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74A8E" w14:textId="4070C21A" w:rsidR="00F14B2F" w:rsidRPr="00D262A7" w:rsidRDefault="009E49C6" w:rsidP="00FF0452">
      <w:pPr>
        <w:rPr>
          <w:b/>
          <w:szCs w:val="22"/>
        </w:rPr>
      </w:pPr>
      <w:r>
        <w:rPr>
          <w:b/>
          <w:noProof/>
          <w:szCs w:val="22"/>
          <w:lang w:bidi="ar-SA"/>
        </w:rPr>
        <mc:AlternateContent>
          <mc:Choice Requires="wps">
            <w:drawing>
              <wp:anchor distT="0" distB="0" distL="114300" distR="114300" simplePos="0" relativeHeight="251659264" behindDoc="0" locked="0" layoutInCell="1" allowOverlap="1" wp14:anchorId="40D34845" wp14:editId="19BB01D6">
                <wp:simplePos x="0" y="0"/>
                <wp:positionH relativeFrom="column">
                  <wp:posOffset>4975911</wp:posOffset>
                </wp:positionH>
                <wp:positionV relativeFrom="paragraph">
                  <wp:posOffset>-516128</wp:posOffset>
                </wp:positionV>
                <wp:extent cx="1397203" cy="402336"/>
                <wp:effectExtent l="0" t="0" r="0" b="0"/>
                <wp:wrapNone/>
                <wp:docPr id="4" name="Text Box 4"/>
                <wp:cNvGraphicFramePr/>
                <a:graphic xmlns:a="http://schemas.openxmlformats.org/drawingml/2006/main">
                  <a:graphicData uri="http://schemas.microsoft.com/office/word/2010/wordprocessingShape">
                    <wps:wsp>
                      <wps:cNvSpPr txBox="1"/>
                      <wps:spPr>
                        <a:xfrm>
                          <a:off x="0" y="0"/>
                          <a:ext cx="139720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AB418" w14:textId="53B08004" w:rsidR="009E49C6" w:rsidRPr="009E49C6" w:rsidRDefault="009E49C6">
                            <w:pPr>
                              <w:rPr>
                                <w:rFonts w:ascii="Arial" w:hAnsi="Arial" w:cs="Arial"/>
                                <w:sz w:val="44"/>
                                <w:szCs w:val="44"/>
                              </w:rPr>
                            </w:pPr>
                            <w:bookmarkStart w:id="0" w:name="_GoBack"/>
                            <w:bookmarkEnd w:id="0"/>
                            <w:r>
                              <w:rPr>
                                <w:rFonts w:ascii="Arial" w:hAnsi="Arial" w:cs="Arial"/>
                                <w:sz w:val="44"/>
                                <w:szCs w:val="44"/>
                              </w:rPr>
                              <w:t>89302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91.8pt;margin-top:-40.65pt;width:110pt;height:3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" fillcolor="white [3201]" stroked="f" strokeweight=".5pt">
                <v:textbox>
                  <w:txbxContent>
                    <w:p w14:paraId="5C1AB418" w14:textId="53B08004" w:rsidR="009E49C6" w:rsidRPr="009E49C6" w:rsidRDefault="009E49C6">
                      <w:pPr>
                        <w:rPr>
                          <w:rFonts w:ascii="Arial" w:hAnsi="Arial" w:cs="Arial"/>
                          <w:sz w:val="44"/>
                          <w:szCs w:val="44"/>
                        </w:rPr>
                      </w:pPr>
                      <w:bookmarkStart w:id="1" w:name="_GoBack"/>
                      <w:bookmarkEnd w:id="1"/>
                      <w:r>
                        <w:rPr>
                          <w:rFonts w:ascii="Arial" w:hAnsi="Arial" w:cs="Arial"/>
                          <w:sz w:val="44"/>
                          <w:szCs w:val="44"/>
                        </w:rPr>
                        <w:t>89302</w:t>
                      </w:r>
                    </w:p>
                  </w:txbxContent>
                </v:textbox>
              </v:shape>
            </w:pict>
          </mc:Fallback>
        </mc:AlternateContent>
      </w:r>
    </w:p>
    <w:p w14:paraId="6BA40EF6" w14:textId="77777777" w:rsidR="00E73081" w:rsidRPr="00D262A7" w:rsidRDefault="00023DCF" w:rsidP="00E73081">
      <w:pPr>
        <w:jc w:val="center"/>
        <w:rPr>
          <w:b/>
          <w:szCs w:val="22"/>
        </w:rPr>
      </w:pPr>
      <w:r>
        <w:rPr>
          <w:b/>
          <w:szCs w:val="22"/>
        </w:rPr>
        <w:t xml:space="preserve">Revenue Mobilization </w:t>
      </w:r>
      <w:r w:rsidR="00A44368">
        <w:rPr>
          <w:b/>
          <w:szCs w:val="22"/>
        </w:rPr>
        <w:t>Program for Results</w:t>
      </w:r>
      <w:r>
        <w:rPr>
          <w:b/>
          <w:szCs w:val="22"/>
        </w:rPr>
        <w:t xml:space="preserve">: </w:t>
      </w:r>
      <w:r w:rsidR="008D29FB" w:rsidRPr="00D262A7">
        <w:rPr>
          <w:b/>
          <w:szCs w:val="22"/>
        </w:rPr>
        <w:t xml:space="preserve">VAT </w:t>
      </w:r>
      <w:r w:rsidR="00A44368">
        <w:rPr>
          <w:b/>
          <w:szCs w:val="22"/>
        </w:rPr>
        <w:t>Improvement</w:t>
      </w:r>
      <w:r w:rsidR="00F14B2F" w:rsidRPr="00D262A7">
        <w:rPr>
          <w:b/>
          <w:szCs w:val="22"/>
        </w:rPr>
        <w:t xml:space="preserve"> </w:t>
      </w:r>
      <w:r w:rsidR="00F62762" w:rsidRPr="00D262A7">
        <w:rPr>
          <w:b/>
          <w:szCs w:val="22"/>
        </w:rPr>
        <w:t>P</w:t>
      </w:r>
      <w:r w:rsidR="009A0EF4" w:rsidRPr="00D262A7">
        <w:rPr>
          <w:b/>
          <w:szCs w:val="22"/>
        </w:rPr>
        <w:t>rogram</w:t>
      </w:r>
    </w:p>
    <w:p w14:paraId="0FDEEA5B" w14:textId="77777777" w:rsidR="00E73081" w:rsidRPr="00D262A7" w:rsidRDefault="00E73081" w:rsidP="00E73081">
      <w:pPr>
        <w:jc w:val="center"/>
        <w:rPr>
          <w:b/>
          <w:szCs w:val="22"/>
        </w:rPr>
      </w:pPr>
    </w:p>
    <w:p w14:paraId="75D1699D" w14:textId="77777777" w:rsidR="00E73081" w:rsidRPr="00D262A7" w:rsidRDefault="00E73081" w:rsidP="00E73081">
      <w:pPr>
        <w:jc w:val="center"/>
        <w:rPr>
          <w:b/>
          <w:szCs w:val="22"/>
        </w:rPr>
      </w:pPr>
      <w:r w:rsidRPr="00D262A7">
        <w:rPr>
          <w:b/>
          <w:szCs w:val="22"/>
        </w:rPr>
        <w:t xml:space="preserve">Technical Assessment </w:t>
      </w:r>
    </w:p>
    <w:p w14:paraId="7DCDB3F4" w14:textId="77777777" w:rsidR="00111AD7" w:rsidRPr="00D262A7" w:rsidRDefault="00111AD7" w:rsidP="00E73081">
      <w:pPr>
        <w:jc w:val="center"/>
        <w:rPr>
          <w:szCs w:val="22"/>
        </w:rPr>
      </w:pPr>
    </w:p>
    <w:p w14:paraId="577D84A9" w14:textId="77777777" w:rsidR="00111AD7" w:rsidRPr="006266B7" w:rsidRDefault="00111AD7" w:rsidP="00111AD7">
      <w:pPr>
        <w:pStyle w:val="TOCHeading"/>
        <w:rPr>
          <w:rFonts w:ascii="Times New Roman" w:hAnsi="Times New Roman" w:cs="Times New Roman"/>
          <w:b w:val="0"/>
          <w:sz w:val="22"/>
          <w:szCs w:val="22"/>
        </w:rPr>
      </w:pPr>
      <w:r w:rsidRPr="006266B7">
        <w:rPr>
          <w:rFonts w:ascii="Times New Roman" w:hAnsi="Times New Roman" w:cs="Times New Roman"/>
          <w:b w:val="0"/>
          <w:sz w:val="22"/>
          <w:szCs w:val="22"/>
        </w:rPr>
        <w:t>Contents</w:t>
      </w:r>
    </w:p>
    <w:p w14:paraId="1F6B60B0" w14:textId="77777777" w:rsidR="006266B7" w:rsidRPr="006266B7" w:rsidRDefault="00F8052E">
      <w:pPr>
        <w:pStyle w:val="TOC1"/>
        <w:tabs>
          <w:tab w:val="right" w:leader="dot" w:pos="9364"/>
        </w:tabs>
        <w:rPr>
          <w:rFonts w:eastAsiaTheme="minorEastAsia" w:cstheme="minorBidi"/>
          <w:b w:val="0"/>
          <w:noProof/>
          <w:sz w:val="22"/>
          <w:szCs w:val="22"/>
          <w:lang w:bidi="ar-SA"/>
        </w:rPr>
      </w:pPr>
      <w:r w:rsidRPr="006266B7">
        <w:rPr>
          <w:rFonts w:ascii="Times New Roman" w:hAnsi="Times New Roman"/>
          <w:b w:val="0"/>
          <w:sz w:val="22"/>
          <w:szCs w:val="22"/>
        </w:rPr>
        <w:fldChar w:fldCharType="begin"/>
      </w:r>
      <w:r w:rsidRPr="006266B7">
        <w:rPr>
          <w:rFonts w:ascii="Times New Roman" w:hAnsi="Times New Roman"/>
          <w:b w:val="0"/>
          <w:sz w:val="22"/>
          <w:szCs w:val="22"/>
        </w:rPr>
        <w:instrText xml:space="preserve"> TOC \o "1-2" </w:instrText>
      </w:r>
      <w:r w:rsidRPr="006266B7">
        <w:rPr>
          <w:rFonts w:ascii="Times New Roman" w:hAnsi="Times New Roman"/>
          <w:b w:val="0"/>
          <w:sz w:val="22"/>
          <w:szCs w:val="22"/>
        </w:rPr>
        <w:fldChar w:fldCharType="separate"/>
      </w:r>
      <w:r w:rsidR="006266B7" w:rsidRPr="006266B7">
        <w:rPr>
          <w:rFonts w:ascii="Times New Roman" w:hAnsi="Times New Roman"/>
          <w:b w:val="0"/>
          <w:noProof/>
        </w:rPr>
        <w:t>Summary Program Description</w:t>
      </w:r>
      <w:r w:rsidR="006266B7" w:rsidRPr="006266B7">
        <w:rPr>
          <w:b w:val="0"/>
          <w:noProof/>
        </w:rPr>
        <w:tab/>
      </w:r>
      <w:r w:rsidR="006266B7" w:rsidRPr="006266B7">
        <w:rPr>
          <w:b w:val="0"/>
          <w:noProof/>
        </w:rPr>
        <w:fldChar w:fldCharType="begin"/>
      </w:r>
      <w:r w:rsidR="006266B7" w:rsidRPr="006266B7">
        <w:rPr>
          <w:b w:val="0"/>
          <w:noProof/>
        </w:rPr>
        <w:instrText xml:space="preserve"> PAGEREF _Toc384743109 \h </w:instrText>
      </w:r>
      <w:r w:rsidR="006266B7" w:rsidRPr="006266B7">
        <w:rPr>
          <w:b w:val="0"/>
          <w:noProof/>
        </w:rPr>
      </w:r>
      <w:r w:rsidR="006266B7" w:rsidRPr="006266B7">
        <w:rPr>
          <w:b w:val="0"/>
          <w:noProof/>
        </w:rPr>
        <w:fldChar w:fldCharType="separate"/>
      </w:r>
      <w:r w:rsidR="006266B7" w:rsidRPr="006266B7">
        <w:rPr>
          <w:b w:val="0"/>
          <w:noProof/>
        </w:rPr>
        <w:t>2</w:t>
      </w:r>
      <w:r w:rsidR="006266B7" w:rsidRPr="006266B7">
        <w:rPr>
          <w:b w:val="0"/>
          <w:noProof/>
        </w:rPr>
        <w:fldChar w:fldCharType="end"/>
      </w:r>
    </w:p>
    <w:p w14:paraId="7568F835" w14:textId="77777777" w:rsidR="006266B7" w:rsidRPr="006266B7" w:rsidRDefault="006266B7">
      <w:pPr>
        <w:pStyle w:val="TOC1"/>
        <w:tabs>
          <w:tab w:val="right" w:leader="dot" w:pos="9364"/>
        </w:tabs>
        <w:rPr>
          <w:rFonts w:eastAsiaTheme="minorEastAsia" w:cstheme="minorBidi"/>
          <w:b w:val="0"/>
          <w:noProof/>
          <w:sz w:val="22"/>
          <w:szCs w:val="22"/>
          <w:lang w:bidi="ar-SA"/>
        </w:rPr>
      </w:pPr>
      <w:r w:rsidRPr="006266B7">
        <w:rPr>
          <w:rFonts w:ascii="Times New Roman" w:hAnsi="Times New Roman"/>
          <w:b w:val="0"/>
          <w:noProof/>
        </w:rPr>
        <w:t>Program Assessment</w:t>
      </w:r>
      <w:r w:rsidRPr="006266B7">
        <w:rPr>
          <w:b w:val="0"/>
          <w:noProof/>
        </w:rPr>
        <w:tab/>
      </w:r>
      <w:r w:rsidRPr="006266B7">
        <w:rPr>
          <w:b w:val="0"/>
          <w:noProof/>
        </w:rPr>
        <w:fldChar w:fldCharType="begin"/>
      </w:r>
      <w:r w:rsidRPr="006266B7">
        <w:rPr>
          <w:b w:val="0"/>
          <w:noProof/>
        </w:rPr>
        <w:instrText xml:space="preserve"> PAGEREF _Toc384743110 \h </w:instrText>
      </w:r>
      <w:r w:rsidRPr="006266B7">
        <w:rPr>
          <w:b w:val="0"/>
          <w:noProof/>
        </w:rPr>
      </w:r>
      <w:r w:rsidRPr="006266B7">
        <w:rPr>
          <w:b w:val="0"/>
          <w:noProof/>
        </w:rPr>
        <w:fldChar w:fldCharType="separate"/>
      </w:r>
      <w:r w:rsidRPr="006266B7">
        <w:rPr>
          <w:b w:val="0"/>
          <w:noProof/>
        </w:rPr>
        <w:t>3</w:t>
      </w:r>
      <w:r w:rsidRPr="006266B7">
        <w:rPr>
          <w:b w:val="0"/>
          <w:noProof/>
        </w:rPr>
        <w:fldChar w:fldCharType="end"/>
      </w:r>
    </w:p>
    <w:p w14:paraId="5706F2E7" w14:textId="77777777" w:rsidR="006266B7" w:rsidRPr="006266B7" w:rsidRDefault="006266B7">
      <w:pPr>
        <w:pStyle w:val="TOC2"/>
        <w:tabs>
          <w:tab w:val="right" w:leader="dot" w:pos="9364"/>
        </w:tabs>
        <w:rPr>
          <w:rFonts w:eastAsiaTheme="minorEastAsia" w:cstheme="minorBidi"/>
          <w:b w:val="0"/>
          <w:noProof/>
          <w:lang w:bidi="ar-SA"/>
        </w:rPr>
      </w:pPr>
      <w:r w:rsidRPr="006266B7">
        <w:rPr>
          <w:rFonts w:ascii="Times New Roman" w:hAnsi="Times New Roman"/>
          <w:b w:val="0"/>
          <w:noProof/>
        </w:rPr>
        <w:t>Strategic Relevance</w:t>
      </w:r>
      <w:r w:rsidRPr="006266B7">
        <w:rPr>
          <w:b w:val="0"/>
          <w:noProof/>
        </w:rPr>
        <w:tab/>
      </w:r>
      <w:r w:rsidRPr="006266B7">
        <w:rPr>
          <w:b w:val="0"/>
          <w:noProof/>
        </w:rPr>
        <w:fldChar w:fldCharType="begin"/>
      </w:r>
      <w:r w:rsidRPr="006266B7">
        <w:rPr>
          <w:b w:val="0"/>
          <w:noProof/>
        </w:rPr>
        <w:instrText xml:space="preserve"> PAGEREF _Toc384743111 \h </w:instrText>
      </w:r>
      <w:r w:rsidRPr="006266B7">
        <w:rPr>
          <w:b w:val="0"/>
          <w:noProof/>
        </w:rPr>
      </w:r>
      <w:r w:rsidRPr="006266B7">
        <w:rPr>
          <w:b w:val="0"/>
          <w:noProof/>
        </w:rPr>
        <w:fldChar w:fldCharType="separate"/>
      </w:r>
      <w:r w:rsidRPr="006266B7">
        <w:rPr>
          <w:b w:val="0"/>
          <w:noProof/>
        </w:rPr>
        <w:t>3</w:t>
      </w:r>
      <w:r w:rsidRPr="006266B7">
        <w:rPr>
          <w:b w:val="0"/>
          <w:noProof/>
        </w:rPr>
        <w:fldChar w:fldCharType="end"/>
      </w:r>
    </w:p>
    <w:p w14:paraId="40A1661A" w14:textId="77777777" w:rsidR="006266B7" w:rsidRPr="006266B7" w:rsidRDefault="006266B7">
      <w:pPr>
        <w:pStyle w:val="TOC2"/>
        <w:tabs>
          <w:tab w:val="right" w:leader="dot" w:pos="9364"/>
        </w:tabs>
        <w:rPr>
          <w:rFonts w:eastAsiaTheme="minorEastAsia" w:cstheme="minorBidi"/>
          <w:b w:val="0"/>
          <w:noProof/>
          <w:lang w:bidi="ar-SA"/>
        </w:rPr>
      </w:pPr>
      <w:r w:rsidRPr="006266B7">
        <w:rPr>
          <w:rFonts w:ascii="Times New Roman" w:hAnsi="Times New Roman"/>
          <w:b w:val="0"/>
          <w:noProof/>
        </w:rPr>
        <w:t>Technical Soundness</w:t>
      </w:r>
      <w:r w:rsidRPr="006266B7">
        <w:rPr>
          <w:b w:val="0"/>
          <w:noProof/>
        </w:rPr>
        <w:tab/>
      </w:r>
      <w:r w:rsidRPr="006266B7">
        <w:rPr>
          <w:b w:val="0"/>
          <w:noProof/>
        </w:rPr>
        <w:fldChar w:fldCharType="begin"/>
      </w:r>
      <w:r w:rsidRPr="006266B7">
        <w:rPr>
          <w:b w:val="0"/>
          <w:noProof/>
        </w:rPr>
        <w:instrText xml:space="preserve"> PAGEREF _Toc384743112 \h </w:instrText>
      </w:r>
      <w:r w:rsidRPr="006266B7">
        <w:rPr>
          <w:b w:val="0"/>
          <w:noProof/>
        </w:rPr>
      </w:r>
      <w:r w:rsidRPr="006266B7">
        <w:rPr>
          <w:b w:val="0"/>
          <w:noProof/>
        </w:rPr>
        <w:fldChar w:fldCharType="separate"/>
      </w:r>
      <w:r w:rsidRPr="006266B7">
        <w:rPr>
          <w:b w:val="0"/>
          <w:noProof/>
        </w:rPr>
        <w:t>19</w:t>
      </w:r>
      <w:r w:rsidRPr="006266B7">
        <w:rPr>
          <w:b w:val="0"/>
          <w:noProof/>
        </w:rPr>
        <w:fldChar w:fldCharType="end"/>
      </w:r>
    </w:p>
    <w:p w14:paraId="0AD6D9A7" w14:textId="77777777" w:rsidR="006266B7" w:rsidRPr="006266B7" w:rsidRDefault="006266B7">
      <w:pPr>
        <w:pStyle w:val="TOC2"/>
        <w:tabs>
          <w:tab w:val="right" w:leader="dot" w:pos="9364"/>
        </w:tabs>
        <w:rPr>
          <w:rFonts w:eastAsiaTheme="minorEastAsia" w:cstheme="minorBidi"/>
          <w:b w:val="0"/>
          <w:noProof/>
          <w:lang w:bidi="ar-SA"/>
        </w:rPr>
      </w:pPr>
      <w:r w:rsidRPr="006266B7">
        <w:rPr>
          <w:rFonts w:ascii="Times New Roman" w:hAnsi="Times New Roman"/>
          <w:b w:val="0"/>
          <w:noProof/>
        </w:rPr>
        <w:t>Institutional and Implementation Arrangements</w:t>
      </w:r>
      <w:r w:rsidRPr="006266B7">
        <w:rPr>
          <w:b w:val="0"/>
          <w:noProof/>
        </w:rPr>
        <w:tab/>
      </w:r>
      <w:r w:rsidRPr="006266B7">
        <w:rPr>
          <w:b w:val="0"/>
          <w:noProof/>
        </w:rPr>
        <w:fldChar w:fldCharType="begin"/>
      </w:r>
      <w:r w:rsidRPr="006266B7">
        <w:rPr>
          <w:b w:val="0"/>
          <w:noProof/>
        </w:rPr>
        <w:instrText xml:space="preserve"> PAGEREF _Toc384743113 \h </w:instrText>
      </w:r>
      <w:r w:rsidRPr="006266B7">
        <w:rPr>
          <w:b w:val="0"/>
          <w:noProof/>
        </w:rPr>
      </w:r>
      <w:r w:rsidRPr="006266B7">
        <w:rPr>
          <w:b w:val="0"/>
          <w:noProof/>
        </w:rPr>
        <w:fldChar w:fldCharType="separate"/>
      </w:r>
      <w:r w:rsidRPr="006266B7">
        <w:rPr>
          <w:b w:val="0"/>
          <w:noProof/>
        </w:rPr>
        <w:t>28</w:t>
      </w:r>
      <w:r w:rsidRPr="006266B7">
        <w:rPr>
          <w:b w:val="0"/>
          <w:noProof/>
        </w:rPr>
        <w:fldChar w:fldCharType="end"/>
      </w:r>
    </w:p>
    <w:p w14:paraId="6F6885DA" w14:textId="77777777" w:rsidR="006266B7" w:rsidRPr="006266B7" w:rsidRDefault="006266B7">
      <w:pPr>
        <w:pStyle w:val="TOC1"/>
        <w:tabs>
          <w:tab w:val="right" w:leader="dot" w:pos="9364"/>
        </w:tabs>
        <w:rPr>
          <w:rFonts w:eastAsiaTheme="minorEastAsia" w:cstheme="minorBidi"/>
          <w:b w:val="0"/>
          <w:noProof/>
          <w:sz w:val="22"/>
          <w:szCs w:val="22"/>
          <w:lang w:bidi="ar-SA"/>
        </w:rPr>
      </w:pPr>
      <w:r w:rsidRPr="006266B7">
        <w:rPr>
          <w:rFonts w:ascii="Times New Roman" w:hAnsi="Times New Roman"/>
          <w:b w:val="0"/>
          <w:noProof/>
        </w:rPr>
        <w:t>Program Expenditure Framework</w:t>
      </w:r>
      <w:r w:rsidRPr="006266B7">
        <w:rPr>
          <w:b w:val="0"/>
          <w:noProof/>
        </w:rPr>
        <w:tab/>
      </w:r>
      <w:r w:rsidRPr="006266B7">
        <w:rPr>
          <w:b w:val="0"/>
          <w:noProof/>
        </w:rPr>
        <w:fldChar w:fldCharType="begin"/>
      </w:r>
      <w:r w:rsidRPr="006266B7">
        <w:rPr>
          <w:b w:val="0"/>
          <w:noProof/>
        </w:rPr>
        <w:instrText xml:space="preserve"> PAGEREF _Toc384743114 \h </w:instrText>
      </w:r>
      <w:r w:rsidRPr="006266B7">
        <w:rPr>
          <w:b w:val="0"/>
          <w:noProof/>
        </w:rPr>
      </w:r>
      <w:r w:rsidRPr="006266B7">
        <w:rPr>
          <w:b w:val="0"/>
          <w:noProof/>
        </w:rPr>
        <w:fldChar w:fldCharType="separate"/>
      </w:r>
      <w:r w:rsidRPr="006266B7">
        <w:rPr>
          <w:b w:val="0"/>
          <w:noProof/>
        </w:rPr>
        <w:t>30</w:t>
      </w:r>
      <w:r w:rsidRPr="006266B7">
        <w:rPr>
          <w:b w:val="0"/>
          <w:noProof/>
        </w:rPr>
        <w:fldChar w:fldCharType="end"/>
      </w:r>
    </w:p>
    <w:p w14:paraId="17E3E027" w14:textId="77777777" w:rsidR="006266B7" w:rsidRPr="006266B7" w:rsidRDefault="006266B7">
      <w:pPr>
        <w:pStyle w:val="TOC1"/>
        <w:tabs>
          <w:tab w:val="right" w:leader="dot" w:pos="9364"/>
        </w:tabs>
        <w:rPr>
          <w:rFonts w:eastAsiaTheme="minorEastAsia" w:cstheme="minorBidi"/>
          <w:b w:val="0"/>
          <w:noProof/>
          <w:sz w:val="22"/>
          <w:szCs w:val="22"/>
          <w:lang w:bidi="ar-SA"/>
        </w:rPr>
      </w:pPr>
      <w:r w:rsidRPr="006266B7">
        <w:rPr>
          <w:rFonts w:ascii="Times New Roman" w:hAnsi="Times New Roman"/>
          <w:b w:val="0"/>
          <w:noProof/>
        </w:rPr>
        <w:t>Result Framework and Monitoring and Evaluation</w:t>
      </w:r>
      <w:r w:rsidRPr="006266B7">
        <w:rPr>
          <w:b w:val="0"/>
          <w:noProof/>
        </w:rPr>
        <w:tab/>
      </w:r>
      <w:r w:rsidRPr="006266B7">
        <w:rPr>
          <w:b w:val="0"/>
          <w:noProof/>
        </w:rPr>
        <w:fldChar w:fldCharType="begin"/>
      </w:r>
      <w:r w:rsidRPr="006266B7">
        <w:rPr>
          <w:b w:val="0"/>
          <w:noProof/>
        </w:rPr>
        <w:instrText xml:space="preserve"> PAGEREF _Toc384743115 \h </w:instrText>
      </w:r>
      <w:r w:rsidRPr="006266B7">
        <w:rPr>
          <w:b w:val="0"/>
          <w:noProof/>
        </w:rPr>
      </w:r>
      <w:r w:rsidRPr="006266B7">
        <w:rPr>
          <w:b w:val="0"/>
          <w:noProof/>
        </w:rPr>
        <w:fldChar w:fldCharType="separate"/>
      </w:r>
      <w:r w:rsidRPr="006266B7">
        <w:rPr>
          <w:b w:val="0"/>
          <w:noProof/>
        </w:rPr>
        <w:t>34</w:t>
      </w:r>
      <w:r w:rsidRPr="006266B7">
        <w:rPr>
          <w:b w:val="0"/>
          <w:noProof/>
        </w:rPr>
        <w:fldChar w:fldCharType="end"/>
      </w:r>
    </w:p>
    <w:p w14:paraId="1C1AF77C" w14:textId="77777777" w:rsidR="006266B7" w:rsidRPr="006266B7" w:rsidRDefault="006266B7">
      <w:pPr>
        <w:pStyle w:val="TOC1"/>
        <w:tabs>
          <w:tab w:val="right" w:leader="dot" w:pos="9364"/>
        </w:tabs>
        <w:rPr>
          <w:rFonts w:eastAsiaTheme="minorEastAsia" w:cstheme="minorBidi"/>
          <w:b w:val="0"/>
          <w:noProof/>
          <w:sz w:val="22"/>
          <w:szCs w:val="22"/>
          <w:lang w:bidi="ar-SA"/>
        </w:rPr>
      </w:pPr>
      <w:r w:rsidRPr="006266B7">
        <w:rPr>
          <w:rFonts w:ascii="Times New Roman" w:hAnsi="Times New Roman"/>
          <w:b w:val="0"/>
          <w:noProof/>
        </w:rPr>
        <w:t>Program Economic Evaluation</w:t>
      </w:r>
      <w:r w:rsidRPr="006266B7">
        <w:rPr>
          <w:b w:val="0"/>
          <w:noProof/>
        </w:rPr>
        <w:tab/>
      </w:r>
      <w:r w:rsidRPr="006266B7">
        <w:rPr>
          <w:b w:val="0"/>
          <w:noProof/>
        </w:rPr>
        <w:fldChar w:fldCharType="begin"/>
      </w:r>
      <w:r w:rsidRPr="006266B7">
        <w:rPr>
          <w:b w:val="0"/>
          <w:noProof/>
        </w:rPr>
        <w:instrText xml:space="preserve"> PAGEREF _Toc384743116 \h </w:instrText>
      </w:r>
      <w:r w:rsidRPr="006266B7">
        <w:rPr>
          <w:b w:val="0"/>
          <w:noProof/>
        </w:rPr>
      </w:r>
      <w:r w:rsidRPr="006266B7">
        <w:rPr>
          <w:b w:val="0"/>
          <w:noProof/>
        </w:rPr>
        <w:fldChar w:fldCharType="separate"/>
      </w:r>
      <w:r w:rsidRPr="006266B7">
        <w:rPr>
          <w:b w:val="0"/>
          <w:noProof/>
        </w:rPr>
        <w:t>43</w:t>
      </w:r>
      <w:r w:rsidRPr="006266B7">
        <w:rPr>
          <w:b w:val="0"/>
          <w:noProof/>
        </w:rPr>
        <w:fldChar w:fldCharType="end"/>
      </w:r>
    </w:p>
    <w:p w14:paraId="5195162E" w14:textId="77777777" w:rsidR="006266B7" w:rsidRPr="006266B7" w:rsidRDefault="006266B7">
      <w:pPr>
        <w:pStyle w:val="TOC2"/>
        <w:tabs>
          <w:tab w:val="right" w:leader="dot" w:pos="9364"/>
        </w:tabs>
        <w:rPr>
          <w:rFonts w:eastAsiaTheme="minorEastAsia" w:cstheme="minorBidi"/>
          <w:b w:val="0"/>
          <w:noProof/>
          <w:lang w:bidi="ar-SA"/>
        </w:rPr>
      </w:pPr>
      <w:r w:rsidRPr="006266B7">
        <w:rPr>
          <w:rFonts w:ascii="Times New Roman" w:hAnsi="Times New Roman"/>
          <w:b w:val="0"/>
          <w:noProof/>
        </w:rPr>
        <w:t>Rationale for Public provision</w:t>
      </w:r>
      <w:r w:rsidRPr="006266B7">
        <w:rPr>
          <w:b w:val="0"/>
          <w:noProof/>
        </w:rPr>
        <w:tab/>
      </w:r>
      <w:r w:rsidRPr="006266B7">
        <w:rPr>
          <w:b w:val="0"/>
          <w:noProof/>
        </w:rPr>
        <w:fldChar w:fldCharType="begin"/>
      </w:r>
      <w:r w:rsidRPr="006266B7">
        <w:rPr>
          <w:b w:val="0"/>
          <w:noProof/>
        </w:rPr>
        <w:instrText xml:space="preserve"> PAGEREF _Toc384743117 \h </w:instrText>
      </w:r>
      <w:r w:rsidRPr="006266B7">
        <w:rPr>
          <w:b w:val="0"/>
          <w:noProof/>
        </w:rPr>
      </w:r>
      <w:r w:rsidRPr="006266B7">
        <w:rPr>
          <w:b w:val="0"/>
          <w:noProof/>
        </w:rPr>
        <w:fldChar w:fldCharType="separate"/>
      </w:r>
      <w:r w:rsidRPr="006266B7">
        <w:rPr>
          <w:b w:val="0"/>
          <w:noProof/>
        </w:rPr>
        <w:t>43</w:t>
      </w:r>
      <w:r w:rsidRPr="006266B7">
        <w:rPr>
          <w:b w:val="0"/>
          <w:noProof/>
        </w:rPr>
        <w:fldChar w:fldCharType="end"/>
      </w:r>
    </w:p>
    <w:p w14:paraId="5F80BD26" w14:textId="77777777" w:rsidR="006266B7" w:rsidRPr="006266B7" w:rsidRDefault="006266B7">
      <w:pPr>
        <w:pStyle w:val="TOC2"/>
        <w:tabs>
          <w:tab w:val="right" w:leader="dot" w:pos="9364"/>
        </w:tabs>
        <w:rPr>
          <w:rFonts w:eastAsiaTheme="minorEastAsia" w:cstheme="minorBidi"/>
          <w:b w:val="0"/>
          <w:noProof/>
          <w:lang w:bidi="ar-SA"/>
        </w:rPr>
      </w:pPr>
      <w:r w:rsidRPr="006266B7">
        <w:rPr>
          <w:rFonts w:ascii="Times New Roman" w:hAnsi="Times New Roman"/>
          <w:b w:val="0"/>
          <w:noProof/>
        </w:rPr>
        <w:t>Economic Impact of the Program</w:t>
      </w:r>
      <w:r w:rsidRPr="006266B7">
        <w:rPr>
          <w:b w:val="0"/>
          <w:noProof/>
        </w:rPr>
        <w:tab/>
      </w:r>
      <w:r w:rsidRPr="006266B7">
        <w:rPr>
          <w:b w:val="0"/>
          <w:noProof/>
        </w:rPr>
        <w:fldChar w:fldCharType="begin"/>
      </w:r>
      <w:r w:rsidRPr="006266B7">
        <w:rPr>
          <w:b w:val="0"/>
          <w:noProof/>
        </w:rPr>
        <w:instrText xml:space="preserve"> PAGEREF _Toc384743118 \h </w:instrText>
      </w:r>
      <w:r w:rsidRPr="006266B7">
        <w:rPr>
          <w:b w:val="0"/>
          <w:noProof/>
        </w:rPr>
      </w:r>
      <w:r w:rsidRPr="006266B7">
        <w:rPr>
          <w:b w:val="0"/>
          <w:noProof/>
        </w:rPr>
        <w:fldChar w:fldCharType="separate"/>
      </w:r>
      <w:r w:rsidRPr="006266B7">
        <w:rPr>
          <w:b w:val="0"/>
          <w:noProof/>
        </w:rPr>
        <w:t>43</w:t>
      </w:r>
      <w:r w:rsidRPr="006266B7">
        <w:rPr>
          <w:b w:val="0"/>
          <w:noProof/>
        </w:rPr>
        <w:fldChar w:fldCharType="end"/>
      </w:r>
    </w:p>
    <w:p w14:paraId="68E53DDC" w14:textId="77777777" w:rsidR="006266B7" w:rsidRPr="006266B7" w:rsidRDefault="006266B7">
      <w:pPr>
        <w:pStyle w:val="TOC2"/>
        <w:tabs>
          <w:tab w:val="right" w:leader="dot" w:pos="9364"/>
        </w:tabs>
        <w:rPr>
          <w:rFonts w:eastAsiaTheme="minorEastAsia" w:cstheme="minorBidi"/>
          <w:b w:val="0"/>
          <w:noProof/>
          <w:lang w:bidi="ar-SA"/>
        </w:rPr>
      </w:pPr>
      <w:r w:rsidRPr="006266B7">
        <w:rPr>
          <w:rFonts w:ascii="Times New Roman" w:hAnsi="Times New Roman"/>
          <w:b w:val="0"/>
          <w:noProof/>
        </w:rPr>
        <w:t>World Bank Value Added</w:t>
      </w:r>
      <w:r w:rsidRPr="006266B7">
        <w:rPr>
          <w:b w:val="0"/>
          <w:noProof/>
        </w:rPr>
        <w:tab/>
      </w:r>
      <w:r w:rsidRPr="006266B7">
        <w:rPr>
          <w:b w:val="0"/>
          <w:noProof/>
        </w:rPr>
        <w:fldChar w:fldCharType="begin"/>
      </w:r>
      <w:r w:rsidRPr="006266B7">
        <w:rPr>
          <w:b w:val="0"/>
          <w:noProof/>
        </w:rPr>
        <w:instrText xml:space="preserve"> PAGEREF _Toc384743119 \h </w:instrText>
      </w:r>
      <w:r w:rsidRPr="006266B7">
        <w:rPr>
          <w:b w:val="0"/>
          <w:noProof/>
        </w:rPr>
      </w:r>
      <w:r w:rsidRPr="006266B7">
        <w:rPr>
          <w:b w:val="0"/>
          <w:noProof/>
        </w:rPr>
        <w:fldChar w:fldCharType="separate"/>
      </w:r>
      <w:r w:rsidRPr="006266B7">
        <w:rPr>
          <w:b w:val="0"/>
          <w:noProof/>
        </w:rPr>
        <w:t>45</w:t>
      </w:r>
      <w:r w:rsidRPr="006266B7">
        <w:rPr>
          <w:b w:val="0"/>
          <w:noProof/>
        </w:rPr>
        <w:fldChar w:fldCharType="end"/>
      </w:r>
    </w:p>
    <w:p w14:paraId="3D82FFB5" w14:textId="77777777" w:rsidR="006266B7" w:rsidRPr="006266B7" w:rsidRDefault="006266B7">
      <w:pPr>
        <w:pStyle w:val="TOC2"/>
        <w:tabs>
          <w:tab w:val="right" w:leader="dot" w:pos="9364"/>
        </w:tabs>
        <w:rPr>
          <w:rFonts w:eastAsiaTheme="minorEastAsia" w:cstheme="minorBidi"/>
          <w:b w:val="0"/>
          <w:noProof/>
          <w:lang w:bidi="ar-SA"/>
        </w:rPr>
      </w:pPr>
      <w:r w:rsidRPr="006266B7">
        <w:rPr>
          <w:rFonts w:ascii="Times New Roman" w:hAnsi="Times New Roman"/>
          <w:b w:val="0"/>
          <w:noProof/>
        </w:rPr>
        <w:t>Results of the Economic Analysis</w:t>
      </w:r>
      <w:r w:rsidRPr="006266B7">
        <w:rPr>
          <w:b w:val="0"/>
          <w:noProof/>
        </w:rPr>
        <w:tab/>
      </w:r>
      <w:r w:rsidRPr="006266B7">
        <w:rPr>
          <w:b w:val="0"/>
          <w:noProof/>
        </w:rPr>
        <w:fldChar w:fldCharType="begin"/>
      </w:r>
      <w:r w:rsidRPr="006266B7">
        <w:rPr>
          <w:b w:val="0"/>
          <w:noProof/>
        </w:rPr>
        <w:instrText xml:space="preserve"> PAGEREF _Toc384743120 \h </w:instrText>
      </w:r>
      <w:r w:rsidRPr="006266B7">
        <w:rPr>
          <w:b w:val="0"/>
          <w:noProof/>
        </w:rPr>
      </w:r>
      <w:r w:rsidRPr="006266B7">
        <w:rPr>
          <w:b w:val="0"/>
          <w:noProof/>
        </w:rPr>
        <w:fldChar w:fldCharType="separate"/>
      </w:r>
      <w:r w:rsidRPr="006266B7">
        <w:rPr>
          <w:b w:val="0"/>
          <w:noProof/>
        </w:rPr>
        <w:t>45</w:t>
      </w:r>
      <w:r w:rsidRPr="006266B7">
        <w:rPr>
          <w:b w:val="0"/>
          <w:noProof/>
        </w:rPr>
        <w:fldChar w:fldCharType="end"/>
      </w:r>
    </w:p>
    <w:p w14:paraId="659893F9" w14:textId="77777777" w:rsidR="006266B7" w:rsidRPr="006266B7" w:rsidRDefault="006266B7">
      <w:pPr>
        <w:pStyle w:val="TOC1"/>
        <w:tabs>
          <w:tab w:val="right" w:leader="dot" w:pos="9364"/>
        </w:tabs>
        <w:rPr>
          <w:rFonts w:eastAsiaTheme="minorEastAsia" w:cstheme="minorBidi"/>
          <w:b w:val="0"/>
          <w:noProof/>
          <w:sz w:val="22"/>
          <w:szCs w:val="22"/>
          <w:lang w:bidi="ar-SA"/>
        </w:rPr>
      </w:pPr>
      <w:r w:rsidRPr="006266B7">
        <w:rPr>
          <w:rFonts w:ascii="Times New Roman" w:hAnsi="Times New Roman"/>
          <w:b w:val="0"/>
          <w:noProof/>
        </w:rPr>
        <w:t>Program Action Plan</w:t>
      </w:r>
      <w:r w:rsidRPr="006266B7">
        <w:rPr>
          <w:b w:val="0"/>
          <w:noProof/>
        </w:rPr>
        <w:tab/>
      </w:r>
      <w:r w:rsidRPr="006266B7">
        <w:rPr>
          <w:b w:val="0"/>
          <w:noProof/>
        </w:rPr>
        <w:fldChar w:fldCharType="begin"/>
      </w:r>
      <w:r w:rsidRPr="006266B7">
        <w:rPr>
          <w:b w:val="0"/>
          <w:noProof/>
        </w:rPr>
        <w:instrText xml:space="preserve"> PAGEREF _Toc384743121 \h </w:instrText>
      </w:r>
      <w:r w:rsidRPr="006266B7">
        <w:rPr>
          <w:b w:val="0"/>
          <w:noProof/>
        </w:rPr>
      </w:r>
      <w:r w:rsidRPr="006266B7">
        <w:rPr>
          <w:b w:val="0"/>
          <w:noProof/>
        </w:rPr>
        <w:fldChar w:fldCharType="separate"/>
      </w:r>
      <w:r w:rsidRPr="006266B7">
        <w:rPr>
          <w:b w:val="0"/>
          <w:noProof/>
        </w:rPr>
        <w:t>50</w:t>
      </w:r>
      <w:r w:rsidRPr="006266B7">
        <w:rPr>
          <w:b w:val="0"/>
          <w:noProof/>
        </w:rPr>
        <w:fldChar w:fldCharType="end"/>
      </w:r>
    </w:p>
    <w:p w14:paraId="2971B3C4" w14:textId="77777777" w:rsidR="006266B7" w:rsidRPr="006266B7" w:rsidRDefault="006266B7">
      <w:pPr>
        <w:pStyle w:val="TOC1"/>
        <w:tabs>
          <w:tab w:val="right" w:leader="dot" w:pos="9364"/>
        </w:tabs>
        <w:rPr>
          <w:rFonts w:eastAsiaTheme="minorEastAsia" w:cstheme="minorBidi"/>
          <w:b w:val="0"/>
          <w:noProof/>
          <w:sz w:val="22"/>
          <w:szCs w:val="22"/>
          <w:lang w:bidi="ar-SA"/>
        </w:rPr>
      </w:pPr>
      <w:r w:rsidRPr="006266B7">
        <w:rPr>
          <w:rFonts w:ascii="Times New Roman" w:hAnsi="Times New Roman"/>
          <w:b w:val="0"/>
          <w:noProof/>
        </w:rPr>
        <w:t>Risk Analysis and Mitigation</w:t>
      </w:r>
      <w:r w:rsidRPr="006266B7">
        <w:rPr>
          <w:b w:val="0"/>
          <w:noProof/>
        </w:rPr>
        <w:tab/>
      </w:r>
      <w:r w:rsidRPr="006266B7">
        <w:rPr>
          <w:b w:val="0"/>
          <w:noProof/>
        </w:rPr>
        <w:fldChar w:fldCharType="begin"/>
      </w:r>
      <w:r w:rsidRPr="006266B7">
        <w:rPr>
          <w:b w:val="0"/>
          <w:noProof/>
        </w:rPr>
        <w:instrText xml:space="preserve"> PAGEREF _Toc384743122 \h </w:instrText>
      </w:r>
      <w:r w:rsidRPr="006266B7">
        <w:rPr>
          <w:b w:val="0"/>
          <w:noProof/>
        </w:rPr>
      </w:r>
      <w:r w:rsidRPr="006266B7">
        <w:rPr>
          <w:b w:val="0"/>
          <w:noProof/>
        </w:rPr>
        <w:fldChar w:fldCharType="separate"/>
      </w:r>
      <w:r w:rsidRPr="006266B7">
        <w:rPr>
          <w:b w:val="0"/>
          <w:noProof/>
        </w:rPr>
        <w:t>50</w:t>
      </w:r>
      <w:r w:rsidRPr="006266B7">
        <w:rPr>
          <w:b w:val="0"/>
          <w:noProof/>
        </w:rPr>
        <w:fldChar w:fldCharType="end"/>
      </w:r>
    </w:p>
    <w:p w14:paraId="0A0A26CC" w14:textId="77777777" w:rsidR="006266B7" w:rsidRPr="006266B7" w:rsidRDefault="006266B7">
      <w:pPr>
        <w:pStyle w:val="TOC1"/>
        <w:tabs>
          <w:tab w:val="right" w:leader="dot" w:pos="9364"/>
        </w:tabs>
        <w:rPr>
          <w:rFonts w:eastAsiaTheme="minorEastAsia" w:cstheme="minorBidi"/>
          <w:b w:val="0"/>
          <w:noProof/>
          <w:sz w:val="22"/>
          <w:szCs w:val="22"/>
          <w:lang w:bidi="ar-SA"/>
        </w:rPr>
      </w:pPr>
      <w:r w:rsidRPr="006266B7">
        <w:rPr>
          <w:rFonts w:ascii="Times New Roman" w:hAnsi="Times New Roman"/>
          <w:b w:val="0"/>
          <w:noProof/>
        </w:rPr>
        <w:t>Annex 1: Detailed VAT Implementation Plan (revised)</w:t>
      </w:r>
      <w:r w:rsidRPr="006266B7">
        <w:rPr>
          <w:b w:val="0"/>
          <w:noProof/>
        </w:rPr>
        <w:tab/>
      </w:r>
      <w:r w:rsidRPr="006266B7">
        <w:rPr>
          <w:b w:val="0"/>
          <w:noProof/>
        </w:rPr>
        <w:fldChar w:fldCharType="begin"/>
      </w:r>
      <w:r w:rsidRPr="006266B7">
        <w:rPr>
          <w:b w:val="0"/>
          <w:noProof/>
        </w:rPr>
        <w:instrText xml:space="preserve"> PAGEREF _Toc384743123 \h </w:instrText>
      </w:r>
      <w:r w:rsidRPr="006266B7">
        <w:rPr>
          <w:b w:val="0"/>
          <w:noProof/>
        </w:rPr>
      </w:r>
      <w:r w:rsidRPr="006266B7">
        <w:rPr>
          <w:b w:val="0"/>
          <w:noProof/>
        </w:rPr>
        <w:fldChar w:fldCharType="separate"/>
      </w:r>
      <w:r w:rsidRPr="006266B7">
        <w:rPr>
          <w:b w:val="0"/>
          <w:noProof/>
        </w:rPr>
        <w:t>52</w:t>
      </w:r>
      <w:r w:rsidRPr="006266B7">
        <w:rPr>
          <w:b w:val="0"/>
          <w:noProof/>
        </w:rPr>
        <w:fldChar w:fldCharType="end"/>
      </w:r>
    </w:p>
    <w:p w14:paraId="427F0340" w14:textId="33BD3FB8" w:rsidR="006266B7" w:rsidRPr="006266B7" w:rsidRDefault="006266B7">
      <w:pPr>
        <w:pStyle w:val="TOC1"/>
        <w:tabs>
          <w:tab w:val="right" w:leader="dot" w:pos="9364"/>
        </w:tabs>
        <w:rPr>
          <w:rFonts w:eastAsiaTheme="minorEastAsia" w:cstheme="minorBidi"/>
          <w:b w:val="0"/>
          <w:noProof/>
          <w:sz w:val="22"/>
          <w:szCs w:val="22"/>
          <w:lang w:bidi="ar-SA"/>
        </w:rPr>
      </w:pPr>
      <w:r w:rsidRPr="006266B7">
        <w:rPr>
          <w:rFonts w:ascii="Times New Roman" w:hAnsi="Times New Roman"/>
          <w:b w:val="0"/>
          <w:noProof/>
        </w:rPr>
        <w:t>Annex 2:  Review of the national board of revenue website compliance with right to information rules on proactive disclosure</w:t>
      </w:r>
      <w:r w:rsidRPr="006266B7">
        <w:rPr>
          <w:b w:val="0"/>
          <w:noProof/>
        </w:rPr>
        <w:tab/>
      </w:r>
      <w:r w:rsidRPr="006266B7">
        <w:rPr>
          <w:b w:val="0"/>
          <w:noProof/>
        </w:rPr>
        <w:fldChar w:fldCharType="begin"/>
      </w:r>
      <w:r w:rsidRPr="006266B7">
        <w:rPr>
          <w:b w:val="0"/>
          <w:noProof/>
        </w:rPr>
        <w:instrText xml:space="preserve"> PAGEREF _Toc384743124 \h </w:instrText>
      </w:r>
      <w:r w:rsidRPr="006266B7">
        <w:rPr>
          <w:b w:val="0"/>
          <w:noProof/>
        </w:rPr>
      </w:r>
      <w:r w:rsidRPr="006266B7">
        <w:rPr>
          <w:b w:val="0"/>
          <w:noProof/>
        </w:rPr>
        <w:fldChar w:fldCharType="separate"/>
      </w:r>
      <w:r w:rsidRPr="006266B7">
        <w:rPr>
          <w:b w:val="0"/>
          <w:noProof/>
        </w:rPr>
        <w:t>63</w:t>
      </w:r>
      <w:r w:rsidRPr="006266B7">
        <w:rPr>
          <w:b w:val="0"/>
          <w:noProof/>
        </w:rPr>
        <w:fldChar w:fldCharType="end"/>
      </w:r>
    </w:p>
    <w:p w14:paraId="2AC5DE5C" w14:textId="77777777" w:rsidR="00111AD7" w:rsidRPr="00D262A7" w:rsidRDefault="00F8052E" w:rsidP="00CE4598">
      <w:pPr>
        <w:spacing w:before="240" w:line="276" w:lineRule="auto"/>
        <w:rPr>
          <w:szCs w:val="22"/>
        </w:rPr>
      </w:pPr>
      <w:r w:rsidRPr="006266B7">
        <w:rPr>
          <w:szCs w:val="22"/>
        </w:rPr>
        <w:fldChar w:fldCharType="end"/>
      </w:r>
    </w:p>
    <w:p w14:paraId="03F04944" w14:textId="77777777" w:rsidR="00F8052E" w:rsidRPr="00D262A7" w:rsidRDefault="00F8052E" w:rsidP="00CE4598">
      <w:pPr>
        <w:spacing w:before="240" w:line="276" w:lineRule="auto"/>
        <w:rPr>
          <w:szCs w:val="22"/>
        </w:rPr>
      </w:pPr>
    </w:p>
    <w:p w14:paraId="34376103" w14:textId="77777777" w:rsidR="00F8052E" w:rsidRPr="00D262A7" w:rsidRDefault="00F8052E" w:rsidP="00CE4598">
      <w:pPr>
        <w:spacing w:before="240" w:line="276" w:lineRule="auto"/>
        <w:rPr>
          <w:szCs w:val="22"/>
        </w:rPr>
      </w:pPr>
    </w:p>
    <w:p w14:paraId="4B91897B" w14:textId="77777777" w:rsidR="00111AD7" w:rsidRPr="00D262A7" w:rsidRDefault="00111AD7" w:rsidP="00E73081">
      <w:pPr>
        <w:jc w:val="center"/>
        <w:rPr>
          <w:szCs w:val="22"/>
        </w:rPr>
      </w:pPr>
    </w:p>
    <w:p w14:paraId="295401E9" w14:textId="77777777" w:rsidR="00FA5952" w:rsidRPr="00D262A7" w:rsidRDefault="00111AD7" w:rsidP="00CE4598">
      <w:pPr>
        <w:pStyle w:val="Heading1"/>
        <w:spacing w:before="0"/>
        <w:rPr>
          <w:rFonts w:ascii="Times New Roman" w:hAnsi="Times New Roman" w:cs="Times New Roman"/>
          <w:sz w:val="22"/>
          <w:szCs w:val="22"/>
        </w:rPr>
      </w:pPr>
      <w:r w:rsidRPr="00D262A7">
        <w:rPr>
          <w:rFonts w:ascii="Times New Roman" w:hAnsi="Times New Roman" w:cs="Times New Roman"/>
          <w:sz w:val="22"/>
          <w:szCs w:val="22"/>
        </w:rPr>
        <w:br w:type="page"/>
      </w:r>
      <w:bookmarkStart w:id="2" w:name="_Toc369088298"/>
    </w:p>
    <w:p w14:paraId="16DA1366" w14:textId="77777777" w:rsidR="00FA5952" w:rsidRPr="00D262A7" w:rsidRDefault="00FA5952" w:rsidP="00CE4598">
      <w:pPr>
        <w:pStyle w:val="Heading1"/>
        <w:spacing w:before="0"/>
        <w:rPr>
          <w:rFonts w:ascii="Times New Roman" w:hAnsi="Times New Roman" w:cs="Times New Roman"/>
          <w:sz w:val="22"/>
          <w:szCs w:val="22"/>
        </w:rPr>
      </w:pPr>
    </w:p>
    <w:p w14:paraId="4726FC08" w14:textId="77777777" w:rsidR="00E73081" w:rsidRPr="00D262A7" w:rsidRDefault="00E73081" w:rsidP="00CE4598">
      <w:pPr>
        <w:pStyle w:val="Heading1"/>
        <w:spacing w:before="0"/>
        <w:rPr>
          <w:rFonts w:ascii="Times New Roman" w:hAnsi="Times New Roman" w:cs="Times New Roman"/>
          <w:sz w:val="22"/>
          <w:szCs w:val="22"/>
        </w:rPr>
      </w:pPr>
      <w:bookmarkStart w:id="3" w:name="_Toc384743109"/>
      <w:r w:rsidRPr="00D262A7">
        <w:rPr>
          <w:rFonts w:ascii="Times New Roman" w:hAnsi="Times New Roman" w:cs="Times New Roman"/>
          <w:sz w:val="22"/>
          <w:szCs w:val="22"/>
        </w:rPr>
        <w:t>Summary Program Description</w:t>
      </w:r>
      <w:bookmarkEnd w:id="2"/>
      <w:bookmarkEnd w:id="3"/>
    </w:p>
    <w:p w14:paraId="3D9F9FCA" w14:textId="77777777" w:rsidR="00E73081" w:rsidRPr="00D262A7" w:rsidRDefault="00E73081" w:rsidP="00E73081">
      <w:pPr>
        <w:rPr>
          <w:szCs w:val="22"/>
        </w:rPr>
      </w:pPr>
    </w:p>
    <w:p w14:paraId="2FC1DCE7" w14:textId="77777777" w:rsidR="00973566" w:rsidRPr="00D262A7" w:rsidRDefault="00973566" w:rsidP="00973566">
      <w:pPr>
        <w:tabs>
          <w:tab w:val="left" w:pos="540"/>
        </w:tabs>
        <w:jc w:val="both"/>
        <w:rPr>
          <w:szCs w:val="22"/>
        </w:rPr>
      </w:pPr>
      <w:r w:rsidRPr="00D262A7">
        <w:rPr>
          <w:b/>
          <w:szCs w:val="22"/>
        </w:rPr>
        <w:t>Objectives</w:t>
      </w:r>
      <w:r w:rsidR="00454CBB" w:rsidRPr="00D262A7">
        <w:rPr>
          <w:szCs w:val="22"/>
        </w:rPr>
        <w:t>:</w:t>
      </w:r>
      <w:r w:rsidRPr="00D262A7">
        <w:rPr>
          <w:szCs w:val="22"/>
        </w:rPr>
        <w:t xml:space="preserve"> The </w:t>
      </w:r>
      <w:r w:rsidR="009C7FC2" w:rsidRPr="00D262A7">
        <w:rPr>
          <w:szCs w:val="22"/>
        </w:rPr>
        <w:t>expected result</w:t>
      </w:r>
      <w:r w:rsidR="00A247C5" w:rsidRPr="00D262A7">
        <w:rPr>
          <w:szCs w:val="22"/>
        </w:rPr>
        <w:t>s</w:t>
      </w:r>
      <w:r w:rsidR="00867998" w:rsidRPr="00D262A7">
        <w:rPr>
          <w:szCs w:val="22"/>
        </w:rPr>
        <w:t xml:space="preserve"> of </w:t>
      </w:r>
      <w:r w:rsidR="007A66BB" w:rsidRPr="00D262A7">
        <w:rPr>
          <w:szCs w:val="22"/>
        </w:rPr>
        <w:t xml:space="preserve">the </w:t>
      </w:r>
      <w:r w:rsidR="00F5643D">
        <w:rPr>
          <w:szCs w:val="22"/>
        </w:rPr>
        <w:t xml:space="preserve">Revenue Mobilization </w:t>
      </w:r>
      <w:r w:rsidR="00A44368">
        <w:rPr>
          <w:szCs w:val="22"/>
        </w:rPr>
        <w:t xml:space="preserve">Program </w:t>
      </w:r>
      <w:r w:rsidR="00F5643D">
        <w:rPr>
          <w:szCs w:val="22"/>
        </w:rPr>
        <w:t xml:space="preserve">for </w:t>
      </w:r>
      <w:r w:rsidR="00A44368">
        <w:rPr>
          <w:szCs w:val="22"/>
        </w:rPr>
        <w:t xml:space="preserve">Results </w:t>
      </w:r>
      <w:r w:rsidR="00F5643D">
        <w:rPr>
          <w:szCs w:val="22"/>
        </w:rPr>
        <w:t xml:space="preserve">in Bangladesh: </w:t>
      </w:r>
      <w:r w:rsidR="00A44368">
        <w:rPr>
          <w:szCs w:val="22"/>
        </w:rPr>
        <w:t>VAT Improvement</w:t>
      </w:r>
      <w:r w:rsidR="00A247C5" w:rsidRPr="00D262A7">
        <w:rPr>
          <w:szCs w:val="22"/>
        </w:rPr>
        <w:t xml:space="preserve"> Program</w:t>
      </w:r>
      <w:r w:rsidR="009C7FC2" w:rsidRPr="00D262A7">
        <w:rPr>
          <w:szCs w:val="22"/>
        </w:rPr>
        <w:t xml:space="preserve"> (</w:t>
      </w:r>
      <w:r w:rsidR="00A247C5" w:rsidRPr="00D262A7">
        <w:rPr>
          <w:szCs w:val="22"/>
        </w:rPr>
        <w:t>“the Program”)</w:t>
      </w:r>
      <w:r w:rsidR="00510017">
        <w:rPr>
          <w:szCs w:val="22"/>
        </w:rPr>
        <w:t xml:space="preserve"> </w:t>
      </w:r>
      <w:proofErr w:type="gramStart"/>
      <w:r w:rsidR="00A247C5" w:rsidRPr="00D262A7">
        <w:rPr>
          <w:szCs w:val="22"/>
        </w:rPr>
        <w:t>are</w:t>
      </w:r>
      <w:proofErr w:type="gramEnd"/>
      <w:r w:rsidRPr="00D262A7">
        <w:rPr>
          <w:szCs w:val="22"/>
        </w:rPr>
        <w:t xml:space="preserve">: </w:t>
      </w:r>
    </w:p>
    <w:p w14:paraId="3B445F90" w14:textId="77777777" w:rsidR="00454CBB" w:rsidRPr="00D262A7" w:rsidRDefault="00454CBB" w:rsidP="00973566">
      <w:pPr>
        <w:tabs>
          <w:tab w:val="left" w:pos="540"/>
        </w:tabs>
        <w:jc w:val="both"/>
        <w:rPr>
          <w:szCs w:val="22"/>
        </w:rPr>
      </w:pPr>
    </w:p>
    <w:p w14:paraId="4912E264" w14:textId="77777777" w:rsidR="00A31B38" w:rsidRPr="00D262A7" w:rsidRDefault="00F14B2F" w:rsidP="00A31B38">
      <w:pPr>
        <w:pStyle w:val="ListBullet1"/>
        <w:numPr>
          <w:ilvl w:val="0"/>
          <w:numId w:val="0"/>
        </w:numPr>
        <w:spacing w:before="0" w:after="0"/>
        <w:ind w:left="720"/>
        <w:jc w:val="left"/>
        <w:rPr>
          <w:sz w:val="22"/>
          <w:szCs w:val="22"/>
        </w:rPr>
      </w:pPr>
      <w:r w:rsidRPr="00D262A7">
        <w:rPr>
          <w:sz w:val="22"/>
          <w:szCs w:val="22"/>
        </w:rPr>
        <w:t>Expected Result</w:t>
      </w:r>
      <w:r w:rsidR="00A247C5" w:rsidRPr="00D262A7">
        <w:rPr>
          <w:sz w:val="22"/>
          <w:szCs w:val="22"/>
        </w:rPr>
        <w:t>s</w:t>
      </w:r>
      <w:r w:rsidRPr="00D262A7">
        <w:rPr>
          <w:sz w:val="22"/>
          <w:szCs w:val="22"/>
        </w:rPr>
        <w:t xml:space="preserve">: </w:t>
      </w:r>
    </w:p>
    <w:p w14:paraId="7483F050" w14:textId="77777777" w:rsidR="00A55E69" w:rsidRDefault="006C2015" w:rsidP="00CC0D96">
      <w:pPr>
        <w:pStyle w:val="Normal1"/>
        <w:numPr>
          <w:ilvl w:val="0"/>
          <w:numId w:val="37"/>
        </w:numPr>
        <w:jc w:val="both"/>
        <w:rPr>
          <w:sz w:val="22"/>
          <w:szCs w:val="22"/>
        </w:rPr>
      </w:pPr>
      <w:r>
        <w:rPr>
          <w:sz w:val="22"/>
          <w:szCs w:val="22"/>
        </w:rPr>
        <w:t xml:space="preserve">Increased VAT revenues: </w:t>
      </w:r>
      <w:r w:rsidR="00A55E69" w:rsidRPr="00B24484">
        <w:rPr>
          <w:sz w:val="22"/>
          <w:szCs w:val="22"/>
        </w:rPr>
        <w:t>VAT revenues co</w:t>
      </w:r>
      <w:r w:rsidR="00A55E69">
        <w:rPr>
          <w:sz w:val="22"/>
          <w:szCs w:val="22"/>
        </w:rPr>
        <w:t>llected as a percentage of GDP</w:t>
      </w:r>
    </w:p>
    <w:p w14:paraId="04A7330A" w14:textId="58AD0C89" w:rsidR="00A247C5" w:rsidRPr="00A55E69" w:rsidRDefault="00510017" w:rsidP="00CC0D96">
      <w:pPr>
        <w:pStyle w:val="ListBullet1"/>
        <w:numPr>
          <w:ilvl w:val="0"/>
          <w:numId w:val="37"/>
        </w:numPr>
        <w:spacing w:before="0" w:after="0"/>
        <w:jc w:val="left"/>
        <w:rPr>
          <w:sz w:val="22"/>
          <w:szCs w:val="22"/>
        </w:rPr>
      </w:pPr>
      <w:r>
        <w:rPr>
          <w:sz w:val="22"/>
          <w:szCs w:val="22"/>
        </w:rPr>
        <w:t>Greater</w:t>
      </w:r>
      <w:r w:rsidR="00090CA4">
        <w:rPr>
          <w:sz w:val="22"/>
          <w:szCs w:val="22"/>
        </w:rPr>
        <w:t xml:space="preserve"> </w:t>
      </w:r>
      <w:r w:rsidR="006C2015">
        <w:rPr>
          <w:sz w:val="22"/>
          <w:szCs w:val="22"/>
        </w:rPr>
        <w:t xml:space="preserve">transparency: </w:t>
      </w:r>
      <w:r w:rsidR="00873E29">
        <w:rPr>
          <w:sz w:val="22"/>
          <w:szCs w:val="22"/>
        </w:rPr>
        <w:t>RTI Act Compliance</w:t>
      </w:r>
      <w:r>
        <w:rPr>
          <w:sz w:val="22"/>
          <w:szCs w:val="22"/>
        </w:rPr>
        <w:t xml:space="preserve"> </w:t>
      </w:r>
    </w:p>
    <w:p w14:paraId="1D5DB16B" w14:textId="77777777" w:rsidR="00D262A7" w:rsidRPr="00D262A7" w:rsidRDefault="00A247C5" w:rsidP="00CF402C">
      <w:pPr>
        <w:pStyle w:val="Prargraph"/>
        <w:numPr>
          <w:ilvl w:val="0"/>
          <w:numId w:val="15"/>
        </w:numPr>
        <w:tabs>
          <w:tab w:val="clear" w:pos="540"/>
        </w:tabs>
        <w:spacing w:before="240"/>
        <w:ind w:left="0" w:firstLine="0"/>
        <w:rPr>
          <w:sz w:val="22"/>
          <w:szCs w:val="22"/>
        </w:rPr>
      </w:pPr>
      <w:r w:rsidRPr="00D262A7">
        <w:rPr>
          <w:b/>
          <w:sz w:val="22"/>
          <w:szCs w:val="22"/>
        </w:rPr>
        <w:t>This operation</w:t>
      </w:r>
      <w:r w:rsidR="002C4A43" w:rsidRPr="00D262A7">
        <w:rPr>
          <w:b/>
          <w:sz w:val="22"/>
          <w:szCs w:val="22"/>
        </w:rPr>
        <w:t xml:space="preserve"> </w:t>
      </w:r>
      <w:r w:rsidR="00F14B2F" w:rsidRPr="00D262A7">
        <w:rPr>
          <w:b/>
          <w:sz w:val="22"/>
          <w:szCs w:val="22"/>
        </w:rPr>
        <w:t xml:space="preserve">will support the VAT </w:t>
      </w:r>
      <w:r w:rsidR="00510017">
        <w:rPr>
          <w:b/>
          <w:sz w:val="22"/>
          <w:szCs w:val="22"/>
        </w:rPr>
        <w:t>Improvement</w:t>
      </w:r>
      <w:r w:rsidR="00F14B2F" w:rsidRPr="00D262A7">
        <w:rPr>
          <w:b/>
          <w:sz w:val="22"/>
          <w:szCs w:val="22"/>
        </w:rPr>
        <w:t xml:space="preserve"> P</w:t>
      </w:r>
      <w:r w:rsidR="00973566" w:rsidRPr="00D262A7">
        <w:rPr>
          <w:b/>
          <w:sz w:val="22"/>
          <w:szCs w:val="22"/>
        </w:rPr>
        <w:t xml:space="preserve">rogram to assist the </w:t>
      </w:r>
      <w:r w:rsidR="00BD2A97" w:rsidRPr="00D262A7">
        <w:rPr>
          <w:b/>
          <w:sz w:val="22"/>
          <w:szCs w:val="22"/>
        </w:rPr>
        <w:t>National Board of Revenue (NBR)</w:t>
      </w:r>
      <w:r w:rsidR="00371156" w:rsidRPr="00D262A7">
        <w:rPr>
          <w:b/>
          <w:sz w:val="22"/>
          <w:szCs w:val="22"/>
        </w:rPr>
        <w:t xml:space="preserve"> in </w:t>
      </w:r>
      <w:r w:rsidR="007E6280" w:rsidRPr="00D262A7">
        <w:rPr>
          <w:b/>
          <w:sz w:val="22"/>
          <w:szCs w:val="22"/>
        </w:rPr>
        <w:t>streamlining and modernizing Value</w:t>
      </w:r>
      <w:r w:rsidR="00D96F1F">
        <w:rPr>
          <w:b/>
          <w:sz w:val="22"/>
          <w:szCs w:val="22"/>
        </w:rPr>
        <w:t xml:space="preserve"> Added Tax (VAT) operations and </w:t>
      </w:r>
      <w:r w:rsidR="00371156" w:rsidRPr="00D262A7">
        <w:rPr>
          <w:b/>
          <w:sz w:val="22"/>
          <w:szCs w:val="22"/>
        </w:rPr>
        <w:t xml:space="preserve">establishing an integrated </w:t>
      </w:r>
      <w:r w:rsidR="00AE2BDC" w:rsidRPr="00D262A7">
        <w:rPr>
          <w:b/>
          <w:sz w:val="22"/>
          <w:szCs w:val="22"/>
        </w:rPr>
        <w:t>VAT</w:t>
      </w:r>
      <w:r w:rsidR="00371156" w:rsidRPr="00D262A7">
        <w:rPr>
          <w:b/>
          <w:sz w:val="22"/>
          <w:szCs w:val="22"/>
        </w:rPr>
        <w:t xml:space="preserve"> Management System </w:t>
      </w:r>
      <w:r w:rsidR="007E6280" w:rsidRPr="00D262A7">
        <w:rPr>
          <w:b/>
          <w:sz w:val="22"/>
          <w:szCs w:val="22"/>
        </w:rPr>
        <w:t>for the purposes of implementing the new regime.</w:t>
      </w:r>
      <w:r w:rsidR="00CE4598" w:rsidRPr="00D262A7">
        <w:rPr>
          <w:b/>
          <w:sz w:val="22"/>
          <w:szCs w:val="22"/>
        </w:rPr>
        <w:t xml:space="preserve"> </w:t>
      </w:r>
      <w:r w:rsidR="00A604A5" w:rsidRPr="00D262A7">
        <w:rPr>
          <w:sz w:val="22"/>
          <w:szCs w:val="22"/>
        </w:rPr>
        <w:t>The primary focus of the</w:t>
      </w:r>
      <w:r w:rsidR="006717C1" w:rsidRPr="00D262A7">
        <w:rPr>
          <w:sz w:val="22"/>
          <w:szCs w:val="22"/>
        </w:rPr>
        <w:t xml:space="preserve"> </w:t>
      </w:r>
      <w:r w:rsidR="00FF64D7" w:rsidRPr="00D262A7">
        <w:rPr>
          <w:sz w:val="22"/>
          <w:szCs w:val="22"/>
        </w:rPr>
        <w:t xml:space="preserve">program is to prepare the administration to be able to administer the </w:t>
      </w:r>
      <w:r w:rsidR="007A66BB" w:rsidRPr="00D262A7">
        <w:rPr>
          <w:sz w:val="22"/>
          <w:szCs w:val="22"/>
        </w:rPr>
        <w:t>new VAT</w:t>
      </w:r>
      <w:r w:rsidR="00FF64D7" w:rsidRPr="00D262A7">
        <w:rPr>
          <w:sz w:val="22"/>
          <w:szCs w:val="22"/>
        </w:rPr>
        <w:t>, which is</w:t>
      </w:r>
      <w:r w:rsidR="007A66BB" w:rsidRPr="00D262A7">
        <w:rPr>
          <w:sz w:val="22"/>
          <w:szCs w:val="22"/>
        </w:rPr>
        <w:t xml:space="preserve"> to be introduced in Ju</w:t>
      </w:r>
      <w:r w:rsidR="00710765" w:rsidRPr="00D262A7">
        <w:rPr>
          <w:sz w:val="22"/>
          <w:szCs w:val="22"/>
        </w:rPr>
        <w:t>ly</w:t>
      </w:r>
      <w:r w:rsidR="007A66BB" w:rsidRPr="00D262A7">
        <w:rPr>
          <w:sz w:val="22"/>
          <w:szCs w:val="22"/>
        </w:rPr>
        <w:t xml:space="preserve"> 2015</w:t>
      </w:r>
      <w:r w:rsidR="00FF64D7" w:rsidRPr="00D262A7">
        <w:rPr>
          <w:sz w:val="22"/>
          <w:szCs w:val="22"/>
        </w:rPr>
        <w:t xml:space="preserve">. The new </w:t>
      </w:r>
      <w:r w:rsidR="007E6280" w:rsidRPr="00D262A7">
        <w:rPr>
          <w:sz w:val="22"/>
          <w:szCs w:val="22"/>
        </w:rPr>
        <w:t xml:space="preserve">VAT Act, 2012 </w:t>
      </w:r>
      <w:r w:rsidR="007A66BB" w:rsidRPr="00D262A7">
        <w:rPr>
          <w:sz w:val="22"/>
          <w:szCs w:val="22"/>
        </w:rPr>
        <w:t>provide</w:t>
      </w:r>
      <w:r w:rsidR="00FF64D7" w:rsidRPr="00D262A7">
        <w:rPr>
          <w:sz w:val="22"/>
          <w:szCs w:val="22"/>
        </w:rPr>
        <w:t>s</w:t>
      </w:r>
      <w:r w:rsidR="007A66BB" w:rsidRPr="00D262A7">
        <w:rPr>
          <w:sz w:val="22"/>
          <w:szCs w:val="22"/>
        </w:rPr>
        <w:t xml:space="preserve"> for a modern VAT scheme based on few exemptions and</w:t>
      </w:r>
      <w:r w:rsidR="00FF64D7" w:rsidRPr="00D262A7">
        <w:rPr>
          <w:sz w:val="22"/>
          <w:szCs w:val="22"/>
        </w:rPr>
        <w:t xml:space="preserve"> self-</w:t>
      </w:r>
      <w:r w:rsidR="00832EDC" w:rsidRPr="00D262A7">
        <w:rPr>
          <w:sz w:val="22"/>
          <w:szCs w:val="22"/>
        </w:rPr>
        <w:t>assessment</w:t>
      </w:r>
      <w:r w:rsidR="007A66BB" w:rsidRPr="00D262A7">
        <w:rPr>
          <w:sz w:val="22"/>
          <w:szCs w:val="22"/>
        </w:rPr>
        <w:t>.</w:t>
      </w:r>
      <w:r w:rsidR="007E6280" w:rsidRPr="00D262A7">
        <w:rPr>
          <w:rStyle w:val="FootnoteReference"/>
          <w:sz w:val="22"/>
          <w:szCs w:val="22"/>
        </w:rPr>
        <w:footnoteReference w:id="1"/>
      </w:r>
      <w:r w:rsidR="007A66BB" w:rsidRPr="00D262A7">
        <w:rPr>
          <w:sz w:val="22"/>
          <w:szCs w:val="22"/>
        </w:rPr>
        <w:t xml:space="preserve"> The </w:t>
      </w:r>
      <w:r w:rsidR="007E6280" w:rsidRPr="00D262A7">
        <w:rPr>
          <w:sz w:val="22"/>
          <w:szCs w:val="22"/>
        </w:rPr>
        <w:t xml:space="preserve">Act </w:t>
      </w:r>
      <w:r w:rsidR="007A66BB" w:rsidRPr="00D262A7">
        <w:rPr>
          <w:sz w:val="22"/>
          <w:szCs w:val="22"/>
        </w:rPr>
        <w:t xml:space="preserve">provides the legal basis for the new VAT administration, and the impetus for a shift from manual to automated </w:t>
      </w:r>
      <w:r w:rsidR="007E6280" w:rsidRPr="00D262A7">
        <w:rPr>
          <w:sz w:val="22"/>
          <w:szCs w:val="22"/>
        </w:rPr>
        <w:t xml:space="preserve">and modernized </w:t>
      </w:r>
      <w:r w:rsidR="00165C12" w:rsidRPr="00D262A7">
        <w:rPr>
          <w:sz w:val="22"/>
          <w:szCs w:val="22"/>
        </w:rPr>
        <w:t>core tax business</w:t>
      </w:r>
      <w:r w:rsidR="007A66BB" w:rsidRPr="00D262A7">
        <w:rPr>
          <w:sz w:val="22"/>
          <w:szCs w:val="22"/>
        </w:rPr>
        <w:t xml:space="preserve"> processing</w:t>
      </w:r>
      <w:r w:rsidR="007E6280" w:rsidRPr="00D262A7">
        <w:rPr>
          <w:sz w:val="22"/>
          <w:szCs w:val="22"/>
        </w:rPr>
        <w:t>.</w:t>
      </w:r>
      <w:r w:rsidR="003E2EA8" w:rsidRPr="00D262A7">
        <w:rPr>
          <w:sz w:val="22"/>
          <w:szCs w:val="22"/>
        </w:rPr>
        <w:t xml:space="preserve"> </w:t>
      </w:r>
      <w:r w:rsidR="004D7BB9">
        <w:rPr>
          <w:sz w:val="22"/>
          <w:szCs w:val="22"/>
        </w:rPr>
        <w:t xml:space="preserve">The </w:t>
      </w:r>
      <w:r w:rsidR="007A66BB" w:rsidRPr="00D262A7">
        <w:rPr>
          <w:sz w:val="22"/>
          <w:szCs w:val="22"/>
        </w:rPr>
        <w:t xml:space="preserve">program is part of the </w:t>
      </w:r>
      <w:r w:rsidR="007E6280" w:rsidRPr="00D262A7">
        <w:rPr>
          <w:sz w:val="22"/>
          <w:szCs w:val="22"/>
        </w:rPr>
        <w:t xml:space="preserve">government’s broader tax reform agenda as articulated in the </w:t>
      </w:r>
      <w:r w:rsidR="007A66BB" w:rsidRPr="00D262A7">
        <w:rPr>
          <w:sz w:val="22"/>
          <w:szCs w:val="22"/>
        </w:rPr>
        <w:t xml:space="preserve">Tax Modernization Plan 2011-16 </w:t>
      </w:r>
      <w:r w:rsidR="0042163D" w:rsidRPr="00D262A7">
        <w:rPr>
          <w:sz w:val="22"/>
          <w:szCs w:val="22"/>
        </w:rPr>
        <w:t>(endorsed by Parliament</w:t>
      </w:r>
      <w:r w:rsidR="00F139A9" w:rsidRPr="00D262A7">
        <w:rPr>
          <w:sz w:val="22"/>
          <w:szCs w:val="22"/>
        </w:rPr>
        <w:t xml:space="preserve"> in June 2011</w:t>
      </w:r>
      <w:r w:rsidR="004D7BB9">
        <w:rPr>
          <w:sz w:val="22"/>
          <w:szCs w:val="22"/>
        </w:rPr>
        <w:t>),</w:t>
      </w:r>
      <w:r w:rsidR="0042163D" w:rsidRPr="00D262A7">
        <w:rPr>
          <w:sz w:val="22"/>
          <w:szCs w:val="22"/>
        </w:rPr>
        <w:t xml:space="preserve"> </w:t>
      </w:r>
      <w:r w:rsidR="007A66BB" w:rsidRPr="00D262A7">
        <w:rPr>
          <w:sz w:val="22"/>
          <w:szCs w:val="22"/>
        </w:rPr>
        <w:t xml:space="preserve">which envisages policy and institutional reform alongside a program for </w:t>
      </w:r>
      <w:r w:rsidR="00A604A5" w:rsidRPr="00D262A7">
        <w:rPr>
          <w:sz w:val="22"/>
          <w:szCs w:val="22"/>
        </w:rPr>
        <w:t>automati</w:t>
      </w:r>
      <w:r w:rsidR="007A66BB" w:rsidRPr="00D262A7">
        <w:rPr>
          <w:sz w:val="22"/>
          <w:szCs w:val="22"/>
        </w:rPr>
        <w:t xml:space="preserve">ng NBR operations </w:t>
      </w:r>
      <w:r w:rsidR="00A604A5" w:rsidRPr="00D262A7">
        <w:rPr>
          <w:sz w:val="22"/>
          <w:szCs w:val="22"/>
        </w:rPr>
        <w:t>to improve services to taxpayers, reduce administrative costs for tax</w:t>
      </w:r>
      <w:r w:rsidR="00165C12" w:rsidRPr="00D262A7">
        <w:rPr>
          <w:sz w:val="22"/>
          <w:szCs w:val="22"/>
        </w:rPr>
        <w:t>payers, and improve compliance.</w:t>
      </w:r>
      <w:r w:rsidR="007A66BB" w:rsidRPr="00D262A7">
        <w:rPr>
          <w:sz w:val="22"/>
          <w:szCs w:val="22"/>
        </w:rPr>
        <w:t xml:space="preserve"> </w:t>
      </w:r>
      <w:r w:rsidR="00DF52FF" w:rsidRPr="00D262A7">
        <w:rPr>
          <w:sz w:val="22"/>
          <w:szCs w:val="22"/>
        </w:rPr>
        <w:t xml:space="preserve">The VAT </w:t>
      </w:r>
      <w:r w:rsidR="00510017">
        <w:rPr>
          <w:sz w:val="22"/>
          <w:szCs w:val="22"/>
        </w:rPr>
        <w:t xml:space="preserve">improvement </w:t>
      </w:r>
      <w:r w:rsidR="00C02A73" w:rsidRPr="00D262A7">
        <w:rPr>
          <w:sz w:val="22"/>
          <w:szCs w:val="22"/>
        </w:rPr>
        <w:t>program</w:t>
      </w:r>
      <w:r w:rsidR="000E147C" w:rsidRPr="00D262A7">
        <w:rPr>
          <w:sz w:val="22"/>
          <w:szCs w:val="22"/>
        </w:rPr>
        <w:t xml:space="preserve"> aims to widen the tax base</w:t>
      </w:r>
      <w:r w:rsidR="00CC783F" w:rsidRPr="00D262A7">
        <w:rPr>
          <w:sz w:val="22"/>
          <w:szCs w:val="22"/>
        </w:rPr>
        <w:t xml:space="preserve"> by </w:t>
      </w:r>
      <w:r w:rsidR="0087191E" w:rsidRPr="00D262A7">
        <w:rPr>
          <w:sz w:val="22"/>
          <w:szCs w:val="22"/>
        </w:rPr>
        <w:t>enhancing voluntary compliance</w:t>
      </w:r>
      <w:r w:rsidR="008204E6">
        <w:rPr>
          <w:sz w:val="22"/>
          <w:szCs w:val="22"/>
        </w:rPr>
        <w:t xml:space="preserve">, </w:t>
      </w:r>
      <w:r w:rsidR="00C36B54">
        <w:rPr>
          <w:sz w:val="22"/>
          <w:szCs w:val="22"/>
        </w:rPr>
        <w:t xml:space="preserve">and </w:t>
      </w:r>
      <w:r w:rsidR="0087191E" w:rsidRPr="00D262A7">
        <w:rPr>
          <w:sz w:val="22"/>
          <w:szCs w:val="22"/>
        </w:rPr>
        <w:t>reducing non-compliance</w:t>
      </w:r>
      <w:r w:rsidR="00C36B54">
        <w:rPr>
          <w:sz w:val="22"/>
          <w:szCs w:val="22"/>
        </w:rPr>
        <w:t xml:space="preserve">. </w:t>
      </w:r>
      <w:r w:rsidR="007A66BB" w:rsidRPr="00D262A7">
        <w:rPr>
          <w:sz w:val="22"/>
          <w:szCs w:val="22"/>
        </w:rPr>
        <w:t>T</w:t>
      </w:r>
      <w:r w:rsidR="00A604A5" w:rsidRPr="00D262A7">
        <w:rPr>
          <w:sz w:val="22"/>
          <w:szCs w:val="22"/>
        </w:rPr>
        <w:t>he ultimate goal</w:t>
      </w:r>
      <w:r w:rsidR="006D0CF4" w:rsidRPr="00D262A7">
        <w:rPr>
          <w:sz w:val="22"/>
          <w:szCs w:val="22"/>
        </w:rPr>
        <w:t>s are</w:t>
      </w:r>
      <w:r w:rsidR="00DF52FF" w:rsidRPr="00D262A7">
        <w:rPr>
          <w:sz w:val="22"/>
          <w:szCs w:val="22"/>
        </w:rPr>
        <w:t xml:space="preserve"> to increase VAT revenues and enhance the transparency of the VAT administration in </w:t>
      </w:r>
      <w:r w:rsidR="00A604A5" w:rsidRPr="00D262A7">
        <w:rPr>
          <w:sz w:val="22"/>
          <w:szCs w:val="22"/>
        </w:rPr>
        <w:t>Bangladesh in order to achieve its medium-term revenue targ</w:t>
      </w:r>
      <w:r w:rsidR="002A3B9B" w:rsidRPr="00D262A7">
        <w:rPr>
          <w:sz w:val="22"/>
          <w:szCs w:val="22"/>
        </w:rPr>
        <w:t>et of a tax-to GDP-ratio of 12.2</w:t>
      </w:r>
      <w:r w:rsidR="00A604A5" w:rsidRPr="00D262A7">
        <w:rPr>
          <w:sz w:val="22"/>
          <w:szCs w:val="22"/>
        </w:rPr>
        <w:t xml:space="preserve"> percent by FY 2016</w:t>
      </w:r>
      <w:r w:rsidR="006D0CF4" w:rsidRPr="00D262A7">
        <w:rPr>
          <w:sz w:val="22"/>
          <w:szCs w:val="22"/>
        </w:rPr>
        <w:t xml:space="preserve">; and </w:t>
      </w:r>
      <w:r w:rsidR="00DE5EF0" w:rsidRPr="00D262A7">
        <w:rPr>
          <w:sz w:val="22"/>
          <w:szCs w:val="22"/>
        </w:rPr>
        <w:t>to enhance the VAT compliance</w:t>
      </w:r>
      <w:r w:rsidR="00A604A5" w:rsidRPr="00D262A7">
        <w:rPr>
          <w:sz w:val="22"/>
          <w:szCs w:val="22"/>
        </w:rPr>
        <w:t>. Towards t</w:t>
      </w:r>
      <w:r w:rsidR="007A66BB" w:rsidRPr="00D262A7">
        <w:rPr>
          <w:sz w:val="22"/>
          <w:szCs w:val="22"/>
        </w:rPr>
        <w:t>his object</w:t>
      </w:r>
      <w:r w:rsidR="00DE5EF0" w:rsidRPr="00D262A7">
        <w:rPr>
          <w:sz w:val="22"/>
          <w:szCs w:val="22"/>
        </w:rPr>
        <w:t>ive, the</w:t>
      </w:r>
      <w:r w:rsidR="006717C1" w:rsidRPr="00D262A7">
        <w:rPr>
          <w:sz w:val="22"/>
          <w:szCs w:val="22"/>
        </w:rPr>
        <w:t xml:space="preserve"> </w:t>
      </w:r>
      <w:r w:rsidR="00A604A5" w:rsidRPr="00D262A7">
        <w:rPr>
          <w:sz w:val="22"/>
          <w:szCs w:val="22"/>
        </w:rPr>
        <w:t xml:space="preserve">program will also address those structural weaknesses embedded in the tax system that result in skewed tax bases and </w:t>
      </w:r>
      <w:r w:rsidR="007A66BB" w:rsidRPr="00D262A7">
        <w:rPr>
          <w:sz w:val="22"/>
          <w:szCs w:val="22"/>
        </w:rPr>
        <w:t>provide</w:t>
      </w:r>
      <w:r w:rsidR="00CE4598" w:rsidRPr="00D262A7">
        <w:rPr>
          <w:sz w:val="22"/>
          <w:szCs w:val="22"/>
        </w:rPr>
        <w:t xml:space="preserve"> </w:t>
      </w:r>
      <w:r w:rsidR="00A604A5" w:rsidRPr="00D262A7">
        <w:rPr>
          <w:sz w:val="22"/>
          <w:szCs w:val="22"/>
        </w:rPr>
        <w:t xml:space="preserve">wide opportunities for evasion and corruption. </w:t>
      </w:r>
      <w:r w:rsidR="00D262A7">
        <w:rPr>
          <w:sz w:val="22"/>
          <w:szCs w:val="22"/>
        </w:rPr>
        <w:t xml:space="preserve"> </w:t>
      </w:r>
      <w:r w:rsidR="00A604A5" w:rsidRPr="00D262A7">
        <w:rPr>
          <w:sz w:val="22"/>
          <w:szCs w:val="22"/>
        </w:rPr>
        <w:t xml:space="preserve">Importantly, </w:t>
      </w:r>
      <w:r w:rsidR="00DE5EF0" w:rsidRPr="00D262A7">
        <w:rPr>
          <w:sz w:val="22"/>
          <w:szCs w:val="22"/>
        </w:rPr>
        <w:t xml:space="preserve">the VAT </w:t>
      </w:r>
      <w:r w:rsidR="00510017">
        <w:rPr>
          <w:sz w:val="22"/>
          <w:szCs w:val="22"/>
        </w:rPr>
        <w:t>improvement</w:t>
      </w:r>
      <w:r w:rsidR="00DE5EF0" w:rsidRPr="00D262A7">
        <w:rPr>
          <w:sz w:val="22"/>
          <w:szCs w:val="22"/>
        </w:rPr>
        <w:t xml:space="preserve"> </w:t>
      </w:r>
      <w:r w:rsidR="00A604A5" w:rsidRPr="00D262A7">
        <w:rPr>
          <w:sz w:val="22"/>
          <w:szCs w:val="22"/>
        </w:rPr>
        <w:t>program will support the strategic reform agenda</w:t>
      </w:r>
      <w:r w:rsidR="00587A07" w:rsidRPr="00D262A7">
        <w:rPr>
          <w:sz w:val="22"/>
          <w:szCs w:val="22"/>
        </w:rPr>
        <w:t xml:space="preserve">, also supported </w:t>
      </w:r>
      <w:r w:rsidR="006D0CF4" w:rsidRPr="00D262A7">
        <w:rPr>
          <w:sz w:val="22"/>
          <w:szCs w:val="22"/>
        </w:rPr>
        <w:t>by the IMF’s Extended Credit Facility</w:t>
      </w:r>
      <w:r w:rsidR="00A604A5" w:rsidRPr="00D262A7">
        <w:rPr>
          <w:sz w:val="22"/>
          <w:szCs w:val="22"/>
        </w:rPr>
        <w:t xml:space="preserve"> to enable NBR to fully implement the new VAT law.</w:t>
      </w:r>
      <w:r w:rsidR="004D7BB9">
        <w:rPr>
          <w:sz w:val="22"/>
          <w:szCs w:val="22"/>
        </w:rPr>
        <w:t xml:space="preserve">   </w:t>
      </w:r>
    </w:p>
    <w:p w14:paraId="2E6C24D9" w14:textId="77777777" w:rsidR="005B03BF" w:rsidRDefault="00D262A7" w:rsidP="00CF402C">
      <w:pPr>
        <w:pStyle w:val="Prargraph"/>
        <w:numPr>
          <w:ilvl w:val="0"/>
          <w:numId w:val="15"/>
        </w:numPr>
        <w:tabs>
          <w:tab w:val="clear" w:pos="540"/>
        </w:tabs>
        <w:spacing w:before="240"/>
        <w:ind w:left="0" w:firstLine="0"/>
        <w:rPr>
          <w:sz w:val="22"/>
          <w:szCs w:val="22"/>
        </w:rPr>
      </w:pPr>
      <w:r w:rsidRPr="00D262A7">
        <w:rPr>
          <w:b/>
          <w:sz w:val="22"/>
          <w:szCs w:val="22"/>
        </w:rPr>
        <w:t xml:space="preserve">To improve VAT revenue collection, the NBR needs to transform into a modern, flexible and adequately trained tax administration. </w:t>
      </w:r>
      <w:r w:rsidRPr="00D262A7">
        <w:rPr>
          <w:sz w:val="22"/>
          <w:szCs w:val="22"/>
        </w:rPr>
        <w:t>The new VAT Law to be introduced in July 2015, if properly implemented and effectively administered, could increase the tax yield, broaden the tax base and contribute towards establishing a modern and service oriented VAT administration. The Program goes beyond the introduction of new software, as it supports the restructuring of the VAT wing along the functional lines and the reengineering of key business process. The Program supports the modernization of the VAT tax system and it is expected to have spillover effects in other tax areas. The expected results are: (a) staying on track with the rapid and ambitious VAT implementation plan, which includes business process changes, ICT procurement and deployment, training, change management and communications activities; (b) increasing the number of active (registered and filing) VAT tax-payers; and (c) increasing the proportion of taxpayers using on-line services to register, file and pay their taxes.  The primary focus of the automation of the NBR is to improve services to taxpayers, reduce administrative costs for taxpayers and improve compliance – through the generation of taxpayer accounts and a system with data that can be used for developing an appropriate audit strategy</w:t>
      </w:r>
    </w:p>
    <w:p w14:paraId="05CE5D8C" w14:textId="77777777" w:rsidR="00D262A7" w:rsidRPr="005B03BF" w:rsidRDefault="00FF64D7" w:rsidP="00CF402C">
      <w:pPr>
        <w:pStyle w:val="Prargraph"/>
        <w:numPr>
          <w:ilvl w:val="0"/>
          <w:numId w:val="15"/>
        </w:numPr>
        <w:tabs>
          <w:tab w:val="clear" w:pos="540"/>
        </w:tabs>
        <w:spacing w:before="240"/>
        <w:ind w:left="0" w:firstLine="0"/>
        <w:rPr>
          <w:sz w:val="22"/>
          <w:szCs w:val="22"/>
        </w:rPr>
      </w:pPr>
      <w:r w:rsidRPr="005B03BF">
        <w:rPr>
          <w:b/>
          <w:sz w:val="22"/>
          <w:szCs w:val="22"/>
        </w:rPr>
        <w:t>In order to achieve the results the</w:t>
      </w:r>
      <w:r w:rsidR="00B0388A">
        <w:rPr>
          <w:b/>
          <w:sz w:val="22"/>
          <w:szCs w:val="22"/>
        </w:rPr>
        <w:t xml:space="preserve"> Revenue Mobilization </w:t>
      </w:r>
      <w:r w:rsidR="00C36B54">
        <w:rPr>
          <w:b/>
          <w:sz w:val="22"/>
          <w:szCs w:val="22"/>
        </w:rPr>
        <w:t>Program for Results</w:t>
      </w:r>
      <w:r w:rsidR="00B0388A">
        <w:rPr>
          <w:b/>
          <w:sz w:val="22"/>
          <w:szCs w:val="22"/>
        </w:rPr>
        <w:t xml:space="preserve"> in Bangladesh:</w:t>
      </w:r>
      <w:r w:rsidRPr="005B03BF">
        <w:rPr>
          <w:b/>
          <w:sz w:val="22"/>
          <w:szCs w:val="22"/>
        </w:rPr>
        <w:t xml:space="preserve"> </w:t>
      </w:r>
      <w:r w:rsidR="00F14B2F" w:rsidRPr="005B03BF">
        <w:rPr>
          <w:b/>
          <w:sz w:val="22"/>
          <w:szCs w:val="22"/>
        </w:rPr>
        <w:t xml:space="preserve">VAT </w:t>
      </w:r>
      <w:r w:rsidR="00510017">
        <w:rPr>
          <w:b/>
          <w:sz w:val="22"/>
          <w:szCs w:val="22"/>
        </w:rPr>
        <w:t>I</w:t>
      </w:r>
      <w:r w:rsidR="00510017" w:rsidRPr="00510017">
        <w:rPr>
          <w:b/>
          <w:sz w:val="22"/>
          <w:szCs w:val="22"/>
        </w:rPr>
        <w:t>mprovement</w:t>
      </w:r>
      <w:r w:rsidR="00F14B2F" w:rsidRPr="005B03BF">
        <w:rPr>
          <w:b/>
          <w:sz w:val="22"/>
          <w:szCs w:val="22"/>
        </w:rPr>
        <w:t xml:space="preserve"> P</w:t>
      </w:r>
      <w:r w:rsidRPr="005B03BF">
        <w:rPr>
          <w:b/>
          <w:sz w:val="22"/>
          <w:szCs w:val="22"/>
        </w:rPr>
        <w:t xml:space="preserve">rogram </w:t>
      </w:r>
      <w:r w:rsidR="00F14B2F" w:rsidRPr="005B03BF">
        <w:rPr>
          <w:b/>
          <w:sz w:val="22"/>
          <w:szCs w:val="22"/>
        </w:rPr>
        <w:t>supports</w:t>
      </w:r>
      <w:r w:rsidR="007A66BB" w:rsidRPr="005B03BF">
        <w:rPr>
          <w:b/>
          <w:sz w:val="22"/>
          <w:szCs w:val="22"/>
        </w:rPr>
        <w:t xml:space="preserve"> </w:t>
      </w:r>
      <w:r w:rsidR="00FC118D" w:rsidRPr="005B03BF">
        <w:rPr>
          <w:b/>
          <w:sz w:val="22"/>
          <w:szCs w:val="22"/>
        </w:rPr>
        <w:t>four</w:t>
      </w:r>
      <w:r w:rsidR="00EC5550" w:rsidRPr="005B03BF">
        <w:rPr>
          <w:b/>
          <w:sz w:val="22"/>
          <w:szCs w:val="22"/>
        </w:rPr>
        <w:t xml:space="preserve"> </w:t>
      </w:r>
      <w:r w:rsidRPr="005B03BF">
        <w:rPr>
          <w:b/>
          <w:sz w:val="22"/>
          <w:szCs w:val="22"/>
        </w:rPr>
        <w:t>main activities</w:t>
      </w:r>
      <w:r w:rsidR="007A66BB" w:rsidRPr="005B03BF">
        <w:rPr>
          <w:b/>
          <w:sz w:val="22"/>
          <w:szCs w:val="22"/>
        </w:rPr>
        <w:t>: (a) operational modernization</w:t>
      </w:r>
      <w:r w:rsidR="00217BB1" w:rsidRPr="005B03BF">
        <w:rPr>
          <w:b/>
          <w:sz w:val="22"/>
          <w:szCs w:val="22"/>
        </w:rPr>
        <w:t xml:space="preserve"> of the VAT Wing</w:t>
      </w:r>
      <w:r w:rsidRPr="005B03BF">
        <w:rPr>
          <w:b/>
          <w:sz w:val="22"/>
          <w:szCs w:val="22"/>
        </w:rPr>
        <w:t xml:space="preserve"> of NBR</w:t>
      </w:r>
      <w:r w:rsidR="007A66BB" w:rsidRPr="005B03BF">
        <w:rPr>
          <w:b/>
          <w:sz w:val="22"/>
          <w:szCs w:val="22"/>
        </w:rPr>
        <w:t>; (b</w:t>
      </w:r>
      <w:r w:rsidR="00371156" w:rsidRPr="005B03BF">
        <w:rPr>
          <w:b/>
          <w:sz w:val="22"/>
          <w:szCs w:val="22"/>
        </w:rPr>
        <w:t xml:space="preserve">) </w:t>
      </w:r>
      <w:r w:rsidR="007A66BB" w:rsidRPr="005B03BF">
        <w:rPr>
          <w:b/>
          <w:sz w:val="22"/>
          <w:szCs w:val="22"/>
        </w:rPr>
        <w:t xml:space="preserve">the introduction of </w:t>
      </w:r>
      <w:r w:rsidR="00371156" w:rsidRPr="005B03BF">
        <w:rPr>
          <w:b/>
          <w:sz w:val="22"/>
          <w:szCs w:val="22"/>
        </w:rPr>
        <w:t>an Integrated</w:t>
      </w:r>
      <w:r w:rsidR="00165C12" w:rsidRPr="005B03BF">
        <w:rPr>
          <w:b/>
          <w:sz w:val="22"/>
          <w:szCs w:val="22"/>
        </w:rPr>
        <w:t xml:space="preserve"> VAT Management System; </w:t>
      </w:r>
      <w:r w:rsidR="007A66BB" w:rsidRPr="005B03BF">
        <w:rPr>
          <w:b/>
          <w:sz w:val="22"/>
          <w:szCs w:val="22"/>
        </w:rPr>
        <w:t>(c</w:t>
      </w:r>
      <w:r w:rsidR="00371156" w:rsidRPr="005B03BF">
        <w:rPr>
          <w:b/>
          <w:sz w:val="22"/>
          <w:szCs w:val="22"/>
        </w:rPr>
        <w:t xml:space="preserve">) </w:t>
      </w:r>
      <w:r w:rsidR="00FC118D" w:rsidRPr="005B03BF">
        <w:rPr>
          <w:b/>
          <w:sz w:val="22"/>
          <w:szCs w:val="22"/>
        </w:rPr>
        <w:t xml:space="preserve">institutional strengthening and capacity building; and (d) </w:t>
      </w:r>
      <w:r w:rsidR="00371156" w:rsidRPr="005B03BF">
        <w:rPr>
          <w:b/>
          <w:sz w:val="22"/>
          <w:szCs w:val="22"/>
        </w:rPr>
        <w:t>program management, including program coordination and administration</w:t>
      </w:r>
      <w:r w:rsidRPr="005B03BF">
        <w:rPr>
          <w:b/>
          <w:sz w:val="22"/>
          <w:szCs w:val="22"/>
        </w:rPr>
        <w:t>,</w:t>
      </w:r>
      <w:r w:rsidR="00371156" w:rsidRPr="005B03BF">
        <w:rPr>
          <w:b/>
          <w:sz w:val="22"/>
          <w:szCs w:val="22"/>
        </w:rPr>
        <w:t xml:space="preserve"> change management</w:t>
      </w:r>
      <w:r w:rsidRPr="005B03BF">
        <w:rPr>
          <w:b/>
          <w:sz w:val="22"/>
          <w:szCs w:val="22"/>
        </w:rPr>
        <w:t xml:space="preserve"> and a </w:t>
      </w:r>
      <w:r w:rsidR="00B360E8" w:rsidRPr="005B03BF">
        <w:rPr>
          <w:b/>
          <w:sz w:val="22"/>
          <w:szCs w:val="22"/>
        </w:rPr>
        <w:t xml:space="preserve">comprehensive taxpayer </w:t>
      </w:r>
      <w:r w:rsidRPr="005B03BF">
        <w:rPr>
          <w:b/>
          <w:sz w:val="22"/>
          <w:szCs w:val="22"/>
        </w:rPr>
        <w:t xml:space="preserve">communication </w:t>
      </w:r>
      <w:r w:rsidR="00B360E8" w:rsidRPr="005B03BF">
        <w:rPr>
          <w:b/>
          <w:sz w:val="22"/>
          <w:szCs w:val="22"/>
        </w:rPr>
        <w:t>and education program</w:t>
      </w:r>
      <w:r w:rsidR="00371156" w:rsidRPr="005B03BF">
        <w:rPr>
          <w:b/>
          <w:sz w:val="22"/>
          <w:szCs w:val="22"/>
        </w:rPr>
        <w:t>.</w:t>
      </w:r>
      <w:r w:rsidR="00F904B5" w:rsidRPr="005B03BF">
        <w:rPr>
          <w:b/>
          <w:sz w:val="22"/>
          <w:szCs w:val="22"/>
        </w:rPr>
        <w:t xml:space="preserve"> </w:t>
      </w:r>
      <w:r w:rsidR="00D262A7" w:rsidRPr="005B03BF">
        <w:rPr>
          <w:sz w:val="22"/>
          <w:szCs w:val="22"/>
        </w:rPr>
        <w:t>The</w:t>
      </w:r>
      <w:r w:rsidR="006717C1" w:rsidRPr="005B03BF">
        <w:rPr>
          <w:sz w:val="22"/>
          <w:szCs w:val="22"/>
        </w:rPr>
        <w:t xml:space="preserve"> </w:t>
      </w:r>
      <w:r w:rsidR="00FF14A2" w:rsidRPr="005B03BF">
        <w:rPr>
          <w:sz w:val="22"/>
          <w:szCs w:val="22"/>
        </w:rPr>
        <w:t xml:space="preserve">program is proposed for implementation over </w:t>
      </w:r>
      <w:r w:rsidR="000D29A2">
        <w:rPr>
          <w:sz w:val="22"/>
          <w:szCs w:val="22"/>
        </w:rPr>
        <w:lastRenderedPageBreak/>
        <w:t>six fiscal years FY14 – FY19</w:t>
      </w:r>
      <w:r w:rsidR="00D262A7" w:rsidRPr="005B03BF">
        <w:rPr>
          <w:sz w:val="22"/>
          <w:szCs w:val="22"/>
        </w:rPr>
        <w:t xml:space="preserve">. The program expenditure framework amounts </w:t>
      </w:r>
      <w:r w:rsidR="005B03BF">
        <w:rPr>
          <w:sz w:val="22"/>
          <w:szCs w:val="22"/>
        </w:rPr>
        <w:t xml:space="preserve">to </w:t>
      </w:r>
      <w:r w:rsidR="00CC5A78" w:rsidRPr="005B03BF">
        <w:rPr>
          <w:sz w:val="22"/>
          <w:lang w:val="en-GB"/>
        </w:rPr>
        <w:t xml:space="preserve">US$70 million for the VAT </w:t>
      </w:r>
      <w:r w:rsidR="001B7F9A">
        <w:rPr>
          <w:sz w:val="22"/>
          <w:lang w:val="en-GB"/>
        </w:rPr>
        <w:t>Improvement</w:t>
      </w:r>
      <w:r w:rsidR="00CC5A78" w:rsidRPr="005B03BF">
        <w:rPr>
          <w:sz w:val="22"/>
          <w:lang w:val="en-GB"/>
        </w:rPr>
        <w:t xml:space="preserve"> Program and US$3 million for the verification activities of the </w:t>
      </w:r>
      <w:r w:rsidR="001146A8">
        <w:rPr>
          <w:sz w:val="22"/>
          <w:lang w:val="en-GB"/>
        </w:rPr>
        <w:t xml:space="preserve">Economic Relation Divisions </w:t>
      </w:r>
      <w:r w:rsidR="00BC6E0E">
        <w:rPr>
          <w:sz w:val="22"/>
          <w:lang w:val="en-GB"/>
        </w:rPr>
        <w:t>over FY 2014-19</w:t>
      </w:r>
      <w:r w:rsidR="00CC5A78" w:rsidRPr="005B03BF">
        <w:rPr>
          <w:sz w:val="22"/>
          <w:lang w:val="en-GB"/>
        </w:rPr>
        <w:t xml:space="preserve">.  IDA resources for the Program under the proposed operation will be $60 million and government financing of US$13 million is also being provided. </w:t>
      </w:r>
      <w:r w:rsidR="00A52F7B" w:rsidRPr="005B03BF">
        <w:rPr>
          <w:sz w:val="22"/>
          <w:szCs w:val="22"/>
        </w:rPr>
        <w:t xml:space="preserve"> </w:t>
      </w:r>
    </w:p>
    <w:p w14:paraId="58E766A0" w14:textId="77777777" w:rsidR="002C4A43" w:rsidRPr="00D262A7" w:rsidRDefault="004E7C5F" w:rsidP="00CF402C">
      <w:pPr>
        <w:pStyle w:val="Prargraph"/>
        <w:numPr>
          <w:ilvl w:val="0"/>
          <w:numId w:val="15"/>
        </w:numPr>
        <w:tabs>
          <w:tab w:val="clear" w:pos="540"/>
        </w:tabs>
        <w:spacing w:before="240"/>
        <w:ind w:left="0" w:firstLine="0"/>
        <w:rPr>
          <w:sz w:val="22"/>
          <w:szCs w:val="22"/>
        </w:rPr>
      </w:pPr>
      <w:r w:rsidRPr="00D262A7">
        <w:rPr>
          <w:b/>
          <w:sz w:val="22"/>
          <w:szCs w:val="22"/>
        </w:rPr>
        <w:t xml:space="preserve">Substantial technical assistance was provided by the IMF during the legal drafting and consultative process: </w:t>
      </w:r>
      <w:r w:rsidRPr="00D262A7">
        <w:rPr>
          <w:sz w:val="22"/>
          <w:szCs w:val="22"/>
        </w:rPr>
        <w:t xml:space="preserve">Under the three-year Extended Credit Facility (ECF) arrangements approved by the International Monetary Fund (IMF)’s Executive Board in April 2012, substantial technical assistance </w:t>
      </w:r>
      <w:r w:rsidR="006F0DF0" w:rsidRPr="00D262A7">
        <w:rPr>
          <w:sz w:val="22"/>
          <w:szCs w:val="22"/>
        </w:rPr>
        <w:t>has been</w:t>
      </w:r>
      <w:r w:rsidRPr="00D262A7">
        <w:rPr>
          <w:sz w:val="22"/>
          <w:szCs w:val="22"/>
        </w:rPr>
        <w:t xml:space="preserve"> provided by the IMF during the legal drafting and consultative process: including drafting of the new VAT Law, which was approved in November 2012 (a prior action) after submission of the draft law to Parliament in early July (a June 2012, benchmark), and in the drafting of VAT rules and regulations to give effect to the new VAT law (with the approval envisaged under the original plan (December 2013, prior action) to be rescheduled in order to provide an extended period </w:t>
      </w:r>
      <w:r w:rsidR="001146A8">
        <w:rPr>
          <w:sz w:val="22"/>
          <w:szCs w:val="22"/>
        </w:rPr>
        <w:t xml:space="preserve">of review and consultation with </w:t>
      </w:r>
      <w:r w:rsidRPr="00D262A7">
        <w:rPr>
          <w:sz w:val="22"/>
          <w:szCs w:val="22"/>
        </w:rPr>
        <w:t xml:space="preserve">stakeholders). </w:t>
      </w:r>
    </w:p>
    <w:p w14:paraId="4058ECC1" w14:textId="77777777" w:rsidR="006A1428" w:rsidRPr="00D262A7" w:rsidRDefault="006A1428" w:rsidP="005A3FDB">
      <w:pPr>
        <w:pStyle w:val="ListBullet1"/>
        <w:numPr>
          <w:ilvl w:val="0"/>
          <w:numId w:val="0"/>
        </w:numPr>
        <w:spacing w:before="0" w:after="0"/>
        <w:rPr>
          <w:sz w:val="22"/>
          <w:szCs w:val="22"/>
        </w:rPr>
      </w:pPr>
    </w:p>
    <w:p w14:paraId="2E7F7FC8" w14:textId="77777777" w:rsidR="000F4D7F" w:rsidRPr="00D262A7" w:rsidRDefault="002157CA" w:rsidP="000F4D7F">
      <w:pPr>
        <w:pStyle w:val="Heading1"/>
        <w:spacing w:before="0"/>
        <w:rPr>
          <w:rFonts w:ascii="Times New Roman" w:hAnsi="Times New Roman" w:cs="Times New Roman"/>
          <w:sz w:val="22"/>
          <w:szCs w:val="22"/>
        </w:rPr>
      </w:pPr>
      <w:bookmarkStart w:id="4" w:name="_Toc369088299"/>
      <w:bookmarkStart w:id="5" w:name="_Toc384743110"/>
      <w:r w:rsidRPr="00D262A7">
        <w:rPr>
          <w:rFonts w:ascii="Times New Roman" w:hAnsi="Times New Roman" w:cs="Times New Roman"/>
          <w:sz w:val="22"/>
          <w:szCs w:val="22"/>
        </w:rPr>
        <w:t>Program Assessment</w:t>
      </w:r>
      <w:bookmarkEnd w:id="4"/>
      <w:bookmarkEnd w:id="5"/>
    </w:p>
    <w:p w14:paraId="6C55E30F" w14:textId="77777777" w:rsidR="00896A01" w:rsidRPr="00D262A7" w:rsidRDefault="00896A01" w:rsidP="00896A01">
      <w:pPr>
        <w:rPr>
          <w:szCs w:val="22"/>
        </w:rPr>
      </w:pPr>
    </w:p>
    <w:p w14:paraId="35F4BAA0" w14:textId="77777777" w:rsidR="00D30FE5" w:rsidRPr="00D262A7" w:rsidRDefault="002157CA" w:rsidP="00D30FE5">
      <w:pPr>
        <w:pStyle w:val="Heading2"/>
        <w:spacing w:before="0"/>
        <w:rPr>
          <w:rFonts w:ascii="Times New Roman" w:hAnsi="Times New Roman" w:cs="Times New Roman"/>
          <w:sz w:val="22"/>
          <w:szCs w:val="22"/>
        </w:rPr>
      </w:pPr>
      <w:bookmarkStart w:id="6" w:name="_Toc369088300"/>
      <w:bookmarkStart w:id="7" w:name="_Toc384743111"/>
      <w:r w:rsidRPr="00D262A7">
        <w:rPr>
          <w:rFonts w:ascii="Times New Roman" w:hAnsi="Times New Roman" w:cs="Times New Roman"/>
          <w:sz w:val="22"/>
          <w:szCs w:val="22"/>
        </w:rPr>
        <w:t>Strategic Relevance</w:t>
      </w:r>
      <w:bookmarkEnd w:id="6"/>
      <w:bookmarkEnd w:id="7"/>
    </w:p>
    <w:p w14:paraId="08A84F7D" w14:textId="77777777" w:rsidR="00896A01" w:rsidRPr="00D262A7" w:rsidRDefault="00896A01" w:rsidP="00896A01">
      <w:pPr>
        <w:rPr>
          <w:szCs w:val="22"/>
        </w:rPr>
      </w:pPr>
    </w:p>
    <w:p w14:paraId="3BFE2D33" w14:textId="77777777" w:rsidR="002C4A43" w:rsidRPr="00D262A7" w:rsidRDefault="00BB0008" w:rsidP="00896A01">
      <w:pPr>
        <w:rPr>
          <w:i/>
          <w:szCs w:val="22"/>
        </w:rPr>
      </w:pPr>
      <w:r w:rsidRPr="00D262A7">
        <w:rPr>
          <w:i/>
          <w:szCs w:val="22"/>
        </w:rPr>
        <w:t>Sector Background</w:t>
      </w:r>
    </w:p>
    <w:p w14:paraId="2118DF9C" w14:textId="77777777" w:rsidR="00EA5DE6" w:rsidRPr="00633499" w:rsidRDefault="00EA5DE6" w:rsidP="00CF402C">
      <w:pPr>
        <w:pStyle w:val="Prargraph"/>
        <w:numPr>
          <w:ilvl w:val="0"/>
          <w:numId w:val="15"/>
        </w:numPr>
        <w:tabs>
          <w:tab w:val="clear" w:pos="540"/>
        </w:tabs>
        <w:spacing w:before="240"/>
        <w:ind w:left="0" w:firstLine="0"/>
        <w:rPr>
          <w:sz w:val="22"/>
          <w:szCs w:val="22"/>
        </w:rPr>
      </w:pPr>
      <w:r w:rsidRPr="00633499">
        <w:rPr>
          <w:b/>
          <w:sz w:val="22"/>
          <w:szCs w:val="22"/>
        </w:rPr>
        <w:t>Low revenue mobilization capacity stands out as one of the main development challenges in Bangladesh, making the VAT Implementation Program extremely strategic and relevant.</w:t>
      </w:r>
      <w:r w:rsidRPr="00633499">
        <w:rPr>
          <w:sz w:val="22"/>
          <w:szCs w:val="22"/>
        </w:rPr>
        <w:t xml:space="preserve"> </w:t>
      </w:r>
      <w:r w:rsidR="004F6210" w:rsidRPr="00633499">
        <w:rPr>
          <w:sz w:val="22"/>
          <w:lang w:eastAsia="ja-JP"/>
        </w:rPr>
        <w:t xml:space="preserve">The level of tax collection in Bangladesh was 10.4 percent of GDP in 2012, an improvement over the </w:t>
      </w:r>
      <w:r w:rsidR="00E43120">
        <w:rPr>
          <w:sz w:val="22"/>
          <w:lang w:eastAsia="ja-JP"/>
        </w:rPr>
        <w:t xml:space="preserve">period </w:t>
      </w:r>
      <w:r w:rsidR="004F6210" w:rsidRPr="00633499">
        <w:rPr>
          <w:sz w:val="22"/>
          <w:lang w:eastAsia="ja-JP"/>
        </w:rPr>
        <w:t>2004-2009</w:t>
      </w:r>
      <w:r w:rsidR="00E43120">
        <w:rPr>
          <w:sz w:val="22"/>
          <w:lang w:eastAsia="ja-JP"/>
        </w:rPr>
        <w:t xml:space="preserve">, </w:t>
      </w:r>
      <w:r w:rsidR="004F6210" w:rsidRPr="00633499">
        <w:rPr>
          <w:sz w:val="22"/>
          <w:lang w:eastAsia="ja-JP"/>
        </w:rPr>
        <w:t xml:space="preserve">when it averaged 8.3 percent of GDP.  Nonetheless, as shown in </w:t>
      </w:r>
      <w:r w:rsidR="004F6210" w:rsidRPr="00633499">
        <w:rPr>
          <w:sz w:val="22"/>
          <w:lang w:eastAsia="ja-JP"/>
        </w:rPr>
        <w:fldChar w:fldCharType="begin"/>
      </w:r>
      <w:r w:rsidR="004F6210" w:rsidRPr="00633499">
        <w:rPr>
          <w:sz w:val="22"/>
          <w:lang w:eastAsia="ja-JP"/>
        </w:rPr>
        <w:instrText xml:space="preserve"> REF _Ref372991493 \h  \* MERGEFORMAT </w:instrText>
      </w:r>
      <w:r w:rsidR="004F6210" w:rsidRPr="00633499">
        <w:rPr>
          <w:sz w:val="22"/>
          <w:lang w:eastAsia="ja-JP"/>
        </w:rPr>
      </w:r>
      <w:r w:rsidR="004F6210" w:rsidRPr="00633499">
        <w:rPr>
          <w:sz w:val="22"/>
          <w:lang w:eastAsia="ja-JP"/>
        </w:rPr>
        <w:fldChar w:fldCharType="separate"/>
      </w:r>
      <w:r w:rsidR="004F6210" w:rsidRPr="00633499">
        <w:rPr>
          <w:sz w:val="22"/>
        </w:rPr>
        <w:t xml:space="preserve">Figure </w:t>
      </w:r>
      <w:r w:rsidR="004F6210" w:rsidRPr="00633499">
        <w:rPr>
          <w:noProof/>
          <w:sz w:val="22"/>
        </w:rPr>
        <w:t>1</w:t>
      </w:r>
      <w:r w:rsidR="004F6210" w:rsidRPr="00633499">
        <w:rPr>
          <w:sz w:val="22"/>
          <w:lang w:eastAsia="ja-JP"/>
        </w:rPr>
        <w:fldChar w:fldCharType="end"/>
      </w:r>
      <w:r w:rsidR="004F6210" w:rsidRPr="00633499">
        <w:rPr>
          <w:sz w:val="22"/>
          <w:lang w:eastAsia="ja-JP"/>
        </w:rPr>
        <w:t xml:space="preserve"> Bangladesh is performing below many other countries in South Asia.  Furthermore, Bangladesh has not been able to sustain improvements in tax collection, particularly in VAT, in the first half of 2013. </w:t>
      </w:r>
      <w:r w:rsidR="004F6210" w:rsidRPr="00633499">
        <w:rPr>
          <w:sz w:val="22"/>
          <w:szCs w:val="22"/>
        </w:rPr>
        <w:t>T</w:t>
      </w:r>
      <w:r w:rsidRPr="00633499">
        <w:rPr>
          <w:sz w:val="22"/>
          <w:szCs w:val="22"/>
        </w:rPr>
        <w:t>his places Bangladesh at a distinct disadvantage over the medium term in terms of managing fiscal policy and having sufficient resources for infrastructure investments; improving service delivery and addressing governance concerns that arise as a result of low civil service salaries</w:t>
      </w:r>
      <w:r w:rsidR="00256433" w:rsidRPr="00633499">
        <w:rPr>
          <w:sz w:val="22"/>
          <w:szCs w:val="22"/>
        </w:rPr>
        <w:t xml:space="preserve">. </w:t>
      </w:r>
      <w:r w:rsidRPr="00633499">
        <w:rPr>
          <w:sz w:val="22"/>
          <w:szCs w:val="22"/>
        </w:rPr>
        <w:t>At this level, tax revenue provides an insufficient base of domestic revenue for Bangladesh to finance the investment in human and physical infrastructure required to alleviate poverty levels and propel Bangladesh to middle income country status by 2021, as is envisioned in the country’s development strategy.</w:t>
      </w:r>
    </w:p>
    <w:p w14:paraId="52473498" w14:textId="77777777" w:rsidR="003D3E27" w:rsidRPr="00D262A7" w:rsidRDefault="003D3E27" w:rsidP="003D3E27">
      <w:pPr>
        <w:pStyle w:val="Prargraph"/>
        <w:tabs>
          <w:tab w:val="clear" w:pos="540"/>
        </w:tabs>
        <w:spacing w:before="240"/>
        <w:rPr>
          <w:sz w:val="22"/>
          <w:szCs w:val="22"/>
        </w:rPr>
      </w:pPr>
    </w:p>
    <w:p w14:paraId="10B98BA8" w14:textId="77777777" w:rsidR="003D3E27" w:rsidRPr="00D262A7" w:rsidRDefault="003D3E27" w:rsidP="003D3E27">
      <w:pPr>
        <w:pStyle w:val="Prargraph"/>
        <w:tabs>
          <w:tab w:val="clear" w:pos="540"/>
        </w:tabs>
        <w:spacing w:before="240"/>
        <w:rPr>
          <w:sz w:val="22"/>
          <w:szCs w:val="22"/>
        </w:rPr>
      </w:pPr>
    </w:p>
    <w:p w14:paraId="392F56BE" w14:textId="77777777" w:rsidR="003D3E27" w:rsidRPr="00D262A7" w:rsidRDefault="003D3E27" w:rsidP="003D3E27">
      <w:pPr>
        <w:pStyle w:val="Prargraph"/>
        <w:tabs>
          <w:tab w:val="clear" w:pos="540"/>
        </w:tabs>
        <w:spacing w:before="240"/>
        <w:rPr>
          <w:sz w:val="22"/>
          <w:szCs w:val="22"/>
        </w:rPr>
      </w:pPr>
    </w:p>
    <w:p w14:paraId="681F7F07" w14:textId="77777777" w:rsidR="00DB7168" w:rsidRPr="00D262A7" w:rsidRDefault="00DB7168" w:rsidP="00DB7168">
      <w:pPr>
        <w:rPr>
          <w:b/>
          <w:szCs w:val="22"/>
        </w:rPr>
      </w:pPr>
    </w:p>
    <w:p w14:paraId="1B591EBD" w14:textId="77777777" w:rsidR="00DB7168" w:rsidRPr="00D262A7" w:rsidRDefault="00DB7168" w:rsidP="00DB7168">
      <w:pPr>
        <w:rPr>
          <w:b/>
          <w:szCs w:val="22"/>
        </w:rPr>
      </w:pPr>
    </w:p>
    <w:p w14:paraId="44FD016A" w14:textId="77777777" w:rsidR="00FA5952" w:rsidRPr="00D262A7" w:rsidRDefault="00FA5952">
      <w:pPr>
        <w:widowControl/>
        <w:autoSpaceDE/>
        <w:autoSpaceDN/>
        <w:adjustRightInd/>
        <w:rPr>
          <w:rFonts w:eastAsia="Calibri"/>
          <w:b/>
          <w:color w:val="000000"/>
          <w:szCs w:val="22"/>
          <w:lang w:bidi="ar-SA"/>
        </w:rPr>
      </w:pPr>
      <w:r w:rsidRPr="00D262A7">
        <w:rPr>
          <w:b/>
          <w:szCs w:val="22"/>
        </w:rPr>
        <w:br w:type="page"/>
      </w:r>
    </w:p>
    <w:p w14:paraId="392C27A9" w14:textId="77777777" w:rsidR="00EB3812" w:rsidRPr="00D262A7" w:rsidRDefault="00EB3812" w:rsidP="00EB3812">
      <w:pPr>
        <w:pStyle w:val="ListParagraph"/>
        <w:numPr>
          <w:ilvl w:val="0"/>
          <w:numId w:val="0"/>
        </w:numPr>
        <w:spacing w:before="0" w:after="0"/>
        <w:ind w:left="720"/>
        <w:jc w:val="center"/>
        <w:rPr>
          <w:b/>
          <w:sz w:val="22"/>
          <w:szCs w:val="22"/>
        </w:rPr>
      </w:pPr>
      <w:r w:rsidRPr="00D262A7">
        <w:rPr>
          <w:b/>
          <w:sz w:val="22"/>
          <w:szCs w:val="22"/>
        </w:rPr>
        <w:lastRenderedPageBreak/>
        <w:t>Figure 1</w:t>
      </w:r>
    </w:p>
    <w:p w14:paraId="6DFA444D" w14:textId="77777777" w:rsidR="00EB3812" w:rsidRPr="00D262A7" w:rsidRDefault="00EB3812" w:rsidP="00EB3812">
      <w:pPr>
        <w:pStyle w:val="ListParagraph"/>
        <w:numPr>
          <w:ilvl w:val="0"/>
          <w:numId w:val="0"/>
        </w:numPr>
        <w:spacing w:before="0" w:after="0"/>
        <w:ind w:left="720"/>
        <w:jc w:val="center"/>
        <w:rPr>
          <w:b/>
          <w:sz w:val="22"/>
          <w:szCs w:val="22"/>
        </w:rPr>
      </w:pPr>
      <w:r w:rsidRPr="00D262A7">
        <w:rPr>
          <w:b/>
          <w:sz w:val="22"/>
          <w:szCs w:val="22"/>
        </w:rPr>
        <w:t xml:space="preserve">Tax Revenue (in Percent of GDP) </w:t>
      </w:r>
      <w:r w:rsidR="00565E80" w:rsidRPr="00D262A7">
        <w:rPr>
          <w:b/>
          <w:sz w:val="22"/>
          <w:szCs w:val="22"/>
        </w:rPr>
        <w:t>for South Asian Countries, 1994-2012</w:t>
      </w:r>
    </w:p>
    <w:p w14:paraId="351B29DF" w14:textId="0729781E" w:rsidR="00EB3812" w:rsidRPr="00D262A7" w:rsidRDefault="00756E72" w:rsidP="00D94269">
      <w:pPr>
        <w:pStyle w:val="ListParagraph"/>
        <w:numPr>
          <w:ilvl w:val="0"/>
          <w:numId w:val="0"/>
        </w:numPr>
        <w:ind w:left="1080"/>
        <w:rPr>
          <w:sz w:val="22"/>
          <w:szCs w:val="22"/>
        </w:rPr>
      </w:pPr>
      <w:r>
        <w:rPr>
          <w:noProof/>
        </w:rPr>
        <w:drawing>
          <wp:inline distT="0" distB="0" distL="0" distR="0" wp14:anchorId="5CF1D52A" wp14:editId="448B83ED">
            <wp:extent cx="5268036" cy="3444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935" cy="3451265"/>
                    </a:xfrm>
                    <a:prstGeom prst="rect">
                      <a:avLst/>
                    </a:prstGeom>
                    <a:noFill/>
                  </pic:spPr>
                </pic:pic>
              </a:graphicData>
            </a:graphic>
          </wp:inline>
        </w:drawing>
      </w:r>
    </w:p>
    <w:p w14:paraId="6E221910" w14:textId="77777777" w:rsidR="00EB3812" w:rsidRPr="009C4E26" w:rsidRDefault="00EB3812" w:rsidP="00EB3812">
      <w:pPr>
        <w:pStyle w:val="ListParagraph"/>
        <w:numPr>
          <w:ilvl w:val="0"/>
          <w:numId w:val="0"/>
        </w:numPr>
        <w:spacing w:before="0" w:after="0"/>
        <w:ind w:left="720"/>
        <w:rPr>
          <w:sz w:val="20"/>
          <w:szCs w:val="20"/>
        </w:rPr>
      </w:pPr>
      <w:r w:rsidRPr="009C4E26">
        <w:rPr>
          <w:i/>
          <w:sz w:val="20"/>
          <w:szCs w:val="20"/>
        </w:rPr>
        <w:t xml:space="preserve">Source: </w:t>
      </w:r>
      <w:r w:rsidRPr="009C4E26">
        <w:rPr>
          <w:sz w:val="20"/>
          <w:szCs w:val="20"/>
        </w:rPr>
        <w:t>World Development Indicators.</w:t>
      </w:r>
    </w:p>
    <w:p w14:paraId="2D287ED6" w14:textId="77777777" w:rsidR="00DD2758" w:rsidRPr="00DD2758" w:rsidRDefault="00CD002B" w:rsidP="00DD2758">
      <w:pPr>
        <w:pStyle w:val="Prargraph"/>
        <w:numPr>
          <w:ilvl w:val="0"/>
          <w:numId w:val="15"/>
        </w:numPr>
        <w:tabs>
          <w:tab w:val="clear" w:pos="540"/>
        </w:tabs>
        <w:spacing w:before="240"/>
        <w:ind w:left="0" w:firstLine="0"/>
        <w:rPr>
          <w:sz w:val="22"/>
          <w:szCs w:val="22"/>
        </w:rPr>
      </w:pPr>
      <w:r w:rsidRPr="00D262A7">
        <w:rPr>
          <w:b/>
          <w:sz w:val="22"/>
          <w:szCs w:val="22"/>
        </w:rPr>
        <w:t xml:space="preserve">Bangladesh’s relatively low revenue to GDP ratio is primarily due to inherent weaknesses in the tax system.  </w:t>
      </w:r>
      <w:r w:rsidRPr="00D262A7">
        <w:rPr>
          <w:sz w:val="22"/>
          <w:szCs w:val="22"/>
        </w:rPr>
        <w:t>The main problems relate to: (a) an inefficient tax administration due to a “type of tax” organizational structure, poor management, weak human resources and skilled staff, lack of adequate supporting systems, excessive scope for discretionary behavior, and poor physical infrastructure; (b) a narrow tax base due to the informal structure of the economy (there are around three million and seven hundred registered income taxpayers of which only half file tax returns; and just fifty thousand registered businesses that pay VAT); (c) a skewed tax structure, with indirect taxes contributing the most</w:t>
      </w:r>
      <w:r w:rsidR="001A142A" w:rsidRPr="00D262A7">
        <w:rPr>
          <w:sz w:val="22"/>
          <w:szCs w:val="22"/>
        </w:rPr>
        <w:t>, as set forth in Table 1</w:t>
      </w:r>
      <w:r w:rsidRPr="00D262A7">
        <w:rPr>
          <w:sz w:val="22"/>
          <w:szCs w:val="22"/>
        </w:rPr>
        <w:t>; (d) a complex and non-transparent tax system; and (e) corruption and tax evasion</w:t>
      </w:r>
      <w:r w:rsidR="00DD2758">
        <w:rPr>
          <w:sz w:val="22"/>
          <w:szCs w:val="22"/>
        </w:rPr>
        <w:t xml:space="preserve"> enabled in part by the relatively low compensation of tax officials. </w:t>
      </w:r>
    </w:p>
    <w:p w14:paraId="0596B3AF" w14:textId="77777777" w:rsidR="00EB3812" w:rsidRPr="00D262A7" w:rsidRDefault="00EB3812" w:rsidP="00EB3812">
      <w:pPr>
        <w:pStyle w:val="Prargraph"/>
        <w:spacing w:before="0" w:after="0"/>
        <w:ind w:left="720"/>
        <w:rPr>
          <w:b/>
          <w:sz w:val="22"/>
          <w:szCs w:val="22"/>
        </w:rPr>
      </w:pPr>
      <w:r w:rsidRPr="00D262A7">
        <w:rPr>
          <w:b/>
          <w:sz w:val="22"/>
          <w:szCs w:val="22"/>
        </w:rPr>
        <w:t>Table 1:  Evolution in Tax Revenues (in % of GDP)</w:t>
      </w:r>
    </w:p>
    <w:tbl>
      <w:tblPr>
        <w:tblW w:w="100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38"/>
        <w:gridCol w:w="720"/>
        <w:gridCol w:w="720"/>
        <w:gridCol w:w="1440"/>
        <w:gridCol w:w="1530"/>
        <w:gridCol w:w="990"/>
        <w:gridCol w:w="990"/>
        <w:gridCol w:w="1080"/>
      </w:tblGrid>
      <w:tr w:rsidR="00EB3812" w:rsidRPr="009C4E26" w14:paraId="74B2733E" w14:textId="77777777" w:rsidTr="00D3304D">
        <w:tc>
          <w:tcPr>
            <w:tcW w:w="2538" w:type="dxa"/>
            <w:tcBorders>
              <w:top w:val="single" w:sz="4" w:space="0" w:color="auto"/>
              <w:bottom w:val="nil"/>
            </w:tcBorders>
          </w:tcPr>
          <w:p w14:paraId="0177EF2F" w14:textId="77777777" w:rsidR="00EB3812" w:rsidRPr="009C4E26" w:rsidRDefault="00EB3812" w:rsidP="00D3304D">
            <w:pPr>
              <w:pStyle w:val="Prargraph"/>
              <w:spacing w:before="0" w:after="0"/>
              <w:jc w:val="left"/>
              <w:rPr>
                <w:sz w:val="20"/>
                <w:szCs w:val="20"/>
              </w:rPr>
            </w:pPr>
          </w:p>
        </w:tc>
        <w:tc>
          <w:tcPr>
            <w:tcW w:w="720" w:type="dxa"/>
            <w:vMerge w:val="restart"/>
            <w:tcBorders>
              <w:top w:val="single" w:sz="4" w:space="0" w:color="auto"/>
              <w:bottom w:val="single" w:sz="4" w:space="0" w:color="auto"/>
            </w:tcBorders>
          </w:tcPr>
          <w:p w14:paraId="711F90CC" w14:textId="77777777" w:rsidR="00EB3812" w:rsidRPr="009C4E26" w:rsidRDefault="00EB3812" w:rsidP="00D3304D">
            <w:pPr>
              <w:pStyle w:val="Prargraph"/>
              <w:spacing w:before="0" w:after="0"/>
              <w:jc w:val="center"/>
              <w:rPr>
                <w:sz w:val="20"/>
                <w:szCs w:val="20"/>
              </w:rPr>
            </w:pPr>
            <w:r w:rsidRPr="009C4E26">
              <w:rPr>
                <w:sz w:val="20"/>
                <w:szCs w:val="20"/>
              </w:rPr>
              <w:t>FY10</w:t>
            </w:r>
          </w:p>
        </w:tc>
        <w:tc>
          <w:tcPr>
            <w:tcW w:w="720" w:type="dxa"/>
            <w:vMerge w:val="restart"/>
            <w:tcBorders>
              <w:top w:val="single" w:sz="4" w:space="0" w:color="auto"/>
              <w:bottom w:val="single" w:sz="4" w:space="0" w:color="auto"/>
            </w:tcBorders>
          </w:tcPr>
          <w:p w14:paraId="6302E130" w14:textId="77777777" w:rsidR="00EB3812" w:rsidRPr="009C4E26" w:rsidRDefault="00EB3812" w:rsidP="00D3304D">
            <w:pPr>
              <w:pStyle w:val="Prargraph"/>
              <w:spacing w:before="0" w:after="0"/>
              <w:jc w:val="center"/>
              <w:rPr>
                <w:sz w:val="20"/>
                <w:szCs w:val="20"/>
              </w:rPr>
            </w:pPr>
            <w:r w:rsidRPr="009C4E26">
              <w:rPr>
                <w:sz w:val="20"/>
                <w:szCs w:val="20"/>
              </w:rPr>
              <w:t>FY11</w:t>
            </w:r>
          </w:p>
        </w:tc>
        <w:tc>
          <w:tcPr>
            <w:tcW w:w="1440" w:type="dxa"/>
            <w:vMerge w:val="restart"/>
            <w:tcBorders>
              <w:top w:val="single" w:sz="4" w:space="0" w:color="auto"/>
              <w:bottom w:val="single" w:sz="4" w:space="0" w:color="auto"/>
            </w:tcBorders>
          </w:tcPr>
          <w:p w14:paraId="0085D638" w14:textId="77777777" w:rsidR="00EB3812" w:rsidRPr="009C4E26" w:rsidRDefault="00EB3812" w:rsidP="00D3304D">
            <w:pPr>
              <w:pStyle w:val="Prargraph"/>
              <w:spacing w:before="0" w:after="0"/>
              <w:jc w:val="center"/>
              <w:rPr>
                <w:sz w:val="20"/>
                <w:szCs w:val="20"/>
              </w:rPr>
            </w:pPr>
            <w:r w:rsidRPr="009C4E26">
              <w:rPr>
                <w:sz w:val="20"/>
                <w:szCs w:val="20"/>
              </w:rPr>
              <w:t>FY12</w:t>
            </w:r>
          </w:p>
          <w:p w14:paraId="2977C569" w14:textId="77777777" w:rsidR="00EB3812" w:rsidRPr="009C4E26" w:rsidRDefault="00EB3812" w:rsidP="00D3304D">
            <w:pPr>
              <w:pStyle w:val="Prargraph"/>
              <w:spacing w:before="0" w:after="0"/>
              <w:jc w:val="center"/>
              <w:rPr>
                <w:sz w:val="20"/>
                <w:szCs w:val="20"/>
              </w:rPr>
            </w:pPr>
            <w:proofErr w:type="spellStart"/>
            <w:r w:rsidRPr="009C4E26">
              <w:rPr>
                <w:sz w:val="20"/>
                <w:szCs w:val="20"/>
              </w:rPr>
              <w:t>Prog</w:t>
            </w:r>
            <w:proofErr w:type="spellEnd"/>
            <w:r w:rsidRPr="009C4E26">
              <w:rPr>
                <w:sz w:val="20"/>
                <w:szCs w:val="20"/>
              </w:rPr>
              <w:t xml:space="preserve">        Est</w:t>
            </w:r>
          </w:p>
        </w:tc>
        <w:tc>
          <w:tcPr>
            <w:tcW w:w="1530" w:type="dxa"/>
            <w:vMerge w:val="restart"/>
            <w:tcBorders>
              <w:top w:val="single" w:sz="4" w:space="0" w:color="auto"/>
              <w:bottom w:val="single" w:sz="4" w:space="0" w:color="auto"/>
            </w:tcBorders>
          </w:tcPr>
          <w:p w14:paraId="72DD2748" w14:textId="77777777" w:rsidR="00EB3812" w:rsidRPr="009C4E26" w:rsidRDefault="00EB3812" w:rsidP="00D3304D">
            <w:pPr>
              <w:pStyle w:val="Prargraph"/>
              <w:spacing w:before="0" w:after="0"/>
              <w:jc w:val="center"/>
              <w:rPr>
                <w:sz w:val="20"/>
                <w:szCs w:val="20"/>
              </w:rPr>
            </w:pPr>
            <w:r w:rsidRPr="009C4E26">
              <w:rPr>
                <w:sz w:val="20"/>
                <w:szCs w:val="20"/>
              </w:rPr>
              <w:t>FY13</w:t>
            </w:r>
          </w:p>
          <w:p w14:paraId="2938EE34" w14:textId="77777777" w:rsidR="00EB3812" w:rsidRPr="009C4E26" w:rsidRDefault="00EB3812" w:rsidP="00D3304D">
            <w:pPr>
              <w:pStyle w:val="Prargraph"/>
              <w:spacing w:before="0" w:after="0"/>
              <w:jc w:val="center"/>
              <w:rPr>
                <w:sz w:val="20"/>
                <w:szCs w:val="20"/>
              </w:rPr>
            </w:pPr>
            <w:r w:rsidRPr="009C4E26">
              <w:rPr>
                <w:sz w:val="20"/>
                <w:szCs w:val="20"/>
              </w:rPr>
              <w:t xml:space="preserve">Budget   </w:t>
            </w:r>
            <w:proofErr w:type="spellStart"/>
            <w:r w:rsidRPr="009C4E26">
              <w:rPr>
                <w:sz w:val="20"/>
                <w:szCs w:val="20"/>
              </w:rPr>
              <w:t>Prog</w:t>
            </w:r>
            <w:proofErr w:type="spellEnd"/>
          </w:p>
        </w:tc>
        <w:tc>
          <w:tcPr>
            <w:tcW w:w="990" w:type="dxa"/>
            <w:tcBorders>
              <w:top w:val="single" w:sz="4" w:space="0" w:color="auto"/>
              <w:bottom w:val="nil"/>
            </w:tcBorders>
          </w:tcPr>
          <w:p w14:paraId="0817187C" w14:textId="77777777" w:rsidR="00EB3812" w:rsidRPr="009C4E26" w:rsidRDefault="00EB3812" w:rsidP="00D3304D">
            <w:pPr>
              <w:pStyle w:val="Prargraph"/>
              <w:spacing w:before="0" w:after="0"/>
              <w:jc w:val="center"/>
              <w:rPr>
                <w:sz w:val="20"/>
                <w:szCs w:val="20"/>
              </w:rPr>
            </w:pPr>
            <w:r w:rsidRPr="009C4E26">
              <w:rPr>
                <w:sz w:val="20"/>
                <w:szCs w:val="20"/>
              </w:rPr>
              <w:t>FY14</w:t>
            </w:r>
          </w:p>
        </w:tc>
        <w:tc>
          <w:tcPr>
            <w:tcW w:w="990" w:type="dxa"/>
            <w:tcBorders>
              <w:top w:val="single" w:sz="4" w:space="0" w:color="auto"/>
              <w:bottom w:val="nil"/>
            </w:tcBorders>
          </w:tcPr>
          <w:p w14:paraId="79130D7B" w14:textId="77777777" w:rsidR="00EB3812" w:rsidRPr="009C4E26" w:rsidRDefault="00EB3812" w:rsidP="00D3304D">
            <w:pPr>
              <w:pStyle w:val="Prargraph"/>
              <w:spacing w:before="0" w:after="0"/>
              <w:jc w:val="center"/>
              <w:rPr>
                <w:sz w:val="20"/>
                <w:szCs w:val="20"/>
              </w:rPr>
            </w:pPr>
            <w:r w:rsidRPr="009C4E26">
              <w:rPr>
                <w:sz w:val="20"/>
                <w:szCs w:val="20"/>
              </w:rPr>
              <w:t>FY15</w:t>
            </w:r>
          </w:p>
        </w:tc>
        <w:tc>
          <w:tcPr>
            <w:tcW w:w="1080" w:type="dxa"/>
            <w:tcBorders>
              <w:top w:val="single" w:sz="4" w:space="0" w:color="auto"/>
              <w:bottom w:val="nil"/>
            </w:tcBorders>
          </w:tcPr>
          <w:p w14:paraId="6AF92FFA" w14:textId="77777777" w:rsidR="00EB3812" w:rsidRPr="009C4E26" w:rsidRDefault="00EB3812" w:rsidP="00D3304D">
            <w:pPr>
              <w:pStyle w:val="Prargraph"/>
              <w:spacing w:before="0" w:after="0"/>
              <w:jc w:val="center"/>
              <w:rPr>
                <w:sz w:val="20"/>
                <w:szCs w:val="20"/>
              </w:rPr>
            </w:pPr>
            <w:r w:rsidRPr="009C4E26">
              <w:rPr>
                <w:sz w:val="20"/>
                <w:szCs w:val="20"/>
              </w:rPr>
              <w:t>FY16</w:t>
            </w:r>
          </w:p>
        </w:tc>
      </w:tr>
      <w:tr w:rsidR="00EB3812" w:rsidRPr="009C4E26" w14:paraId="28F82BE9" w14:textId="77777777" w:rsidTr="00D3304D">
        <w:tc>
          <w:tcPr>
            <w:tcW w:w="2538" w:type="dxa"/>
            <w:tcBorders>
              <w:top w:val="nil"/>
              <w:bottom w:val="single" w:sz="4" w:space="0" w:color="auto"/>
            </w:tcBorders>
          </w:tcPr>
          <w:p w14:paraId="7CFC013D" w14:textId="77777777" w:rsidR="00EB3812" w:rsidRPr="009C4E26" w:rsidRDefault="00EB3812" w:rsidP="00D3304D">
            <w:pPr>
              <w:pStyle w:val="Prargraph"/>
              <w:spacing w:before="0" w:after="0"/>
              <w:jc w:val="left"/>
              <w:rPr>
                <w:sz w:val="20"/>
                <w:szCs w:val="20"/>
              </w:rPr>
            </w:pPr>
          </w:p>
        </w:tc>
        <w:tc>
          <w:tcPr>
            <w:tcW w:w="720" w:type="dxa"/>
            <w:vMerge/>
            <w:tcBorders>
              <w:top w:val="single" w:sz="4" w:space="0" w:color="auto"/>
              <w:bottom w:val="single" w:sz="4" w:space="0" w:color="auto"/>
            </w:tcBorders>
          </w:tcPr>
          <w:p w14:paraId="6AC87AC4" w14:textId="77777777" w:rsidR="00EB3812" w:rsidRPr="009C4E26" w:rsidRDefault="00EB3812" w:rsidP="00D3304D">
            <w:pPr>
              <w:pStyle w:val="Prargraph"/>
              <w:spacing w:before="0" w:after="0"/>
              <w:jc w:val="center"/>
              <w:rPr>
                <w:sz w:val="20"/>
                <w:szCs w:val="20"/>
              </w:rPr>
            </w:pPr>
          </w:p>
        </w:tc>
        <w:tc>
          <w:tcPr>
            <w:tcW w:w="720" w:type="dxa"/>
            <w:vMerge/>
            <w:tcBorders>
              <w:top w:val="single" w:sz="4" w:space="0" w:color="auto"/>
              <w:bottom w:val="single" w:sz="4" w:space="0" w:color="auto"/>
            </w:tcBorders>
          </w:tcPr>
          <w:p w14:paraId="281AA9EA" w14:textId="77777777" w:rsidR="00EB3812" w:rsidRPr="009C4E26" w:rsidRDefault="00EB3812" w:rsidP="00D3304D">
            <w:pPr>
              <w:pStyle w:val="Prargraph"/>
              <w:spacing w:before="0" w:after="0"/>
              <w:jc w:val="center"/>
              <w:rPr>
                <w:sz w:val="20"/>
                <w:szCs w:val="20"/>
              </w:rPr>
            </w:pPr>
          </w:p>
        </w:tc>
        <w:tc>
          <w:tcPr>
            <w:tcW w:w="1440" w:type="dxa"/>
            <w:vMerge/>
            <w:tcBorders>
              <w:top w:val="single" w:sz="4" w:space="0" w:color="auto"/>
              <w:bottom w:val="single" w:sz="4" w:space="0" w:color="auto"/>
            </w:tcBorders>
          </w:tcPr>
          <w:p w14:paraId="21F54176" w14:textId="77777777" w:rsidR="00EB3812" w:rsidRPr="009C4E26" w:rsidRDefault="00EB3812" w:rsidP="00D3304D">
            <w:pPr>
              <w:pStyle w:val="Prargraph"/>
              <w:spacing w:before="0" w:after="0"/>
              <w:jc w:val="center"/>
              <w:rPr>
                <w:sz w:val="20"/>
                <w:szCs w:val="20"/>
              </w:rPr>
            </w:pPr>
          </w:p>
        </w:tc>
        <w:tc>
          <w:tcPr>
            <w:tcW w:w="1530" w:type="dxa"/>
            <w:vMerge/>
            <w:tcBorders>
              <w:top w:val="single" w:sz="4" w:space="0" w:color="auto"/>
              <w:bottom w:val="single" w:sz="4" w:space="0" w:color="auto"/>
            </w:tcBorders>
          </w:tcPr>
          <w:p w14:paraId="58DD2255" w14:textId="77777777" w:rsidR="00EB3812" w:rsidRPr="009C4E26" w:rsidRDefault="00EB3812" w:rsidP="00D3304D">
            <w:pPr>
              <w:pStyle w:val="Prargraph"/>
              <w:spacing w:before="0" w:after="0"/>
              <w:jc w:val="center"/>
              <w:rPr>
                <w:sz w:val="20"/>
                <w:szCs w:val="20"/>
              </w:rPr>
            </w:pPr>
          </w:p>
        </w:tc>
        <w:tc>
          <w:tcPr>
            <w:tcW w:w="3060" w:type="dxa"/>
            <w:gridSpan w:val="3"/>
            <w:tcBorders>
              <w:top w:val="nil"/>
              <w:bottom w:val="single" w:sz="4" w:space="0" w:color="auto"/>
            </w:tcBorders>
          </w:tcPr>
          <w:p w14:paraId="367B083F" w14:textId="77777777" w:rsidR="00EB3812" w:rsidRPr="009C4E26" w:rsidRDefault="00EB3812" w:rsidP="00D3304D">
            <w:pPr>
              <w:pStyle w:val="Prargraph"/>
              <w:spacing w:before="0" w:after="0"/>
              <w:jc w:val="center"/>
              <w:rPr>
                <w:sz w:val="20"/>
                <w:szCs w:val="20"/>
              </w:rPr>
            </w:pPr>
            <w:r w:rsidRPr="009C4E26">
              <w:rPr>
                <w:sz w:val="20"/>
                <w:szCs w:val="20"/>
              </w:rPr>
              <w:t>Projections</w:t>
            </w:r>
          </w:p>
        </w:tc>
      </w:tr>
      <w:tr w:rsidR="00625266" w:rsidRPr="009C4E26" w14:paraId="71C9DA3B" w14:textId="77777777" w:rsidTr="00D3304D">
        <w:tc>
          <w:tcPr>
            <w:tcW w:w="2538" w:type="dxa"/>
            <w:tcBorders>
              <w:top w:val="single" w:sz="4" w:space="0" w:color="auto"/>
            </w:tcBorders>
          </w:tcPr>
          <w:p w14:paraId="53B94703" w14:textId="77777777" w:rsidR="00625266" w:rsidRPr="009C4E26" w:rsidRDefault="00625266" w:rsidP="00D3304D">
            <w:pPr>
              <w:pStyle w:val="Prargraph"/>
              <w:spacing w:before="0" w:after="0"/>
              <w:jc w:val="left"/>
              <w:rPr>
                <w:sz w:val="20"/>
                <w:szCs w:val="20"/>
              </w:rPr>
            </w:pPr>
            <w:r w:rsidRPr="009C4E26">
              <w:rPr>
                <w:sz w:val="20"/>
                <w:szCs w:val="20"/>
              </w:rPr>
              <w:t>Total Revenue</w:t>
            </w:r>
          </w:p>
        </w:tc>
        <w:tc>
          <w:tcPr>
            <w:tcW w:w="720" w:type="dxa"/>
            <w:tcBorders>
              <w:top w:val="single" w:sz="4" w:space="0" w:color="auto"/>
            </w:tcBorders>
          </w:tcPr>
          <w:p w14:paraId="05E60EDE" w14:textId="77777777" w:rsidR="00625266" w:rsidRPr="009C4E26" w:rsidRDefault="00625266" w:rsidP="00D3304D">
            <w:pPr>
              <w:pStyle w:val="Prargraph"/>
              <w:spacing w:before="0" w:after="0"/>
              <w:jc w:val="right"/>
              <w:rPr>
                <w:sz w:val="20"/>
                <w:szCs w:val="20"/>
              </w:rPr>
            </w:pPr>
            <w:r w:rsidRPr="009C4E26">
              <w:rPr>
                <w:sz w:val="20"/>
                <w:szCs w:val="20"/>
              </w:rPr>
              <w:t>10.9</w:t>
            </w:r>
          </w:p>
        </w:tc>
        <w:tc>
          <w:tcPr>
            <w:tcW w:w="720" w:type="dxa"/>
            <w:tcBorders>
              <w:top w:val="single" w:sz="4" w:space="0" w:color="auto"/>
            </w:tcBorders>
          </w:tcPr>
          <w:p w14:paraId="65D506C7" w14:textId="77777777" w:rsidR="00625266" w:rsidRPr="009C4E26" w:rsidRDefault="00625266" w:rsidP="00D3304D">
            <w:pPr>
              <w:pStyle w:val="Prargraph"/>
              <w:spacing w:before="0" w:after="0"/>
              <w:jc w:val="right"/>
              <w:rPr>
                <w:sz w:val="20"/>
                <w:szCs w:val="20"/>
              </w:rPr>
            </w:pPr>
            <w:r w:rsidRPr="009C4E26">
              <w:rPr>
                <w:sz w:val="20"/>
                <w:szCs w:val="20"/>
              </w:rPr>
              <w:t>11.7</w:t>
            </w:r>
          </w:p>
        </w:tc>
        <w:tc>
          <w:tcPr>
            <w:tcW w:w="1440" w:type="dxa"/>
            <w:tcBorders>
              <w:top w:val="single" w:sz="4" w:space="0" w:color="auto"/>
            </w:tcBorders>
          </w:tcPr>
          <w:p w14:paraId="3871FFF9" w14:textId="77777777" w:rsidR="00625266" w:rsidRPr="009C4E26" w:rsidRDefault="00625266" w:rsidP="00625266">
            <w:pPr>
              <w:pStyle w:val="Prargraph"/>
              <w:spacing w:before="0" w:after="0"/>
              <w:rPr>
                <w:sz w:val="20"/>
                <w:szCs w:val="20"/>
              </w:rPr>
            </w:pPr>
            <w:r w:rsidRPr="009C4E26">
              <w:rPr>
                <w:sz w:val="20"/>
                <w:szCs w:val="20"/>
              </w:rPr>
              <w:t>12.5         12.4</w:t>
            </w:r>
          </w:p>
        </w:tc>
        <w:tc>
          <w:tcPr>
            <w:tcW w:w="1530" w:type="dxa"/>
            <w:tcBorders>
              <w:top w:val="single" w:sz="4" w:space="0" w:color="auto"/>
            </w:tcBorders>
          </w:tcPr>
          <w:p w14:paraId="0875BAB8" w14:textId="77777777" w:rsidR="00625266" w:rsidRPr="009C4E26" w:rsidRDefault="00C73930" w:rsidP="00D3304D">
            <w:pPr>
              <w:pStyle w:val="Prargraph"/>
              <w:spacing w:before="0" w:after="0"/>
              <w:jc w:val="right"/>
              <w:rPr>
                <w:sz w:val="20"/>
                <w:szCs w:val="20"/>
              </w:rPr>
            </w:pPr>
            <w:r w:rsidRPr="009C4E26">
              <w:rPr>
                <w:sz w:val="20"/>
                <w:szCs w:val="20"/>
              </w:rPr>
              <w:t xml:space="preserve">13.5        </w:t>
            </w:r>
            <w:r w:rsidR="00625266" w:rsidRPr="009C4E26">
              <w:rPr>
                <w:sz w:val="20"/>
                <w:szCs w:val="20"/>
              </w:rPr>
              <w:t>13.2</w:t>
            </w:r>
          </w:p>
        </w:tc>
        <w:tc>
          <w:tcPr>
            <w:tcW w:w="990" w:type="dxa"/>
            <w:tcBorders>
              <w:top w:val="single" w:sz="4" w:space="0" w:color="auto"/>
            </w:tcBorders>
          </w:tcPr>
          <w:p w14:paraId="2788CE5B" w14:textId="77777777" w:rsidR="00625266" w:rsidRPr="009C4E26" w:rsidRDefault="00625266" w:rsidP="00D3304D">
            <w:pPr>
              <w:pStyle w:val="Prargraph"/>
              <w:spacing w:before="0" w:after="0"/>
              <w:jc w:val="right"/>
              <w:rPr>
                <w:sz w:val="20"/>
                <w:szCs w:val="20"/>
              </w:rPr>
            </w:pPr>
            <w:r w:rsidRPr="009C4E26">
              <w:rPr>
                <w:sz w:val="20"/>
                <w:szCs w:val="20"/>
              </w:rPr>
              <w:t>13.6</w:t>
            </w:r>
          </w:p>
        </w:tc>
        <w:tc>
          <w:tcPr>
            <w:tcW w:w="990" w:type="dxa"/>
            <w:tcBorders>
              <w:top w:val="single" w:sz="4" w:space="0" w:color="auto"/>
            </w:tcBorders>
          </w:tcPr>
          <w:p w14:paraId="466144A9" w14:textId="77777777" w:rsidR="00625266" w:rsidRPr="009C4E26" w:rsidRDefault="00625266" w:rsidP="00D3304D">
            <w:pPr>
              <w:pStyle w:val="Prargraph"/>
              <w:spacing w:before="0" w:after="0"/>
              <w:jc w:val="right"/>
              <w:rPr>
                <w:sz w:val="20"/>
                <w:szCs w:val="20"/>
              </w:rPr>
            </w:pPr>
            <w:r w:rsidRPr="009C4E26">
              <w:rPr>
                <w:sz w:val="20"/>
                <w:szCs w:val="20"/>
              </w:rPr>
              <w:t>14.2</w:t>
            </w:r>
          </w:p>
        </w:tc>
        <w:tc>
          <w:tcPr>
            <w:tcW w:w="1080" w:type="dxa"/>
            <w:tcBorders>
              <w:top w:val="single" w:sz="4" w:space="0" w:color="auto"/>
            </w:tcBorders>
          </w:tcPr>
          <w:p w14:paraId="1C93EBCD" w14:textId="77777777" w:rsidR="00625266" w:rsidRPr="009C4E26" w:rsidRDefault="00C73930" w:rsidP="00D3304D">
            <w:pPr>
              <w:pStyle w:val="Prargraph"/>
              <w:spacing w:before="0" w:after="0"/>
              <w:jc w:val="right"/>
              <w:rPr>
                <w:sz w:val="20"/>
                <w:szCs w:val="20"/>
              </w:rPr>
            </w:pPr>
            <w:r w:rsidRPr="009C4E26">
              <w:rPr>
                <w:sz w:val="20"/>
                <w:szCs w:val="20"/>
              </w:rPr>
              <w:t>14.6</w:t>
            </w:r>
          </w:p>
        </w:tc>
      </w:tr>
      <w:tr w:rsidR="00EB3812" w:rsidRPr="009C4E26" w14:paraId="3D063F62" w14:textId="77777777" w:rsidTr="00D3304D">
        <w:tc>
          <w:tcPr>
            <w:tcW w:w="2538" w:type="dxa"/>
            <w:tcBorders>
              <w:top w:val="single" w:sz="4" w:space="0" w:color="auto"/>
            </w:tcBorders>
          </w:tcPr>
          <w:p w14:paraId="67C60391" w14:textId="77777777" w:rsidR="00EB3812" w:rsidRPr="009C4E26" w:rsidRDefault="00EB3812" w:rsidP="00D3304D">
            <w:pPr>
              <w:pStyle w:val="Prargraph"/>
              <w:spacing w:before="0" w:after="0"/>
              <w:jc w:val="left"/>
              <w:rPr>
                <w:sz w:val="20"/>
                <w:szCs w:val="20"/>
              </w:rPr>
            </w:pPr>
            <w:r w:rsidRPr="009C4E26">
              <w:rPr>
                <w:sz w:val="20"/>
                <w:szCs w:val="20"/>
              </w:rPr>
              <w:t xml:space="preserve">Tax Revenue </w:t>
            </w:r>
          </w:p>
        </w:tc>
        <w:tc>
          <w:tcPr>
            <w:tcW w:w="720" w:type="dxa"/>
            <w:tcBorders>
              <w:top w:val="single" w:sz="4" w:space="0" w:color="auto"/>
            </w:tcBorders>
          </w:tcPr>
          <w:p w14:paraId="3283AE83" w14:textId="77777777" w:rsidR="00EB3812" w:rsidRPr="009C4E26" w:rsidRDefault="00EB3812" w:rsidP="00D3304D">
            <w:pPr>
              <w:pStyle w:val="Prargraph"/>
              <w:spacing w:before="0" w:after="0"/>
              <w:jc w:val="right"/>
              <w:rPr>
                <w:sz w:val="20"/>
                <w:szCs w:val="20"/>
              </w:rPr>
            </w:pPr>
            <w:r w:rsidRPr="009C4E26">
              <w:rPr>
                <w:sz w:val="20"/>
                <w:szCs w:val="20"/>
              </w:rPr>
              <w:t>9.0</w:t>
            </w:r>
          </w:p>
        </w:tc>
        <w:tc>
          <w:tcPr>
            <w:tcW w:w="720" w:type="dxa"/>
            <w:tcBorders>
              <w:top w:val="single" w:sz="4" w:space="0" w:color="auto"/>
            </w:tcBorders>
          </w:tcPr>
          <w:p w14:paraId="00CAB375" w14:textId="77777777" w:rsidR="00EB3812" w:rsidRPr="009C4E26" w:rsidRDefault="00EB3812" w:rsidP="00D3304D">
            <w:pPr>
              <w:pStyle w:val="Prargraph"/>
              <w:spacing w:before="0" w:after="0"/>
              <w:jc w:val="right"/>
              <w:rPr>
                <w:sz w:val="20"/>
                <w:szCs w:val="20"/>
              </w:rPr>
            </w:pPr>
            <w:r w:rsidRPr="009C4E26">
              <w:rPr>
                <w:sz w:val="20"/>
                <w:szCs w:val="20"/>
              </w:rPr>
              <w:t>10.0</w:t>
            </w:r>
          </w:p>
        </w:tc>
        <w:tc>
          <w:tcPr>
            <w:tcW w:w="1440" w:type="dxa"/>
            <w:tcBorders>
              <w:top w:val="single" w:sz="4" w:space="0" w:color="auto"/>
            </w:tcBorders>
          </w:tcPr>
          <w:p w14:paraId="7B533723" w14:textId="77777777" w:rsidR="00EB3812" w:rsidRPr="009C4E26" w:rsidRDefault="00EB3812" w:rsidP="00D3304D">
            <w:pPr>
              <w:pStyle w:val="Prargraph"/>
              <w:spacing w:before="0" w:after="0"/>
              <w:jc w:val="right"/>
              <w:rPr>
                <w:sz w:val="20"/>
                <w:szCs w:val="20"/>
              </w:rPr>
            </w:pPr>
            <w:r w:rsidRPr="009C4E26">
              <w:rPr>
                <w:sz w:val="20"/>
                <w:szCs w:val="20"/>
              </w:rPr>
              <w:t>10.5          10.4</w:t>
            </w:r>
          </w:p>
        </w:tc>
        <w:tc>
          <w:tcPr>
            <w:tcW w:w="1530" w:type="dxa"/>
            <w:tcBorders>
              <w:top w:val="single" w:sz="4" w:space="0" w:color="auto"/>
            </w:tcBorders>
          </w:tcPr>
          <w:p w14:paraId="42773D4A" w14:textId="77777777" w:rsidR="00EB3812" w:rsidRPr="009C4E26" w:rsidRDefault="00C73930" w:rsidP="00C73930">
            <w:pPr>
              <w:pStyle w:val="Prargraph"/>
              <w:spacing w:before="0" w:after="0"/>
              <w:jc w:val="right"/>
              <w:rPr>
                <w:sz w:val="20"/>
                <w:szCs w:val="20"/>
              </w:rPr>
            </w:pPr>
            <w:r w:rsidRPr="009C4E26">
              <w:rPr>
                <w:sz w:val="20"/>
                <w:szCs w:val="20"/>
              </w:rPr>
              <w:t>11.3</w:t>
            </w:r>
            <w:r w:rsidR="00EB3812" w:rsidRPr="009C4E26">
              <w:rPr>
                <w:sz w:val="20"/>
                <w:szCs w:val="20"/>
              </w:rPr>
              <w:t xml:space="preserve">        1</w:t>
            </w:r>
            <w:r w:rsidRPr="009C4E26">
              <w:rPr>
                <w:sz w:val="20"/>
                <w:szCs w:val="20"/>
              </w:rPr>
              <w:t>0</w:t>
            </w:r>
            <w:r w:rsidR="00EB3812" w:rsidRPr="009C4E26">
              <w:rPr>
                <w:sz w:val="20"/>
                <w:szCs w:val="20"/>
              </w:rPr>
              <w:t>.</w:t>
            </w:r>
            <w:r w:rsidRPr="009C4E26">
              <w:rPr>
                <w:sz w:val="20"/>
                <w:szCs w:val="20"/>
              </w:rPr>
              <w:t>9</w:t>
            </w:r>
          </w:p>
        </w:tc>
        <w:tc>
          <w:tcPr>
            <w:tcW w:w="990" w:type="dxa"/>
            <w:tcBorders>
              <w:top w:val="single" w:sz="4" w:space="0" w:color="auto"/>
            </w:tcBorders>
          </w:tcPr>
          <w:p w14:paraId="737723C2" w14:textId="77777777" w:rsidR="00EB3812" w:rsidRPr="009C4E26" w:rsidRDefault="00EB3812" w:rsidP="00D3304D">
            <w:pPr>
              <w:pStyle w:val="Prargraph"/>
              <w:spacing w:before="0" w:after="0"/>
              <w:jc w:val="right"/>
              <w:rPr>
                <w:sz w:val="20"/>
                <w:szCs w:val="20"/>
              </w:rPr>
            </w:pPr>
            <w:r w:rsidRPr="009C4E26">
              <w:rPr>
                <w:sz w:val="20"/>
                <w:szCs w:val="20"/>
              </w:rPr>
              <w:t>11.</w:t>
            </w:r>
            <w:r w:rsidR="00C73930" w:rsidRPr="009C4E26">
              <w:rPr>
                <w:sz w:val="20"/>
                <w:szCs w:val="20"/>
              </w:rPr>
              <w:t>3</w:t>
            </w:r>
          </w:p>
        </w:tc>
        <w:tc>
          <w:tcPr>
            <w:tcW w:w="990" w:type="dxa"/>
            <w:tcBorders>
              <w:top w:val="single" w:sz="4" w:space="0" w:color="auto"/>
            </w:tcBorders>
          </w:tcPr>
          <w:p w14:paraId="3CA3CE8D" w14:textId="77777777" w:rsidR="00EB3812" w:rsidRPr="009C4E26" w:rsidRDefault="00C73930" w:rsidP="00D3304D">
            <w:pPr>
              <w:pStyle w:val="Prargraph"/>
              <w:spacing w:before="0" w:after="0"/>
              <w:jc w:val="right"/>
              <w:rPr>
                <w:sz w:val="20"/>
                <w:szCs w:val="20"/>
              </w:rPr>
            </w:pPr>
            <w:r w:rsidRPr="009C4E26">
              <w:rPr>
                <w:sz w:val="20"/>
                <w:szCs w:val="20"/>
              </w:rPr>
              <w:t>11</w:t>
            </w:r>
            <w:r w:rsidR="00EB3812" w:rsidRPr="009C4E26">
              <w:rPr>
                <w:sz w:val="20"/>
                <w:szCs w:val="20"/>
              </w:rPr>
              <w:t>.</w:t>
            </w:r>
            <w:r w:rsidRPr="009C4E26">
              <w:rPr>
                <w:sz w:val="20"/>
                <w:szCs w:val="20"/>
              </w:rPr>
              <w:t>8</w:t>
            </w:r>
          </w:p>
        </w:tc>
        <w:tc>
          <w:tcPr>
            <w:tcW w:w="1080" w:type="dxa"/>
            <w:tcBorders>
              <w:top w:val="single" w:sz="4" w:space="0" w:color="auto"/>
            </w:tcBorders>
          </w:tcPr>
          <w:p w14:paraId="7337C179" w14:textId="77777777" w:rsidR="00EB3812" w:rsidRPr="009C4E26" w:rsidRDefault="00EB3812" w:rsidP="00D3304D">
            <w:pPr>
              <w:pStyle w:val="Prargraph"/>
              <w:spacing w:before="0" w:after="0"/>
              <w:jc w:val="right"/>
              <w:rPr>
                <w:sz w:val="20"/>
                <w:szCs w:val="20"/>
              </w:rPr>
            </w:pPr>
            <w:r w:rsidRPr="009C4E26">
              <w:rPr>
                <w:sz w:val="20"/>
                <w:szCs w:val="20"/>
              </w:rPr>
              <w:t>12.</w:t>
            </w:r>
            <w:r w:rsidR="00C73930" w:rsidRPr="009C4E26">
              <w:rPr>
                <w:sz w:val="20"/>
                <w:szCs w:val="20"/>
              </w:rPr>
              <w:t>2</w:t>
            </w:r>
          </w:p>
        </w:tc>
      </w:tr>
      <w:tr w:rsidR="00EB3812" w:rsidRPr="009C4E26" w14:paraId="027BB4B9" w14:textId="77777777" w:rsidTr="00D3304D">
        <w:tc>
          <w:tcPr>
            <w:tcW w:w="2538" w:type="dxa"/>
          </w:tcPr>
          <w:p w14:paraId="33BA7954" w14:textId="77777777" w:rsidR="00EB3812" w:rsidRPr="009C4E26" w:rsidRDefault="00EB3812" w:rsidP="00D3304D">
            <w:pPr>
              <w:pStyle w:val="Prargraph"/>
              <w:spacing w:before="0" w:after="0"/>
              <w:jc w:val="left"/>
              <w:rPr>
                <w:sz w:val="20"/>
                <w:szCs w:val="20"/>
              </w:rPr>
            </w:pPr>
            <w:r w:rsidRPr="009C4E26">
              <w:rPr>
                <w:sz w:val="20"/>
                <w:szCs w:val="20"/>
              </w:rPr>
              <w:t>NBR Tax Collection</w:t>
            </w:r>
          </w:p>
        </w:tc>
        <w:tc>
          <w:tcPr>
            <w:tcW w:w="720" w:type="dxa"/>
          </w:tcPr>
          <w:p w14:paraId="13CD667B" w14:textId="77777777" w:rsidR="00EB3812" w:rsidRPr="009C4E26" w:rsidRDefault="00EB3812" w:rsidP="00D3304D">
            <w:pPr>
              <w:pStyle w:val="Prargraph"/>
              <w:spacing w:before="0" w:after="0"/>
              <w:jc w:val="right"/>
              <w:rPr>
                <w:sz w:val="20"/>
                <w:szCs w:val="20"/>
              </w:rPr>
            </w:pPr>
            <w:r w:rsidRPr="009C4E26">
              <w:rPr>
                <w:sz w:val="20"/>
                <w:szCs w:val="20"/>
              </w:rPr>
              <w:t>8.6</w:t>
            </w:r>
          </w:p>
        </w:tc>
        <w:tc>
          <w:tcPr>
            <w:tcW w:w="720" w:type="dxa"/>
          </w:tcPr>
          <w:p w14:paraId="49E143CA" w14:textId="77777777" w:rsidR="00EB3812" w:rsidRPr="009C4E26" w:rsidRDefault="00EB3812" w:rsidP="00D3304D">
            <w:pPr>
              <w:pStyle w:val="Prargraph"/>
              <w:spacing w:before="0" w:after="0"/>
              <w:jc w:val="right"/>
              <w:rPr>
                <w:sz w:val="20"/>
                <w:szCs w:val="20"/>
              </w:rPr>
            </w:pPr>
            <w:r w:rsidRPr="009C4E26">
              <w:rPr>
                <w:sz w:val="20"/>
                <w:szCs w:val="20"/>
              </w:rPr>
              <w:t>9.6</w:t>
            </w:r>
          </w:p>
        </w:tc>
        <w:tc>
          <w:tcPr>
            <w:tcW w:w="1440" w:type="dxa"/>
          </w:tcPr>
          <w:p w14:paraId="61F284AE" w14:textId="77777777" w:rsidR="00EB3812" w:rsidRPr="009C4E26" w:rsidRDefault="00EB3812" w:rsidP="00D3304D">
            <w:pPr>
              <w:pStyle w:val="Prargraph"/>
              <w:spacing w:before="0" w:after="0"/>
              <w:jc w:val="right"/>
              <w:rPr>
                <w:sz w:val="20"/>
                <w:szCs w:val="20"/>
              </w:rPr>
            </w:pPr>
            <w:r w:rsidRPr="009C4E26">
              <w:rPr>
                <w:sz w:val="20"/>
                <w:szCs w:val="20"/>
              </w:rPr>
              <w:t>10.1          10.0</w:t>
            </w:r>
          </w:p>
        </w:tc>
        <w:tc>
          <w:tcPr>
            <w:tcW w:w="1530" w:type="dxa"/>
          </w:tcPr>
          <w:p w14:paraId="2FD9016C" w14:textId="77777777" w:rsidR="00EB3812" w:rsidRPr="009C4E26" w:rsidRDefault="00EB3812" w:rsidP="00D3304D">
            <w:pPr>
              <w:pStyle w:val="Prargraph"/>
              <w:spacing w:before="0" w:after="0"/>
              <w:jc w:val="right"/>
              <w:rPr>
                <w:sz w:val="20"/>
                <w:szCs w:val="20"/>
              </w:rPr>
            </w:pPr>
            <w:r w:rsidRPr="009C4E26">
              <w:rPr>
                <w:sz w:val="20"/>
                <w:szCs w:val="20"/>
              </w:rPr>
              <w:t>10.8        10.5</w:t>
            </w:r>
          </w:p>
        </w:tc>
        <w:tc>
          <w:tcPr>
            <w:tcW w:w="990" w:type="dxa"/>
          </w:tcPr>
          <w:p w14:paraId="33184987" w14:textId="77777777" w:rsidR="00EB3812" w:rsidRPr="009C4E26" w:rsidRDefault="00C73930" w:rsidP="00D3304D">
            <w:pPr>
              <w:pStyle w:val="Prargraph"/>
              <w:spacing w:before="0" w:after="0"/>
              <w:jc w:val="right"/>
              <w:rPr>
                <w:sz w:val="20"/>
                <w:szCs w:val="20"/>
              </w:rPr>
            </w:pPr>
            <w:r w:rsidRPr="009C4E26">
              <w:rPr>
                <w:sz w:val="20"/>
                <w:szCs w:val="20"/>
              </w:rPr>
              <w:t>10</w:t>
            </w:r>
            <w:r w:rsidR="00EB3812" w:rsidRPr="009C4E26">
              <w:rPr>
                <w:sz w:val="20"/>
                <w:szCs w:val="20"/>
              </w:rPr>
              <w:t>.</w:t>
            </w:r>
            <w:r w:rsidRPr="009C4E26">
              <w:rPr>
                <w:sz w:val="20"/>
                <w:szCs w:val="20"/>
              </w:rPr>
              <w:t>9</w:t>
            </w:r>
          </w:p>
        </w:tc>
        <w:tc>
          <w:tcPr>
            <w:tcW w:w="990" w:type="dxa"/>
          </w:tcPr>
          <w:p w14:paraId="45C989D9" w14:textId="77777777" w:rsidR="00EB3812" w:rsidRPr="009C4E26" w:rsidRDefault="00EB3812" w:rsidP="00D3304D">
            <w:pPr>
              <w:pStyle w:val="Prargraph"/>
              <w:spacing w:before="0" w:after="0"/>
              <w:jc w:val="right"/>
              <w:rPr>
                <w:sz w:val="20"/>
                <w:szCs w:val="20"/>
              </w:rPr>
            </w:pPr>
            <w:r w:rsidRPr="009C4E26">
              <w:rPr>
                <w:sz w:val="20"/>
                <w:szCs w:val="20"/>
              </w:rPr>
              <w:t>11.</w:t>
            </w:r>
            <w:r w:rsidR="00C73930" w:rsidRPr="009C4E26">
              <w:rPr>
                <w:sz w:val="20"/>
                <w:szCs w:val="20"/>
              </w:rPr>
              <w:t>4</w:t>
            </w:r>
          </w:p>
        </w:tc>
        <w:tc>
          <w:tcPr>
            <w:tcW w:w="1080" w:type="dxa"/>
          </w:tcPr>
          <w:p w14:paraId="5FBA2073" w14:textId="77777777" w:rsidR="00EB3812" w:rsidRPr="009C4E26" w:rsidRDefault="00C73930" w:rsidP="00D3304D">
            <w:pPr>
              <w:pStyle w:val="Prargraph"/>
              <w:spacing w:before="0" w:after="0"/>
              <w:jc w:val="right"/>
              <w:rPr>
                <w:sz w:val="20"/>
                <w:szCs w:val="20"/>
              </w:rPr>
            </w:pPr>
            <w:r w:rsidRPr="009C4E26">
              <w:rPr>
                <w:sz w:val="20"/>
                <w:szCs w:val="20"/>
              </w:rPr>
              <w:t>11</w:t>
            </w:r>
            <w:r w:rsidR="00EB3812" w:rsidRPr="009C4E26">
              <w:rPr>
                <w:sz w:val="20"/>
                <w:szCs w:val="20"/>
              </w:rPr>
              <w:t>.</w:t>
            </w:r>
            <w:r w:rsidRPr="009C4E26">
              <w:rPr>
                <w:sz w:val="20"/>
                <w:szCs w:val="20"/>
              </w:rPr>
              <w:t>8</w:t>
            </w:r>
          </w:p>
        </w:tc>
      </w:tr>
      <w:tr w:rsidR="00EB3812" w:rsidRPr="009C4E26" w14:paraId="750F155E" w14:textId="77777777" w:rsidTr="00D3304D">
        <w:tc>
          <w:tcPr>
            <w:tcW w:w="2538" w:type="dxa"/>
          </w:tcPr>
          <w:p w14:paraId="5ED0C19F" w14:textId="77777777" w:rsidR="00EB3812" w:rsidRPr="009C4E26" w:rsidRDefault="00EB3812" w:rsidP="00D3304D">
            <w:pPr>
              <w:pStyle w:val="Prargraph"/>
              <w:spacing w:before="0" w:after="0"/>
              <w:jc w:val="left"/>
              <w:rPr>
                <w:sz w:val="20"/>
                <w:szCs w:val="20"/>
              </w:rPr>
            </w:pPr>
            <w:r w:rsidRPr="009C4E26">
              <w:rPr>
                <w:i/>
                <w:sz w:val="20"/>
                <w:szCs w:val="20"/>
              </w:rPr>
              <w:t>Of which</w:t>
            </w:r>
            <w:r w:rsidRPr="009C4E26">
              <w:rPr>
                <w:sz w:val="20"/>
                <w:szCs w:val="20"/>
              </w:rPr>
              <w:t>: VAT and supplementary duties</w:t>
            </w:r>
          </w:p>
        </w:tc>
        <w:tc>
          <w:tcPr>
            <w:tcW w:w="720" w:type="dxa"/>
          </w:tcPr>
          <w:p w14:paraId="09A0D53F" w14:textId="77777777" w:rsidR="00EB3812" w:rsidRPr="009C4E26" w:rsidRDefault="00EB3812" w:rsidP="00D3304D">
            <w:pPr>
              <w:pStyle w:val="Prargraph"/>
              <w:spacing w:before="0" w:after="0"/>
              <w:jc w:val="right"/>
              <w:rPr>
                <w:sz w:val="20"/>
                <w:szCs w:val="20"/>
              </w:rPr>
            </w:pPr>
            <w:r w:rsidRPr="009C4E26">
              <w:rPr>
                <w:sz w:val="20"/>
                <w:szCs w:val="20"/>
              </w:rPr>
              <w:t>4.9</w:t>
            </w:r>
          </w:p>
        </w:tc>
        <w:tc>
          <w:tcPr>
            <w:tcW w:w="720" w:type="dxa"/>
          </w:tcPr>
          <w:p w14:paraId="7A218C41" w14:textId="77777777" w:rsidR="00EB3812" w:rsidRPr="009C4E26" w:rsidRDefault="00EB3812" w:rsidP="00D3304D">
            <w:pPr>
              <w:pStyle w:val="Prargraph"/>
              <w:spacing w:before="0" w:after="0"/>
              <w:jc w:val="right"/>
              <w:rPr>
                <w:sz w:val="20"/>
                <w:szCs w:val="20"/>
              </w:rPr>
            </w:pPr>
            <w:r w:rsidRPr="009C4E26">
              <w:rPr>
                <w:sz w:val="20"/>
                <w:szCs w:val="20"/>
              </w:rPr>
              <w:t>5.4</w:t>
            </w:r>
          </w:p>
        </w:tc>
        <w:tc>
          <w:tcPr>
            <w:tcW w:w="1440" w:type="dxa"/>
          </w:tcPr>
          <w:p w14:paraId="740E868E" w14:textId="77777777" w:rsidR="00EB3812" w:rsidRPr="009C4E26" w:rsidRDefault="00EB3812" w:rsidP="00D3304D">
            <w:pPr>
              <w:pStyle w:val="Prargraph"/>
              <w:spacing w:before="0" w:after="0"/>
              <w:jc w:val="right"/>
              <w:rPr>
                <w:sz w:val="20"/>
                <w:szCs w:val="20"/>
              </w:rPr>
            </w:pPr>
            <w:r w:rsidRPr="009C4E26">
              <w:rPr>
                <w:sz w:val="20"/>
                <w:szCs w:val="20"/>
              </w:rPr>
              <w:t>5.5             5.5</w:t>
            </w:r>
          </w:p>
        </w:tc>
        <w:tc>
          <w:tcPr>
            <w:tcW w:w="1530" w:type="dxa"/>
          </w:tcPr>
          <w:p w14:paraId="6C4CF9FB" w14:textId="77777777" w:rsidR="00EB3812" w:rsidRPr="009C4E26" w:rsidRDefault="00EB3812" w:rsidP="00C73930">
            <w:pPr>
              <w:pStyle w:val="Prargraph"/>
              <w:spacing w:before="0" w:after="0"/>
              <w:jc w:val="right"/>
              <w:rPr>
                <w:sz w:val="20"/>
                <w:szCs w:val="20"/>
              </w:rPr>
            </w:pPr>
            <w:r w:rsidRPr="009C4E26">
              <w:rPr>
                <w:sz w:val="20"/>
                <w:szCs w:val="20"/>
              </w:rPr>
              <w:t>5.8          5.</w:t>
            </w:r>
            <w:r w:rsidR="00C73930" w:rsidRPr="009C4E26">
              <w:rPr>
                <w:sz w:val="20"/>
                <w:szCs w:val="20"/>
              </w:rPr>
              <w:t>5</w:t>
            </w:r>
          </w:p>
        </w:tc>
        <w:tc>
          <w:tcPr>
            <w:tcW w:w="990" w:type="dxa"/>
          </w:tcPr>
          <w:p w14:paraId="601F10E3" w14:textId="77777777" w:rsidR="00EB3812" w:rsidRPr="009C4E26" w:rsidRDefault="00EB3812" w:rsidP="00D3304D">
            <w:pPr>
              <w:pStyle w:val="Prargraph"/>
              <w:spacing w:before="0" w:after="0"/>
              <w:jc w:val="right"/>
              <w:rPr>
                <w:sz w:val="20"/>
                <w:szCs w:val="20"/>
              </w:rPr>
            </w:pPr>
            <w:r w:rsidRPr="009C4E26">
              <w:rPr>
                <w:sz w:val="20"/>
                <w:szCs w:val="20"/>
              </w:rPr>
              <w:t>5.</w:t>
            </w:r>
            <w:r w:rsidR="00C73930" w:rsidRPr="009C4E26">
              <w:rPr>
                <w:sz w:val="20"/>
                <w:szCs w:val="20"/>
              </w:rPr>
              <w:t>6</w:t>
            </w:r>
          </w:p>
        </w:tc>
        <w:tc>
          <w:tcPr>
            <w:tcW w:w="990" w:type="dxa"/>
          </w:tcPr>
          <w:p w14:paraId="22D7B44D" w14:textId="77777777" w:rsidR="00EB3812" w:rsidRPr="009C4E26" w:rsidRDefault="00EB3812" w:rsidP="00D3304D">
            <w:pPr>
              <w:pStyle w:val="Prargraph"/>
              <w:spacing w:before="0" w:after="0"/>
              <w:jc w:val="right"/>
              <w:rPr>
                <w:sz w:val="20"/>
                <w:szCs w:val="20"/>
              </w:rPr>
            </w:pPr>
            <w:r w:rsidRPr="009C4E26">
              <w:rPr>
                <w:sz w:val="20"/>
                <w:szCs w:val="20"/>
              </w:rPr>
              <w:t>6.0</w:t>
            </w:r>
          </w:p>
        </w:tc>
        <w:tc>
          <w:tcPr>
            <w:tcW w:w="1080" w:type="dxa"/>
          </w:tcPr>
          <w:p w14:paraId="482CADA9" w14:textId="77777777" w:rsidR="00EB3812" w:rsidRPr="009C4E26" w:rsidRDefault="00EB3812" w:rsidP="00D3304D">
            <w:pPr>
              <w:pStyle w:val="Prargraph"/>
              <w:spacing w:before="0" w:after="0"/>
              <w:jc w:val="right"/>
              <w:rPr>
                <w:sz w:val="20"/>
                <w:szCs w:val="20"/>
              </w:rPr>
            </w:pPr>
            <w:r w:rsidRPr="009C4E26">
              <w:rPr>
                <w:sz w:val="20"/>
                <w:szCs w:val="20"/>
              </w:rPr>
              <w:t>6.</w:t>
            </w:r>
            <w:r w:rsidR="00C73930" w:rsidRPr="009C4E26">
              <w:rPr>
                <w:sz w:val="20"/>
                <w:szCs w:val="20"/>
              </w:rPr>
              <w:t>4</w:t>
            </w:r>
          </w:p>
        </w:tc>
      </w:tr>
      <w:tr w:rsidR="00EB3812" w:rsidRPr="009C4E26" w14:paraId="5B3117BF" w14:textId="77777777" w:rsidTr="00D3304D">
        <w:tc>
          <w:tcPr>
            <w:tcW w:w="2538" w:type="dxa"/>
            <w:tcBorders>
              <w:bottom w:val="dotted" w:sz="4" w:space="0" w:color="auto"/>
            </w:tcBorders>
          </w:tcPr>
          <w:p w14:paraId="5EB3A358" w14:textId="77777777" w:rsidR="00EB3812" w:rsidRPr="009C4E26" w:rsidRDefault="00EB3812" w:rsidP="00D3304D">
            <w:pPr>
              <w:pStyle w:val="Prargraph"/>
              <w:spacing w:before="0" w:after="0"/>
              <w:jc w:val="left"/>
              <w:rPr>
                <w:sz w:val="20"/>
                <w:szCs w:val="20"/>
              </w:rPr>
            </w:pPr>
            <w:r w:rsidRPr="009C4E26">
              <w:rPr>
                <w:sz w:val="20"/>
                <w:szCs w:val="20"/>
              </w:rPr>
              <w:t xml:space="preserve">Customs and excise duties </w:t>
            </w:r>
          </w:p>
        </w:tc>
        <w:tc>
          <w:tcPr>
            <w:tcW w:w="720" w:type="dxa"/>
            <w:tcBorders>
              <w:bottom w:val="dotted" w:sz="4" w:space="0" w:color="auto"/>
            </w:tcBorders>
          </w:tcPr>
          <w:p w14:paraId="2C8E4BE6" w14:textId="77777777" w:rsidR="00EB3812" w:rsidRPr="009C4E26" w:rsidRDefault="00EB3812" w:rsidP="00D3304D">
            <w:pPr>
              <w:pStyle w:val="Prargraph"/>
              <w:spacing w:before="0" w:after="0"/>
              <w:jc w:val="right"/>
              <w:rPr>
                <w:sz w:val="20"/>
                <w:szCs w:val="20"/>
              </w:rPr>
            </w:pPr>
            <w:r w:rsidRPr="009C4E26">
              <w:rPr>
                <w:sz w:val="20"/>
                <w:szCs w:val="20"/>
              </w:rPr>
              <w:t>1.3</w:t>
            </w:r>
          </w:p>
        </w:tc>
        <w:tc>
          <w:tcPr>
            <w:tcW w:w="720" w:type="dxa"/>
            <w:tcBorders>
              <w:bottom w:val="dotted" w:sz="4" w:space="0" w:color="auto"/>
            </w:tcBorders>
          </w:tcPr>
          <w:p w14:paraId="6A0283BB" w14:textId="77777777" w:rsidR="00EB3812" w:rsidRPr="009C4E26" w:rsidRDefault="00EB3812" w:rsidP="00D3304D">
            <w:pPr>
              <w:pStyle w:val="Prargraph"/>
              <w:spacing w:before="0" w:after="0"/>
              <w:jc w:val="right"/>
              <w:rPr>
                <w:sz w:val="20"/>
                <w:szCs w:val="20"/>
              </w:rPr>
            </w:pPr>
            <w:r w:rsidRPr="009C4E26">
              <w:rPr>
                <w:sz w:val="20"/>
                <w:szCs w:val="20"/>
              </w:rPr>
              <w:t>1.4</w:t>
            </w:r>
          </w:p>
        </w:tc>
        <w:tc>
          <w:tcPr>
            <w:tcW w:w="1440" w:type="dxa"/>
            <w:tcBorders>
              <w:bottom w:val="dotted" w:sz="4" w:space="0" w:color="auto"/>
            </w:tcBorders>
          </w:tcPr>
          <w:p w14:paraId="7D847A37" w14:textId="77777777" w:rsidR="00EB3812" w:rsidRPr="009C4E26" w:rsidRDefault="00EB3812" w:rsidP="00D3304D">
            <w:pPr>
              <w:pStyle w:val="Prargraph"/>
              <w:spacing w:before="0" w:after="0"/>
              <w:jc w:val="right"/>
              <w:rPr>
                <w:sz w:val="20"/>
                <w:szCs w:val="20"/>
              </w:rPr>
            </w:pPr>
            <w:r w:rsidRPr="009C4E26">
              <w:rPr>
                <w:sz w:val="20"/>
                <w:szCs w:val="20"/>
              </w:rPr>
              <w:t>1.4            1.4</w:t>
            </w:r>
          </w:p>
        </w:tc>
        <w:tc>
          <w:tcPr>
            <w:tcW w:w="1530" w:type="dxa"/>
            <w:tcBorders>
              <w:bottom w:val="dotted" w:sz="4" w:space="0" w:color="auto"/>
            </w:tcBorders>
          </w:tcPr>
          <w:p w14:paraId="5E5195A7" w14:textId="77777777" w:rsidR="00EB3812" w:rsidRPr="009C4E26" w:rsidRDefault="00EB3812" w:rsidP="00C73930">
            <w:pPr>
              <w:pStyle w:val="Prargraph"/>
              <w:spacing w:before="0" w:after="0"/>
              <w:jc w:val="right"/>
              <w:rPr>
                <w:sz w:val="20"/>
                <w:szCs w:val="20"/>
              </w:rPr>
            </w:pPr>
            <w:r w:rsidRPr="009C4E26">
              <w:rPr>
                <w:sz w:val="20"/>
                <w:szCs w:val="20"/>
              </w:rPr>
              <w:t>1.5          1.</w:t>
            </w:r>
            <w:r w:rsidR="00C73930" w:rsidRPr="009C4E26">
              <w:rPr>
                <w:sz w:val="20"/>
                <w:szCs w:val="20"/>
              </w:rPr>
              <w:t>5</w:t>
            </w:r>
          </w:p>
        </w:tc>
        <w:tc>
          <w:tcPr>
            <w:tcW w:w="990" w:type="dxa"/>
            <w:tcBorders>
              <w:bottom w:val="dotted" w:sz="4" w:space="0" w:color="auto"/>
            </w:tcBorders>
          </w:tcPr>
          <w:p w14:paraId="7AE7034D" w14:textId="77777777" w:rsidR="00EB3812" w:rsidRPr="009C4E26" w:rsidRDefault="00EB3812" w:rsidP="00D3304D">
            <w:pPr>
              <w:pStyle w:val="Prargraph"/>
              <w:spacing w:before="0" w:after="0"/>
              <w:jc w:val="right"/>
              <w:rPr>
                <w:sz w:val="20"/>
                <w:szCs w:val="20"/>
              </w:rPr>
            </w:pPr>
            <w:r w:rsidRPr="009C4E26">
              <w:rPr>
                <w:sz w:val="20"/>
                <w:szCs w:val="20"/>
              </w:rPr>
              <w:t>1.</w:t>
            </w:r>
            <w:r w:rsidR="00C73930" w:rsidRPr="009C4E26">
              <w:rPr>
                <w:sz w:val="20"/>
                <w:szCs w:val="20"/>
              </w:rPr>
              <w:t>4</w:t>
            </w:r>
          </w:p>
        </w:tc>
        <w:tc>
          <w:tcPr>
            <w:tcW w:w="990" w:type="dxa"/>
            <w:tcBorders>
              <w:bottom w:val="dotted" w:sz="4" w:space="0" w:color="auto"/>
            </w:tcBorders>
          </w:tcPr>
          <w:p w14:paraId="0B76A6CC" w14:textId="77777777" w:rsidR="00EB3812" w:rsidRPr="009C4E26" w:rsidRDefault="00EB3812" w:rsidP="00D3304D">
            <w:pPr>
              <w:pStyle w:val="Prargraph"/>
              <w:spacing w:before="0" w:after="0"/>
              <w:jc w:val="right"/>
              <w:rPr>
                <w:sz w:val="20"/>
                <w:szCs w:val="20"/>
              </w:rPr>
            </w:pPr>
            <w:r w:rsidRPr="009C4E26">
              <w:rPr>
                <w:sz w:val="20"/>
                <w:szCs w:val="20"/>
              </w:rPr>
              <w:t>1.</w:t>
            </w:r>
            <w:r w:rsidR="00C73930" w:rsidRPr="009C4E26">
              <w:rPr>
                <w:sz w:val="20"/>
                <w:szCs w:val="20"/>
              </w:rPr>
              <w:t>5</w:t>
            </w:r>
          </w:p>
        </w:tc>
        <w:tc>
          <w:tcPr>
            <w:tcW w:w="1080" w:type="dxa"/>
            <w:tcBorders>
              <w:bottom w:val="dotted" w:sz="4" w:space="0" w:color="auto"/>
            </w:tcBorders>
          </w:tcPr>
          <w:p w14:paraId="61E9A378" w14:textId="77777777" w:rsidR="00EB3812" w:rsidRPr="009C4E26" w:rsidRDefault="00EB3812" w:rsidP="00D3304D">
            <w:pPr>
              <w:pStyle w:val="Prargraph"/>
              <w:spacing w:before="0" w:after="0"/>
              <w:jc w:val="right"/>
              <w:rPr>
                <w:sz w:val="20"/>
                <w:szCs w:val="20"/>
              </w:rPr>
            </w:pPr>
            <w:r w:rsidRPr="009C4E26">
              <w:rPr>
                <w:sz w:val="20"/>
                <w:szCs w:val="20"/>
              </w:rPr>
              <w:t>1.5</w:t>
            </w:r>
          </w:p>
        </w:tc>
      </w:tr>
      <w:tr w:rsidR="00EB3812" w:rsidRPr="009C4E26" w14:paraId="0E20CA89" w14:textId="77777777" w:rsidTr="00D3304D">
        <w:tc>
          <w:tcPr>
            <w:tcW w:w="2538" w:type="dxa"/>
            <w:tcBorders>
              <w:bottom w:val="single" w:sz="4" w:space="0" w:color="auto"/>
            </w:tcBorders>
          </w:tcPr>
          <w:p w14:paraId="0568DC79" w14:textId="77777777" w:rsidR="00EB3812" w:rsidRPr="009C4E26" w:rsidRDefault="00EB3812" w:rsidP="00D3304D">
            <w:pPr>
              <w:pStyle w:val="Prargraph"/>
              <w:spacing w:before="0" w:after="0"/>
              <w:jc w:val="left"/>
              <w:rPr>
                <w:sz w:val="20"/>
                <w:szCs w:val="20"/>
              </w:rPr>
            </w:pPr>
            <w:r w:rsidRPr="009C4E26">
              <w:rPr>
                <w:sz w:val="20"/>
                <w:szCs w:val="20"/>
              </w:rPr>
              <w:t xml:space="preserve">Taxes on income and profits </w:t>
            </w:r>
          </w:p>
        </w:tc>
        <w:tc>
          <w:tcPr>
            <w:tcW w:w="720" w:type="dxa"/>
            <w:tcBorders>
              <w:bottom w:val="single" w:sz="4" w:space="0" w:color="auto"/>
            </w:tcBorders>
          </w:tcPr>
          <w:p w14:paraId="22DEB885" w14:textId="77777777" w:rsidR="00EB3812" w:rsidRPr="009C4E26" w:rsidRDefault="00EB3812" w:rsidP="00D3304D">
            <w:pPr>
              <w:pStyle w:val="Prargraph"/>
              <w:spacing w:before="0" w:after="0"/>
              <w:jc w:val="right"/>
              <w:rPr>
                <w:sz w:val="20"/>
                <w:szCs w:val="20"/>
              </w:rPr>
            </w:pPr>
            <w:r w:rsidRPr="009C4E26">
              <w:rPr>
                <w:sz w:val="20"/>
                <w:szCs w:val="20"/>
              </w:rPr>
              <w:t>2.3</w:t>
            </w:r>
          </w:p>
        </w:tc>
        <w:tc>
          <w:tcPr>
            <w:tcW w:w="720" w:type="dxa"/>
            <w:tcBorders>
              <w:bottom w:val="single" w:sz="4" w:space="0" w:color="auto"/>
            </w:tcBorders>
          </w:tcPr>
          <w:p w14:paraId="55598063" w14:textId="77777777" w:rsidR="00EB3812" w:rsidRPr="009C4E26" w:rsidRDefault="00EB3812" w:rsidP="00D3304D">
            <w:pPr>
              <w:pStyle w:val="Prargraph"/>
              <w:spacing w:before="0" w:after="0"/>
              <w:jc w:val="right"/>
              <w:rPr>
                <w:sz w:val="20"/>
                <w:szCs w:val="20"/>
              </w:rPr>
            </w:pPr>
            <w:r w:rsidRPr="009C4E26">
              <w:rPr>
                <w:sz w:val="20"/>
                <w:szCs w:val="20"/>
              </w:rPr>
              <w:t>2.8</w:t>
            </w:r>
          </w:p>
        </w:tc>
        <w:tc>
          <w:tcPr>
            <w:tcW w:w="1440" w:type="dxa"/>
            <w:tcBorders>
              <w:bottom w:val="single" w:sz="4" w:space="0" w:color="auto"/>
            </w:tcBorders>
          </w:tcPr>
          <w:p w14:paraId="659F2709" w14:textId="77777777" w:rsidR="00EB3812" w:rsidRPr="009C4E26" w:rsidRDefault="00EB3812" w:rsidP="00D3304D">
            <w:pPr>
              <w:pStyle w:val="Prargraph"/>
              <w:spacing w:before="0" w:after="0"/>
              <w:jc w:val="right"/>
              <w:rPr>
                <w:sz w:val="20"/>
                <w:szCs w:val="20"/>
              </w:rPr>
            </w:pPr>
            <w:r w:rsidRPr="009C4E26">
              <w:rPr>
                <w:sz w:val="20"/>
                <w:szCs w:val="20"/>
              </w:rPr>
              <w:t>3.1            3.1</w:t>
            </w:r>
          </w:p>
        </w:tc>
        <w:tc>
          <w:tcPr>
            <w:tcW w:w="1530" w:type="dxa"/>
            <w:tcBorders>
              <w:bottom w:val="single" w:sz="4" w:space="0" w:color="auto"/>
            </w:tcBorders>
          </w:tcPr>
          <w:p w14:paraId="25A972A4" w14:textId="77777777" w:rsidR="00EB3812" w:rsidRPr="009C4E26" w:rsidRDefault="00EB3812" w:rsidP="00D3304D">
            <w:pPr>
              <w:pStyle w:val="Prargraph"/>
              <w:spacing w:before="0" w:after="0"/>
              <w:jc w:val="right"/>
              <w:rPr>
                <w:sz w:val="20"/>
                <w:szCs w:val="20"/>
              </w:rPr>
            </w:pPr>
            <w:r w:rsidRPr="009C4E26">
              <w:rPr>
                <w:sz w:val="20"/>
                <w:szCs w:val="20"/>
              </w:rPr>
              <w:t>3.4          3.5</w:t>
            </w:r>
          </w:p>
        </w:tc>
        <w:tc>
          <w:tcPr>
            <w:tcW w:w="990" w:type="dxa"/>
            <w:tcBorders>
              <w:bottom w:val="single" w:sz="4" w:space="0" w:color="auto"/>
            </w:tcBorders>
          </w:tcPr>
          <w:p w14:paraId="709FC668" w14:textId="77777777" w:rsidR="00EB3812" w:rsidRPr="009C4E26" w:rsidRDefault="00EB3812" w:rsidP="00D3304D">
            <w:pPr>
              <w:pStyle w:val="Prargraph"/>
              <w:spacing w:before="0" w:after="0"/>
              <w:jc w:val="right"/>
              <w:rPr>
                <w:sz w:val="20"/>
                <w:szCs w:val="20"/>
              </w:rPr>
            </w:pPr>
            <w:r w:rsidRPr="009C4E26">
              <w:rPr>
                <w:sz w:val="20"/>
                <w:szCs w:val="20"/>
              </w:rPr>
              <w:t>3.</w:t>
            </w:r>
            <w:r w:rsidR="00C73930" w:rsidRPr="009C4E26">
              <w:rPr>
                <w:sz w:val="20"/>
                <w:szCs w:val="20"/>
              </w:rPr>
              <w:t>7</w:t>
            </w:r>
          </w:p>
        </w:tc>
        <w:tc>
          <w:tcPr>
            <w:tcW w:w="990" w:type="dxa"/>
            <w:tcBorders>
              <w:bottom w:val="single" w:sz="4" w:space="0" w:color="auto"/>
            </w:tcBorders>
          </w:tcPr>
          <w:p w14:paraId="3C8B72E7" w14:textId="77777777" w:rsidR="00EB3812" w:rsidRPr="009C4E26" w:rsidRDefault="00C73930" w:rsidP="00D3304D">
            <w:pPr>
              <w:pStyle w:val="Prargraph"/>
              <w:spacing w:before="0" w:after="0"/>
              <w:jc w:val="right"/>
              <w:rPr>
                <w:sz w:val="20"/>
                <w:szCs w:val="20"/>
              </w:rPr>
            </w:pPr>
            <w:r w:rsidRPr="009C4E26">
              <w:rPr>
                <w:sz w:val="20"/>
                <w:szCs w:val="20"/>
              </w:rPr>
              <w:t>3</w:t>
            </w:r>
            <w:r w:rsidR="00EB3812" w:rsidRPr="009C4E26">
              <w:rPr>
                <w:sz w:val="20"/>
                <w:szCs w:val="20"/>
              </w:rPr>
              <w:t>.</w:t>
            </w:r>
            <w:r w:rsidRPr="009C4E26">
              <w:rPr>
                <w:sz w:val="20"/>
                <w:szCs w:val="20"/>
              </w:rPr>
              <w:t>8</w:t>
            </w:r>
          </w:p>
        </w:tc>
        <w:tc>
          <w:tcPr>
            <w:tcW w:w="1080" w:type="dxa"/>
            <w:tcBorders>
              <w:bottom w:val="single" w:sz="4" w:space="0" w:color="auto"/>
            </w:tcBorders>
          </w:tcPr>
          <w:p w14:paraId="4CC3C9C8" w14:textId="77777777" w:rsidR="00EB3812" w:rsidRPr="009C4E26" w:rsidRDefault="00C73930" w:rsidP="00D3304D">
            <w:pPr>
              <w:pStyle w:val="Prargraph"/>
              <w:spacing w:before="0" w:after="0"/>
              <w:jc w:val="right"/>
              <w:rPr>
                <w:sz w:val="20"/>
                <w:szCs w:val="20"/>
              </w:rPr>
            </w:pPr>
            <w:r w:rsidRPr="009C4E26">
              <w:rPr>
                <w:sz w:val="20"/>
                <w:szCs w:val="20"/>
              </w:rPr>
              <w:t>3</w:t>
            </w:r>
            <w:r w:rsidR="00EB3812" w:rsidRPr="009C4E26">
              <w:rPr>
                <w:sz w:val="20"/>
                <w:szCs w:val="20"/>
              </w:rPr>
              <w:t>.</w:t>
            </w:r>
            <w:r w:rsidRPr="009C4E26">
              <w:rPr>
                <w:sz w:val="20"/>
                <w:szCs w:val="20"/>
              </w:rPr>
              <w:t>9</w:t>
            </w:r>
          </w:p>
        </w:tc>
      </w:tr>
    </w:tbl>
    <w:p w14:paraId="1B06AB2F" w14:textId="77777777" w:rsidR="00D94269" w:rsidRPr="009C4E26" w:rsidRDefault="00EB3812" w:rsidP="00D94269">
      <w:pPr>
        <w:pStyle w:val="Prargraph"/>
        <w:spacing w:before="0" w:after="0"/>
        <w:ind w:left="720"/>
        <w:rPr>
          <w:i/>
          <w:sz w:val="20"/>
          <w:szCs w:val="20"/>
        </w:rPr>
      </w:pPr>
      <w:r w:rsidRPr="009C4E26">
        <w:rPr>
          <w:i/>
          <w:sz w:val="20"/>
          <w:szCs w:val="20"/>
        </w:rPr>
        <w:t xml:space="preserve">Source: </w:t>
      </w:r>
      <w:r w:rsidRPr="009C4E26">
        <w:rPr>
          <w:sz w:val="20"/>
          <w:szCs w:val="20"/>
        </w:rPr>
        <w:t>Bangladesh Authorities and IMF staff estimates and projections.</w:t>
      </w:r>
    </w:p>
    <w:p w14:paraId="69E1F380" w14:textId="77777777" w:rsidR="004372C6" w:rsidRPr="00D262A7" w:rsidRDefault="007E5F17" w:rsidP="00CF402C">
      <w:pPr>
        <w:pStyle w:val="Prargraph"/>
        <w:numPr>
          <w:ilvl w:val="0"/>
          <w:numId w:val="15"/>
        </w:numPr>
        <w:tabs>
          <w:tab w:val="clear" w:pos="540"/>
        </w:tabs>
        <w:spacing w:before="240"/>
        <w:ind w:left="0" w:firstLine="0"/>
        <w:rPr>
          <w:sz w:val="22"/>
          <w:szCs w:val="22"/>
        </w:rPr>
      </w:pPr>
      <w:r w:rsidRPr="00D262A7">
        <w:rPr>
          <w:b/>
          <w:sz w:val="22"/>
          <w:szCs w:val="22"/>
        </w:rPr>
        <w:t>Improved domestic revenue mobilization has important implications for better governance.</w:t>
      </w:r>
      <w:r w:rsidR="004372C6" w:rsidRPr="00D262A7">
        <w:rPr>
          <w:sz w:val="22"/>
          <w:szCs w:val="22"/>
        </w:rPr>
        <w:t xml:space="preserve"> Well designed and implemented tax systems encourage good governance and accountability; promote inclusiveness and social justice; and can be a tool for improving distribution of income and wealth.  A governance-focused tax reform agenda and a service-delivery oriented tax system have the potential to strengthen the state-society relationship and contribute to development though the following linkages: (a) citizens comply with taxes in exchange for the government provision of effective services, rule of law, </w:t>
      </w:r>
      <w:r w:rsidR="004372C6" w:rsidRPr="00D262A7">
        <w:rPr>
          <w:sz w:val="22"/>
          <w:szCs w:val="22"/>
        </w:rPr>
        <w:lastRenderedPageBreak/>
        <w:t>and accountability; (b) taxation can lead to the expansion of responsiveness and accountability through  proactive participation of citizens, civil society, business associations in the tax reform agenda; and (c) improvements in the revenue base can provide the fiscal space for improvements in governance and management of the public sector.</w:t>
      </w:r>
    </w:p>
    <w:p w14:paraId="1C477601" w14:textId="77777777" w:rsidR="00843ADE" w:rsidRPr="00D262A7" w:rsidRDefault="001A36E0" w:rsidP="00CF402C">
      <w:pPr>
        <w:pStyle w:val="Prargraph"/>
        <w:numPr>
          <w:ilvl w:val="0"/>
          <w:numId w:val="15"/>
        </w:numPr>
        <w:tabs>
          <w:tab w:val="clear" w:pos="540"/>
        </w:tabs>
        <w:spacing w:before="240"/>
        <w:ind w:left="0" w:firstLine="0"/>
        <w:rPr>
          <w:sz w:val="22"/>
          <w:szCs w:val="22"/>
        </w:rPr>
      </w:pPr>
      <w:r w:rsidRPr="00D262A7">
        <w:rPr>
          <w:b/>
          <w:sz w:val="22"/>
          <w:szCs w:val="22"/>
        </w:rPr>
        <w:t xml:space="preserve">The National Board of Revenues (NBR) </w:t>
      </w:r>
      <w:r w:rsidR="0089760B" w:rsidRPr="00D262A7">
        <w:rPr>
          <w:b/>
          <w:sz w:val="22"/>
          <w:szCs w:val="22"/>
        </w:rPr>
        <w:t>faces</w:t>
      </w:r>
      <w:r w:rsidR="00F11638" w:rsidRPr="00D262A7">
        <w:rPr>
          <w:b/>
          <w:sz w:val="22"/>
          <w:szCs w:val="22"/>
        </w:rPr>
        <w:t xml:space="preserve"> </w:t>
      </w:r>
      <w:r w:rsidR="005E2274" w:rsidRPr="00D262A7">
        <w:rPr>
          <w:b/>
          <w:sz w:val="22"/>
          <w:szCs w:val="22"/>
        </w:rPr>
        <w:t>management</w:t>
      </w:r>
      <w:r w:rsidR="00F11638" w:rsidRPr="00D262A7">
        <w:rPr>
          <w:b/>
          <w:sz w:val="22"/>
          <w:szCs w:val="22"/>
        </w:rPr>
        <w:t xml:space="preserve">, </w:t>
      </w:r>
      <w:r w:rsidR="005E2274" w:rsidRPr="00D262A7">
        <w:rPr>
          <w:b/>
          <w:sz w:val="22"/>
          <w:szCs w:val="22"/>
        </w:rPr>
        <w:t>organizational</w:t>
      </w:r>
      <w:r w:rsidR="00F11638" w:rsidRPr="00D262A7">
        <w:rPr>
          <w:b/>
          <w:sz w:val="22"/>
          <w:szCs w:val="22"/>
        </w:rPr>
        <w:t xml:space="preserve"> and</w:t>
      </w:r>
      <w:r w:rsidR="001872EB" w:rsidRPr="00D262A7">
        <w:rPr>
          <w:b/>
          <w:sz w:val="22"/>
          <w:szCs w:val="22"/>
        </w:rPr>
        <w:t xml:space="preserve"> capacity constraints</w:t>
      </w:r>
      <w:r w:rsidR="00657859" w:rsidRPr="00D262A7">
        <w:rPr>
          <w:b/>
          <w:sz w:val="22"/>
          <w:szCs w:val="22"/>
        </w:rPr>
        <w:t>, that by default, “enables” tax fraud and tax avoidance activities to take place</w:t>
      </w:r>
      <w:r w:rsidR="001872EB" w:rsidRPr="00D262A7">
        <w:rPr>
          <w:b/>
          <w:sz w:val="22"/>
          <w:szCs w:val="22"/>
        </w:rPr>
        <w:t xml:space="preserve">. </w:t>
      </w:r>
      <w:r w:rsidRPr="00D262A7">
        <w:rPr>
          <w:sz w:val="22"/>
          <w:szCs w:val="22"/>
        </w:rPr>
        <w:t>The NBR is responsible for the collection of about 81 percent of total revenues and is one of the largest government agencies in the country</w:t>
      </w:r>
      <w:r w:rsidR="00252EAB" w:rsidRPr="00D262A7">
        <w:rPr>
          <w:sz w:val="22"/>
          <w:szCs w:val="22"/>
        </w:rPr>
        <w:t xml:space="preserve">. </w:t>
      </w:r>
      <w:r w:rsidR="00F11638" w:rsidRPr="00D262A7">
        <w:rPr>
          <w:sz w:val="22"/>
          <w:szCs w:val="22"/>
        </w:rPr>
        <w:t xml:space="preserve">The NBR </w:t>
      </w:r>
      <w:r w:rsidR="00403946" w:rsidRPr="00D262A7">
        <w:rPr>
          <w:sz w:val="22"/>
          <w:szCs w:val="22"/>
        </w:rPr>
        <w:t>is administratively under the Internal Resource Division (IRD), one of the four divisions of the Ministry of Finance (MoF)</w:t>
      </w:r>
      <w:r w:rsidR="00403946" w:rsidRPr="00D262A7">
        <w:rPr>
          <w:rStyle w:val="FootnoteReference"/>
          <w:sz w:val="22"/>
          <w:szCs w:val="22"/>
        </w:rPr>
        <w:footnoteReference w:id="2"/>
      </w:r>
      <w:r w:rsidR="00403946" w:rsidRPr="00D262A7">
        <w:rPr>
          <w:sz w:val="22"/>
          <w:szCs w:val="22"/>
        </w:rPr>
        <w:t xml:space="preserve">. Each Division is headed by a Secretary, and </w:t>
      </w:r>
      <w:r w:rsidR="003D2694" w:rsidRPr="00D262A7">
        <w:rPr>
          <w:sz w:val="22"/>
          <w:szCs w:val="22"/>
        </w:rPr>
        <w:t xml:space="preserve">the </w:t>
      </w:r>
      <w:r w:rsidR="00403946" w:rsidRPr="00D262A7">
        <w:rPr>
          <w:sz w:val="22"/>
          <w:szCs w:val="22"/>
        </w:rPr>
        <w:t>IRD Secretary is the ex-officio Chairman of NBR. The NBR is organized along three administrative wings “type of tax”: Income Tax, VAT, and Customs,</w:t>
      </w:r>
      <w:r w:rsidR="00381AFB" w:rsidRPr="00D262A7">
        <w:rPr>
          <w:sz w:val="22"/>
          <w:szCs w:val="22"/>
        </w:rPr>
        <w:t xml:space="preserve"> Income Tax, VAT and Customs, which historically have operated independently of each other in administrative silos</w:t>
      </w:r>
      <w:r w:rsidR="00403946" w:rsidRPr="00D262A7">
        <w:rPr>
          <w:sz w:val="22"/>
          <w:szCs w:val="22"/>
        </w:rPr>
        <w:t>.</w:t>
      </w:r>
      <w:r w:rsidR="008C0B59" w:rsidRPr="00D262A7">
        <w:rPr>
          <w:sz w:val="22"/>
          <w:szCs w:val="22"/>
        </w:rPr>
        <w:t xml:space="preserve"> </w:t>
      </w:r>
      <w:r w:rsidR="00381AFB" w:rsidRPr="00D262A7">
        <w:rPr>
          <w:sz w:val="22"/>
          <w:szCs w:val="22"/>
        </w:rPr>
        <w:t xml:space="preserve">There are two distinct cadres of officials, one for the VAT and customs and the other to the income tax wing, with divergent career and promotion prospects.  </w:t>
      </w:r>
      <w:r w:rsidR="008C0B59" w:rsidRPr="00D262A7">
        <w:rPr>
          <w:sz w:val="22"/>
          <w:szCs w:val="22"/>
        </w:rPr>
        <w:t>Each of the wings is supported by field offices, which operate with significant autonomy and minimal effective oversight of their performance from headquarters.</w:t>
      </w:r>
      <w:r w:rsidR="001E2A39" w:rsidRPr="00D262A7">
        <w:rPr>
          <w:sz w:val="22"/>
          <w:szCs w:val="22"/>
        </w:rPr>
        <w:t xml:space="preserve"> </w:t>
      </w:r>
      <w:r w:rsidR="00F11638" w:rsidRPr="00D262A7">
        <w:rPr>
          <w:sz w:val="22"/>
          <w:szCs w:val="22"/>
        </w:rPr>
        <w:t>Management procedures and core business processes are cumbersome, and they rely heavily on manual procedures and administrative assessment as well as intense and frequent contacts with taxpayers, whi</w:t>
      </w:r>
      <w:r w:rsidR="0089760B" w:rsidRPr="00D262A7">
        <w:rPr>
          <w:sz w:val="22"/>
          <w:szCs w:val="22"/>
        </w:rPr>
        <w:t>ch in turn create excessive scope for discretionary behavior</w:t>
      </w:r>
      <w:r w:rsidR="00843ADE" w:rsidRPr="00D262A7">
        <w:rPr>
          <w:sz w:val="22"/>
          <w:szCs w:val="22"/>
        </w:rPr>
        <w:t xml:space="preserve"> from the tax officials. </w:t>
      </w:r>
    </w:p>
    <w:p w14:paraId="7C86CB8B" w14:textId="77777777" w:rsidR="00843ADE" w:rsidRPr="00D262A7" w:rsidRDefault="00843ADE" w:rsidP="00CF402C">
      <w:pPr>
        <w:pStyle w:val="Prargraph"/>
        <w:numPr>
          <w:ilvl w:val="0"/>
          <w:numId w:val="15"/>
        </w:numPr>
        <w:tabs>
          <w:tab w:val="clear" w:pos="540"/>
        </w:tabs>
        <w:spacing w:before="240"/>
        <w:ind w:left="0" w:firstLine="0"/>
        <w:rPr>
          <w:sz w:val="22"/>
          <w:szCs w:val="22"/>
        </w:rPr>
      </w:pPr>
      <w:r w:rsidRPr="00D262A7">
        <w:rPr>
          <w:b/>
          <w:sz w:val="22"/>
          <w:szCs w:val="22"/>
        </w:rPr>
        <w:t xml:space="preserve">The poor performance in revenue mobilization reflects weaknesses embedded in the tax policy, as well as the administration. </w:t>
      </w:r>
      <w:r w:rsidRPr="00D262A7">
        <w:rPr>
          <w:sz w:val="22"/>
          <w:szCs w:val="22"/>
        </w:rPr>
        <w:t>In 2010, the estimated tax effort index</w:t>
      </w:r>
      <w:r w:rsidRPr="00D262A7">
        <w:rPr>
          <w:rStyle w:val="FootnoteReference"/>
          <w:sz w:val="22"/>
          <w:szCs w:val="22"/>
        </w:rPr>
        <w:footnoteReference w:id="3"/>
      </w:r>
      <w:r w:rsidRPr="00D262A7">
        <w:rPr>
          <w:sz w:val="22"/>
          <w:szCs w:val="22"/>
        </w:rPr>
        <w:t xml:space="preserve"> in Bangladesh was 0.41 meaning only 41 percent of potential revenues were collected, significantly below the median level of 0.78 for low-income countries.</w:t>
      </w:r>
      <w:r w:rsidRPr="00D262A7">
        <w:rPr>
          <w:rStyle w:val="FootnoteReference"/>
          <w:sz w:val="22"/>
          <w:szCs w:val="22"/>
        </w:rPr>
        <w:footnoteReference w:id="4"/>
      </w:r>
      <w:r w:rsidRPr="00D262A7">
        <w:rPr>
          <w:sz w:val="22"/>
          <w:szCs w:val="22"/>
        </w:rPr>
        <w:t xml:space="preserve">  This low tax effort is largely explained by the significant amount of tax revenue foregone due to </w:t>
      </w:r>
      <w:r w:rsidRPr="00D262A7">
        <w:rPr>
          <w:sz w:val="22"/>
          <w:szCs w:val="22"/>
          <w:lang w:val="en-GB"/>
        </w:rPr>
        <w:t>preferential tax treatment given to specific taxpayer groups, to investment expenditures or their returns, through targeted tax deductions, credits, tax exclusions or exemptions. An assessment by the NBR in 2007 estimated that foregone revenue could be as much as 2.5 percent of GDP</w:t>
      </w:r>
      <w:r w:rsidRPr="00D262A7">
        <w:rPr>
          <w:rStyle w:val="FootnoteReference"/>
          <w:sz w:val="22"/>
          <w:szCs w:val="22"/>
          <w:lang w:val="en-GB"/>
        </w:rPr>
        <w:footnoteReference w:id="5"/>
      </w:r>
      <w:r w:rsidR="00652E69" w:rsidRPr="00D262A7">
        <w:rPr>
          <w:sz w:val="22"/>
          <w:szCs w:val="22"/>
          <w:lang w:val="en-GB"/>
        </w:rPr>
        <w:t>.</w:t>
      </w:r>
      <w:r w:rsidRPr="00D262A7">
        <w:rPr>
          <w:sz w:val="22"/>
          <w:szCs w:val="22"/>
          <w:lang w:val="en-GB"/>
        </w:rPr>
        <w:t xml:space="preserve"> When granted arbitrarily, tax deductions and exemptions etc. restricts the tax base, reduces revenues, and impacts equity and causes concern with respect to accountability. </w:t>
      </w:r>
    </w:p>
    <w:p w14:paraId="5A3B82C3" w14:textId="733FFC87" w:rsidR="000643AC" w:rsidRPr="00D262A7" w:rsidRDefault="00CD002B" w:rsidP="00CF402C">
      <w:pPr>
        <w:pStyle w:val="Prargraph"/>
        <w:numPr>
          <w:ilvl w:val="0"/>
          <w:numId w:val="15"/>
        </w:numPr>
        <w:tabs>
          <w:tab w:val="clear" w:pos="540"/>
        </w:tabs>
        <w:spacing w:before="240"/>
        <w:ind w:left="0" w:firstLine="0"/>
        <w:rPr>
          <w:sz w:val="22"/>
          <w:szCs w:val="22"/>
        </w:rPr>
      </w:pPr>
      <w:r w:rsidRPr="00D262A7">
        <w:rPr>
          <w:b/>
          <w:sz w:val="22"/>
          <w:szCs w:val="22"/>
        </w:rPr>
        <w:t>In response to these challenges, the National Board of Revenue (NBR) put forward a comprehensive Tax Modernization Plan (2011-2016).</w:t>
      </w:r>
      <w:r w:rsidR="00BD5A97" w:rsidRPr="00D262A7">
        <w:rPr>
          <w:sz w:val="22"/>
          <w:szCs w:val="22"/>
        </w:rPr>
        <w:t xml:space="preserve"> </w:t>
      </w:r>
      <w:r w:rsidRPr="00D262A7">
        <w:rPr>
          <w:sz w:val="22"/>
          <w:szCs w:val="22"/>
        </w:rPr>
        <w:t>The Tax Modernization Plan (2011-2016) was endorsed by Parliament in June 2011, which recognized the critical need to increase tax revenue and achieve by FY 2016 the national development plan’s medium-term revenue target of a tax-to-GDP ratio of 12.2 percent.  To address the tax policy and administration reform needs, the Tax Modernization Plan outlines nine strategic areas d</w:t>
      </w:r>
      <w:r w:rsidR="003B718E">
        <w:rPr>
          <w:sz w:val="22"/>
          <w:szCs w:val="22"/>
        </w:rPr>
        <w:t>ealing with: tax policy reform;</w:t>
      </w:r>
      <w:r w:rsidRPr="00D262A7">
        <w:rPr>
          <w:sz w:val="22"/>
          <w:szCs w:val="22"/>
        </w:rPr>
        <w:t xml:space="preserve"> business process reform; automation of tax processes; redefining the status and regulatory power of NBR; restructuring NBR according to function and size; strategic communication and outreach; enforcement improvement program; human resource program; and infrastructure development program.</w:t>
      </w:r>
    </w:p>
    <w:p w14:paraId="38146901" w14:textId="77777777" w:rsidR="000643AC" w:rsidRPr="00D262A7" w:rsidRDefault="000643AC" w:rsidP="00CF402C">
      <w:pPr>
        <w:pStyle w:val="Prargraph"/>
        <w:numPr>
          <w:ilvl w:val="0"/>
          <w:numId w:val="15"/>
        </w:numPr>
        <w:tabs>
          <w:tab w:val="clear" w:pos="540"/>
        </w:tabs>
        <w:spacing w:before="240"/>
        <w:ind w:left="0" w:firstLine="0"/>
        <w:rPr>
          <w:sz w:val="22"/>
          <w:szCs w:val="22"/>
        </w:rPr>
      </w:pPr>
      <w:r w:rsidRPr="00D262A7">
        <w:rPr>
          <w:b/>
          <w:sz w:val="22"/>
          <w:szCs w:val="22"/>
        </w:rPr>
        <w:t>As a centerpiece of the government’s tax policy reform program, a new VAT Law was passed by the National Parliament in November 2012, and envisaged to enter into effect on July 2015.</w:t>
      </w:r>
      <w:r w:rsidRPr="00D262A7">
        <w:rPr>
          <w:sz w:val="22"/>
          <w:szCs w:val="22"/>
        </w:rPr>
        <w:t xml:space="preserve">  (A new Income Tax code is also being drafted with IFC and IMF technical assistance).  The Cabinet and the Parliament’s Standing Committee on Finance drafted the VAT Law through extensive consultations with stakeholders and careful review in order to ensure consistency with the NBR tax modernization plan and medium-term revenue targets.  Under the three-year Extended Credit Facility (ECF) arrangements approved by the International Monetary Fund’s Executive Board in April 2012, substantial technical assistance was provide from the IMF in legal drafting and consultative process.  </w:t>
      </w:r>
      <w:r w:rsidRPr="00D262A7">
        <w:rPr>
          <w:sz w:val="22"/>
          <w:szCs w:val="22"/>
        </w:rPr>
        <w:lastRenderedPageBreak/>
        <w:t xml:space="preserve">Approval of the VAT Law in November 2012 was a prior action under the ECF and submission of the Law to Parliament was a June 2012, benchmark. </w:t>
      </w:r>
    </w:p>
    <w:p w14:paraId="020D1000" w14:textId="77777777" w:rsidR="009D02BB" w:rsidRPr="00D262A7" w:rsidRDefault="000643AC" w:rsidP="00CF402C">
      <w:pPr>
        <w:pStyle w:val="Prargraph"/>
        <w:numPr>
          <w:ilvl w:val="0"/>
          <w:numId w:val="15"/>
        </w:numPr>
        <w:tabs>
          <w:tab w:val="clear" w:pos="540"/>
        </w:tabs>
        <w:spacing w:before="240"/>
        <w:ind w:left="0" w:firstLine="0"/>
        <w:rPr>
          <w:sz w:val="22"/>
          <w:szCs w:val="22"/>
        </w:rPr>
      </w:pPr>
      <w:r w:rsidRPr="00D262A7">
        <w:rPr>
          <w:b/>
          <w:sz w:val="22"/>
          <w:szCs w:val="22"/>
        </w:rPr>
        <w:t>Revised VAT rules and regulations are in draft and are now subject to review and consultation with stakeholders.</w:t>
      </w:r>
      <w:r w:rsidRPr="00D262A7">
        <w:rPr>
          <w:sz w:val="22"/>
          <w:szCs w:val="22"/>
        </w:rPr>
        <w:t xml:space="preserve">  Promulgation of the rules is on track to be in place by the end of the year.  The secondary legislation is critical in order to provide NBR with the adequate powers and autonomy required to enforce the new VAT.  The IMF has provided technical assistance in drafting the VAT rules and regulations.  A first draft of the rules has been released for public consultation, and a series of about 20 seminars nationwide is foreseen during March 2014.  The approval date for the VAT rules and regulations envisaged under the original plan (December 2013, prior action) will be rescheduled in order to provide for an extended period of review and consultation with stakeholders.</w:t>
      </w:r>
    </w:p>
    <w:p w14:paraId="4A2B9229" w14:textId="77777777" w:rsidR="009D02BB" w:rsidRPr="00D262A7" w:rsidRDefault="009D02BB" w:rsidP="00CF402C">
      <w:pPr>
        <w:pStyle w:val="Prargraph"/>
        <w:numPr>
          <w:ilvl w:val="0"/>
          <w:numId w:val="15"/>
        </w:numPr>
        <w:tabs>
          <w:tab w:val="clear" w:pos="540"/>
        </w:tabs>
        <w:spacing w:before="240"/>
        <w:ind w:left="0" w:firstLine="0"/>
        <w:rPr>
          <w:sz w:val="22"/>
          <w:szCs w:val="22"/>
        </w:rPr>
      </w:pPr>
      <w:r w:rsidRPr="00D262A7">
        <w:rPr>
          <w:b/>
          <w:sz w:val="22"/>
          <w:szCs w:val="22"/>
        </w:rPr>
        <w:t xml:space="preserve">Notwithstanding the Tax Modernization Plan’s approval by the Parliament, some aspects of the tax administration reform do not yet have strong support and ownership across the senior management of NBR.  </w:t>
      </w:r>
      <w:r w:rsidRPr="00D262A7">
        <w:rPr>
          <w:sz w:val="22"/>
          <w:szCs w:val="22"/>
        </w:rPr>
        <w:t xml:space="preserve">During the past two years of policy dialogue the NBR senior management team has expressed strong reservations about several aspects of the Plan; such as: (a) restructuring according to function and size and doing-away with the tax by type administration; (b) separating tax policy from collection and making this independent of implementation and enforcement, and (c) developing an integrated approach to automation, such as implementing a single software solution for the administration of income tax and VAT.  The extent of change envisaged in the </w:t>
      </w:r>
      <w:r w:rsidR="009153B3">
        <w:rPr>
          <w:sz w:val="22"/>
          <w:szCs w:val="22"/>
        </w:rPr>
        <w:t xml:space="preserve">Tax Modernization </w:t>
      </w:r>
      <w:r w:rsidRPr="00D262A7">
        <w:rPr>
          <w:sz w:val="22"/>
          <w:szCs w:val="22"/>
        </w:rPr>
        <w:t>Plan will require a significant institutional reform that will require not only a large investment in change management but a much longer timeframe than the 2011-16 Plan allowed for. A more step-wise approach to the organizational restructuring and integrated automation is being undertaken in a gradual but nonetheless progressive manner.</w:t>
      </w:r>
    </w:p>
    <w:p w14:paraId="049317A7" w14:textId="228FB515" w:rsidR="009D02BB" w:rsidRPr="00D262A7" w:rsidRDefault="009D02BB" w:rsidP="00CF402C">
      <w:pPr>
        <w:pStyle w:val="Prargraph"/>
        <w:numPr>
          <w:ilvl w:val="0"/>
          <w:numId w:val="15"/>
        </w:numPr>
        <w:tabs>
          <w:tab w:val="clear" w:pos="540"/>
        </w:tabs>
        <w:spacing w:before="240"/>
        <w:ind w:left="0" w:firstLine="0"/>
        <w:rPr>
          <w:sz w:val="22"/>
          <w:szCs w:val="22"/>
        </w:rPr>
      </w:pPr>
      <w:r w:rsidRPr="00D262A7">
        <w:rPr>
          <w:sz w:val="22"/>
          <w:szCs w:val="22"/>
        </w:rPr>
        <w:t>While there is an overall and high-level commitment to stay on the path of the Tax Modernization Plan, several challenges remain, especially in terms of the administrative</w:t>
      </w:r>
      <w:r w:rsidR="003B718E">
        <w:rPr>
          <w:sz w:val="22"/>
          <w:szCs w:val="22"/>
        </w:rPr>
        <w:t xml:space="preserve"> integration aspects, bringing </w:t>
      </w:r>
      <w:r w:rsidRPr="00D262A7">
        <w:rPr>
          <w:sz w:val="22"/>
          <w:szCs w:val="22"/>
        </w:rPr>
        <w:t>the two tax cadres to work more closely, and the short time that the Chairman of NBR is typically appointed for (a one year appointment plus possible extension).  There are also likely to be vested interests in the status quo, and managing an institutional reform that involves significant staff in decentralized offices adds to the challenge.  The more practical reform momentum underway is that each Wing is reorganizing and improving business processes and introducing automation first; and will also consider aspects of harmonizing across NBR, especially systems harmonization at the same time; but leaving aspects of full integration for a future step.</w:t>
      </w:r>
    </w:p>
    <w:p w14:paraId="19FF033D" w14:textId="1901D64C" w:rsidR="009D02BB" w:rsidRPr="00D262A7" w:rsidRDefault="009D02BB" w:rsidP="00CF402C">
      <w:pPr>
        <w:pStyle w:val="Prargraph"/>
        <w:numPr>
          <w:ilvl w:val="0"/>
          <w:numId w:val="15"/>
        </w:numPr>
        <w:tabs>
          <w:tab w:val="clear" w:pos="540"/>
        </w:tabs>
        <w:spacing w:before="240"/>
        <w:ind w:left="0" w:firstLine="0"/>
        <w:rPr>
          <w:sz w:val="22"/>
          <w:szCs w:val="22"/>
        </w:rPr>
      </w:pPr>
      <w:r w:rsidRPr="00D262A7">
        <w:rPr>
          <w:b/>
          <w:sz w:val="22"/>
          <w:szCs w:val="22"/>
        </w:rPr>
        <w:t>There are several development partners supporting the NBR through technical assistance programs</w:t>
      </w:r>
      <w:r w:rsidRPr="00D262A7">
        <w:rPr>
          <w:sz w:val="22"/>
          <w:szCs w:val="22"/>
        </w:rPr>
        <w:t>.  A tax development partner group (chaired by the IMF resident representative) was convened in February 2013 to begin to align this support around the Tax Modernization Plan.  The IFC is providing technical assistance to the NBR through the Bangladesh Investment Climate Facility (BICF) financed by the UK’s DFID and the European Commission; and this has achieved several results: the Tax Modernization Plan itself, as well as on-line income tax registration system.  The VAT reforms are central to the IMF’s Extended Credit Facility (ECF) program; and the Fund is able to use prior actions to keep the momentum for the reform on track.  In addition, technical support was provided by the Fiscal Affairs Department, IMF in the development of the VAT Implementation Plan, and there is an IMF- resident adviser in the VAT project implementation team supporting the project director (as well as short term advisers on specific aspects such as the rules and regulations).  The Asian Development Bank has an investment project to support the modernization of the Income Tax Wing; and this project will provide new administrative software for income tax; support on-line filing and automation of processing income tax returns, and the i</w:t>
      </w:r>
      <w:r w:rsidR="006750EE">
        <w:rPr>
          <w:sz w:val="22"/>
          <w:szCs w:val="22"/>
        </w:rPr>
        <w:t>ntroduction of a data center, contact</w:t>
      </w:r>
      <w:r w:rsidRPr="00D262A7">
        <w:rPr>
          <w:sz w:val="22"/>
          <w:szCs w:val="22"/>
        </w:rPr>
        <w:t xml:space="preserve"> center, and processing center for income taxpayers.  The UK’s DFID has also been supporting NBR through technical assistance to the large taxpayer unit in income tax.  The harmonization group established by the development partners should continue to strengthen coordination and collaboration for current and future endeavors in order to harmonize their current efforts with the longer term vision of the Tax Modernization Plan. </w:t>
      </w:r>
    </w:p>
    <w:p w14:paraId="672BFD05" w14:textId="77777777" w:rsidR="009D02BB" w:rsidRPr="00D262A7" w:rsidRDefault="009D02BB" w:rsidP="00CF402C">
      <w:pPr>
        <w:pStyle w:val="Prargraph"/>
        <w:numPr>
          <w:ilvl w:val="0"/>
          <w:numId w:val="15"/>
        </w:numPr>
        <w:tabs>
          <w:tab w:val="clear" w:pos="540"/>
        </w:tabs>
        <w:spacing w:before="240"/>
        <w:ind w:left="0" w:firstLine="0"/>
        <w:rPr>
          <w:sz w:val="22"/>
          <w:szCs w:val="22"/>
        </w:rPr>
      </w:pPr>
      <w:r w:rsidRPr="00D262A7">
        <w:rPr>
          <w:b/>
          <w:sz w:val="22"/>
          <w:szCs w:val="22"/>
        </w:rPr>
        <w:lastRenderedPageBreak/>
        <w:t>Additionally, automation of NBR operations is being implemented in the absence of a single NBR Information Technology Strategy.</w:t>
      </w:r>
      <w:r w:rsidRPr="00D262A7">
        <w:rPr>
          <w:sz w:val="22"/>
          <w:szCs w:val="22"/>
        </w:rPr>
        <w:t xml:space="preserve">  While a draft strategy exists it is yet to be formally adopted.  In addition to the stand-alone projects supporting IT initiatives financed by development partners there are also several initiatives financed by the government.  Thus, there are high risks of automating in silos and entrenching NBR fragmentation.</w:t>
      </w:r>
      <w:r w:rsidRPr="00D262A7">
        <w:rPr>
          <w:b/>
          <w:sz w:val="22"/>
          <w:szCs w:val="22"/>
        </w:rPr>
        <w:t xml:space="preserve"> </w:t>
      </w:r>
      <w:r w:rsidRPr="00D262A7">
        <w:rPr>
          <w:sz w:val="22"/>
          <w:szCs w:val="22"/>
        </w:rPr>
        <w:t>In 2010, the IFC provided technical support to draft a single ICT strategy, but this was not formally adopted by the NBR nor is it being implemented.  Many separate automation projects have emerged to automate specific functio</w:t>
      </w:r>
      <w:r w:rsidR="00D83EF4" w:rsidRPr="00D262A7">
        <w:rPr>
          <w:sz w:val="22"/>
          <w:szCs w:val="22"/>
        </w:rPr>
        <w:t>ns.</w:t>
      </w:r>
      <w:r w:rsidRPr="00D262A7">
        <w:rPr>
          <w:sz w:val="22"/>
          <w:szCs w:val="22"/>
        </w:rPr>
        <w:t xml:space="preserve"> Some of these provide for all tax types, such as the application developed for e-payments, while some are for single taxes, such as the income tax registration, but could be extended to other tax types.  In customs, automation has proceeded much faster and ASYCUDA is being used for administration.  </w:t>
      </w:r>
    </w:p>
    <w:p w14:paraId="1D969C0F" w14:textId="77777777" w:rsidR="00EB7DD6" w:rsidRPr="00D262A7" w:rsidRDefault="009D02BB" w:rsidP="00CF402C">
      <w:pPr>
        <w:pStyle w:val="Prargraph"/>
        <w:numPr>
          <w:ilvl w:val="0"/>
          <w:numId w:val="15"/>
        </w:numPr>
        <w:tabs>
          <w:tab w:val="clear" w:pos="540"/>
        </w:tabs>
        <w:spacing w:before="240"/>
        <w:ind w:left="0" w:firstLine="0"/>
        <w:rPr>
          <w:sz w:val="22"/>
          <w:szCs w:val="22"/>
        </w:rPr>
      </w:pPr>
      <w:r w:rsidRPr="00D262A7">
        <w:rPr>
          <w:b/>
          <w:sz w:val="22"/>
          <w:szCs w:val="22"/>
        </w:rPr>
        <w:t>Recently, the NBR has taken several steps towards integration and harmonization across the tax types, and the formation of a Technology Working Group has been convened with representatives from all Wings.</w:t>
      </w:r>
      <w:r w:rsidR="00A4456E" w:rsidRPr="00D262A7">
        <w:rPr>
          <w:sz w:val="22"/>
          <w:szCs w:val="22"/>
        </w:rPr>
        <w:t xml:space="preserve"> </w:t>
      </w:r>
      <w:r w:rsidRPr="00D262A7">
        <w:rPr>
          <w:sz w:val="22"/>
          <w:szCs w:val="22"/>
        </w:rPr>
        <w:t>Critical decisions on the IT procuremen</w:t>
      </w:r>
      <w:r w:rsidR="00D83EF4" w:rsidRPr="00D262A7">
        <w:rPr>
          <w:sz w:val="22"/>
          <w:szCs w:val="22"/>
        </w:rPr>
        <w:t xml:space="preserve">ts will also aid harmonization. </w:t>
      </w:r>
      <w:r w:rsidRPr="00D262A7">
        <w:rPr>
          <w:sz w:val="22"/>
          <w:szCs w:val="22"/>
        </w:rPr>
        <w:t>For example, the decision to procure a COTS solution in VAT will require reorganization along functional lines in that Wing.  International experience would indicate that the change of business process in line with a functional approach is much more likely to proceed successfully, with the purchase of a Customized Off-the shelf (COTS) system than with a bespoke system.  Thus a COTS approach has been approved for the VAT automation.  The VAT and Income Tax Wings while they have separate processes for acquiring administration software have agreed to use the same database platform.</w:t>
      </w:r>
    </w:p>
    <w:p w14:paraId="35EDACDD" w14:textId="1D84E6F8" w:rsidR="009D02BB" w:rsidRPr="00D262A7" w:rsidRDefault="009D02BB" w:rsidP="00CF402C">
      <w:pPr>
        <w:pStyle w:val="Prargraph"/>
        <w:numPr>
          <w:ilvl w:val="0"/>
          <w:numId w:val="15"/>
        </w:numPr>
        <w:tabs>
          <w:tab w:val="clear" w:pos="540"/>
        </w:tabs>
        <w:spacing w:before="240"/>
        <w:ind w:left="0" w:firstLine="0"/>
        <w:rPr>
          <w:sz w:val="22"/>
          <w:szCs w:val="22"/>
        </w:rPr>
      </w:pPr>
      <w:r w:rsidRPr="00D262A7">
        <w:rPr>
          <w:b/>
          <w:sz w:val="22"/>
          <w:szCs w:val="22"/>
        </w:rPr>
        <w:t>Even with separate administrative systems in the different wings, integration can proceed by identifying operational areas that can be consolidated</w:t>
      </w:r>
      <w:r w:rsidRPr="00D262A7">
        <w:rPr>
          <w:sz w:val="22"/>
          <w:szCs w:val="22"/>
        </w:rPr>
        <w:t>.  The Chairman of NBR agreed in October 2013 to introduce a unique Taxpayer Identification Number (TIN) to be used as the single identifier for all taxpayers (across tax types)</w:t>
      </w:r>
      <w:r w:rsidR="00EB7DD6" w:rsidRPr="00D262A7">
        <w:rPr>
          <w:sz w:val="22"/>
          <w:szCs w:val="22"/>
        </w:rPr>
        <w:t xml:space="preserve">. </w:t>
      </w:r>
      <w:r w:rsidRPr="00D262A7">
        <w:rPr>
          <w:sz w:val="22"/>
          <w:szCs w:val="22"/>
        </w:rPr>
        <w:t>Other initiatives s</w:t>
      </w:r>
      <w:r w:rsidR="006750EE">
        <w:rPr>
          <w:sz w:val="22"/>
          <w:szCs w:val="22"/>
        </w:rPr>
        <w:t>uch as shared data centers, contact</w:t>
      </w:r>
      <w:r w:rsidRPr="00D262A7">
        <w:rPr>
          <w:sz w:val="22"/>
          <w:szCs w:val="22"/>
        </w:rPr>
        <w:t xml:space="preserve"> centers, and processing centers along with an integrated data warehouse, are all initiatives that are under discussion as both income tax and VAT undergoing reforms in tandem.</w:t>
      </w:r>
      <w:r w:rsidR="006B4353" w:rsidRPr="00D262A7">
        <w:rPr>
          <w:sz w:val="22"/>
          <w:szCs w:val="22"/>
        </w:rPr>
        <w:t xml:space="preserve"> </w:t>
      </w:r>
      <w:r w:rsidR="00EB7DD6" w:rsidRPr="00D262A7">
        <w:rPr>
          <w:sz w:val="22"/>
          <w:szCs w:val="22"/>
        </w:rPr>
        <w:t>Additionally, the recently established Technology Working Group would play a critical role in developing a long term ICT harmonization strategy and establishing common approaches t</w:t>
      </w:r>
      <w:r w:rsidR="003B077C">
        <w:rPr>
          <w:sz w:val="22"/>
          <w:szCs w:val="22"/>
        </w:rPr>
        <w:t xml:space="preserve">o ICT matters across the wings. </w:t>
      </w:r>
      <w:r w:rsidR="00EB7DD6" w:rsidRPr="00D262A7">
        <w:rPr>
          <w:sz w:val="22"/>
          <w:szCs w:val="22"/>
        </w:rPr>
        <w:t xml:space="preserve"> </w:t>
      </w:r>
    </w:p>
    <w:p w14:paraId="7A0D63B6" w14:textId="7CB2DEA6" w:rsidR="009D02BB" w:rsidRPr="002C7946" w:rsidRDefault="0075334F" w:rsidP="00CF402C">
      <w:pPr>
        <w:pStyle w:val="Prargraph"/>
        <w:numPr>
          <w:ilvl w:val="0"/>
          <w:numId w:val="15"/>
        </w:numPr>
        <w:tabs>
          <w:tab w:val="clear" w:pos="540"/>
        </w:tabs>
        <w:spacing w:before="240"/>
        <w:ind w:left="0" w:firstLine="0"/>
        <w:rPr>
          <w:sz w:val="22"/>
          <w:szCs w:val="22"/>
        </w:rPr>
      </w:pPr>
      <w:r>
        <w:rPr>
          <w:b/>
          <w:sz w:val="22"/>
          <w:szCs w:val="22"/>
        </w:rPr>
        <w:t>The VAT improvement</w:t>
      </w:r>
      <w:r w:rsidR="009D02BB" w:rsidRPr="00D262A7">
        <w:rPr>
          <w:b/>
          <w:sz w:val="22"/>
          <w:szCs w:val="22"/>
        </w:rPr>
        <w:t xml:space="preserve"> program seeks to enable the new VAT to become a robust source of revenue, it is a critical milestone in the government’s Economic Program supported by a three year Extended Credit Facility from the IMF, and has high-level commitment from the Ministry of Finance.  </w:t>
      </w:r>
      <w:r w:rsidR="009D02BB" w:rsidRPr="00D262A7">
        <w:rPr>
          <w:sz w:val="22"/>
          <w:szCs w:val="22"/>
        </w:rPr>
        <w:t>The primary focus of the program is to prepare the VAT Wing to be able to administer the new VAT from July 2015.  The government is committed to reforming the VAT administration and its committed fi</w:t>
      </w:r>
      <w:r w:rsidR="00F37298">
        <w:rPr>
          <w:sz w:val="22"/>
          <w:szCs w:val="22"/>
        </w:rPr>
        <w:t>nancial contribution of US$ 13</w:t>
      </w:r>
      <w:r w:rsidR="009D02BB" w:rsidRPr="00D262A7">
        <w:rPr>
          <w:sz w:val="22"/>
          <w:szCs w:val="22"/>
        </w:rPr>
        <w:t xml:space="preserve"> million is predictable and guaranteed with the government approval of the Development Project Proposal (DPP) on “Value Added Tax and Supplementary Duty Act, 2012 Implementation Project” popularly known as “VAT online”. </w:t>
      </w:r>
      <w:r w:rsidR="00C9150C">
        <w:rPr>
          <w:sz w:val="22"/>
          <w:szCs w:val="22"/>
        </w:rPr>
        <w:t>Furthermore, t</w:t>
      </w:r>
      <w:r w:rsidR="002C7946">
        <w:rPr>
          <w:sz w:val="22"/>
          <w:szCs w:val="22"/>
        </w:rPr>
        <w:t xml:space="preserve">he government will create a budget line for the program, and if they go off track government will use its own funds until they are back on track with DLIs achievement.  </w:t>
      </w:r>
      <w:r w:rsidR="009D02BB" w:rsidRPr="002C7946">
        <w:rPr>
          <w:sz w:val="22"/>
          <w:szCs w:val="22"/>
        </w:rPr>
        <w:t>The Bank will continue to support the GoB in achieving the long-term goal of</w:t>
      </w:r>
      <w:r w:rsidR="003B718E">
        <w:rPr>
          <w:sz w:val="22"/>
          <w:szCs w:val="22"/>
        </w:rPr>
        <w:t xml:space="preserve"> modernization and harmonization, </w:t>
      </w:r>
      <w:r w:rsidR="009D02BB" w:rsidRPr="002C7946">
        <w:rPr>
          <w:sz w:val="22"/>
          <w:szCs w:val="22"/>
        </w:rPr>
        <w:t>which g</w:t>
      </w:r>
      <w:r w:rsidR="00F37298" w:rsidRPr="002C7946">
        <w:rPr>
          <w:sz w:val="22"/>
          <w:szCs w:val="22"/>
        </w:rPr>
        <w:t>oes beyond the timeframe of VAT modernization program</w:t>
      </w:r>
      <w:r w:rsidR="009D02BB" w:rsidRPr="002C7946">
        <w:rPr>
          <w:sz w:val="22"/>
          <w:szCs w:val="22"/>
        </w:rPr>
        <w:t xml:space="preserve"> completion. </w:t>
      </w:r>
    </w:p>
    <w:p w14:paraId="1369E1DE" w14:textId="77777777" w:rsidR="00A02098" w:rsidRPr="00A02098" w:rsidRDefault="00D3379E" w:rsidP="00CF402C">
      <w:pPr>
        <w:pStyle w:val="Prargraph"/>
        <w:numPr>
          <w:ilvl w:val="0"/>
          <w:numId w:val="15"/>
        </w:numPr>
        <w:tabs>
          <w:tab w:val="clear" w:pos="540"/>
        </w:tabs>
        <w:spacing w:before="0" w:after="0"/>
        <w:ind w:left="0" w:firstLine="0"/>
        <w:rPr>
          <w:b/>
          <w:sz w:val="22"/>
          <w:szCs w:val="22"/>
        </w:rPr>
      </w:pPr>
      <w:r w:rsidRPr="00D262A7">
        <w:rPr>
          <w:b/>
          <w:sz w:val="22"/>
          <w:szCs w:val="22"/>
        </w:rPr>
        <w:t>The program</w:t>
      </w:r>
      <w:r w:rsidR="00D46488" w:rsidRPr="00D262A7">
        <w:rPr>
          <w:b/>
          <w:sz w:val="22"/>
          <w:szCs w:val="22"/>
        </w:rPr>
        <w:t xml:space="preserve"> also supports the government’s broader tax reform agenda as articulated in the Tax Modernization Plan. </w:t>
      </w:r>
      <w:r w:rsidR="004C7B5E" w:rsidRPr="00D262A7">
        <w:rPr>
          <w:sz w:val="22"/>
          <w:szCs w:val="22"/>
        </w:rPr>
        <w:t>The program supports several activities to: move towards a modern VAT tax administration based on the assumptions of a full self-assessment system; restructure the VAT Wing along functional lines; establish an Integrated VAT Management System centered on highly automated business processes; increase the take-up ratio of electronic services; improve communication with taxpayers; improve risk identification; and reduce the need for face-to-face contact with taxpayers; provide institutional strengthening and capacity building.</w:t>
      </w:r>
    </w:p>
    <w:p w14:paraId="0F0E0429" w14:textId="77777777" w:rsidR="00364552" w:rsidRDefault="00364552" w:rsidP="00A02098">
      <w:pPr>
        <w:pStyle w:val="Prargraph"/>
        <w:tabs>
          <w:tab w:val="clear" w:pos="540"/>
        </w:tabs>
        <w:spacing w:before="0" w:after="0"/>
        <w:rPr>
          <w:b/>
          <w:sz w:val="22"/>
          <w:szCs w:val="22"/>
        </w:rPr>
      </w:pPr>
    </w:p>
    <w:p w14:paraId="27C24900" w14:textId="77777777" w:rsidR="00364552" w:rsidRDefault="00364552" w:rsidP="00A02098">
      <w:pPr>
        <w:pStyle w:val="Prargraph"/>
        <w:tabs>
          <w:tab w:val="clear" w:pos="540"/>
        </w:tabs>
        <w:spacing w:before="0" w:after="0"/>
        <w:rPr>
          <w:b/>
          <w:sz w:val="22"/>
          <w:szCs w:val="22"/>
        </w:rPr>
      </w:pPr>
    </w:p>
    <w:p w14:paraId="63775000" w14:textId="77777777" w:rsidR="00364552" w:rsidRDefault="00364552" w:rsidP="00A02098">
      <w:pPr>
        <w:pStyle w:val="Prargraph"/>
        <w:tabs>
          <w:tab w:val="clear" w:pos="540"/>
        </w:tabs>
        <w:spacing w:before="0" w:after="0"/>
        <w:rPr>
          <w:b/>
          <w:sz w:val="22"/>
          <w:szCs w:val="22"/>
        </w:rPr>
      </w:pPr>
    </w:p>
    <w:p w14:paraId="6EB73D9E" w14:textId="600AB7B5" w:rsidR="00BB3AFF" w:rsidRPr="00C9150C" w:rsidRDefault="004C7B5E" w:rsidP="00A02098">
      <w:pPr>
        <w:pStyle w:val="Prargraph"/>
        <w:tabs>
          <w:tab w:val="clear" w:pos="540"/>
        </w:tabs>
        <w:spacing w:before="0" w:after="0"/>
        <w:rPr>
          <w:b/>
          <w:sz w:val="22"/>
          <w:szCs w:val="22"/>
        </w:rPr>
      </w:pPr>
      <w:r w:rsidRPr="00D262A7">
        <w:rPr>
          <w:sz w:val="22"/>
          <w:szCs w:val="22"/>
        </w:rPr>
        <w:t xml:space="preserve">  </w:t>
      </w:r>
    </w:p>
    <w:p w14:paraId="06C3C406" w14:textId="77777777" w:rsidR="00FA07C5" w:rsidRPr="00D262A7" w:rsidRDefault="00852A78" w:rsidP="00BB3AFF">
      <w:pPr>
        <w:pStyle w:val="Prargraph"/>
        <w:tabs>
          <w:tab w:val="clear" w:pos="540"/>
        </w:tabs>
        <w:spacing w:before="0" w:after="0"/>
        <w:rPr>
          <w:b/>
          <w:sz w:val="22"/>
          <w:szCs w:val="22"/>
        </w:rPr>
      </w:pPr>
      <w:r w:rsidRPr="00D262A7">
        <w:rPr>
          <w:b/>
          <w:sz w:val="22"/>
          <w:szCs w:val="22"/>
        </w:rPr>
        <w:lastRenderedPageBreak/>
        <w:t xml:space="preserve">Table 2: The Strategic Areas of the </w:t>
      </w:r>
      <w:r w:rsidR="00C9150C">
        <w:rPr>
          <w:b/>
          <w:sz w:val="22"/>
          <w:szCs w:val="22"/>
        </w:rPr>
        <w:t xml:space="preserve">Government </w:t>
      </w:r>
      <w:r w:rsidRPr="00D262A7">
        <w:rPr>
          <w:b/>
          <w:sz w:val="22"/>
          <w:szCs w:val="22"/>
        </w:rPr>
        <w:t>Tax Modernization Plan</w:t>
      </w:r>
    </w:p>
    <w:tbl>
      <w:tblPr>
        <w:tblStyle w:val="TableGrid"/>
        <w:tblW w:w="10008" w:type="dxa"/>
        <w:tblBorders>
          <w:left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58"/>
        <w:gridCol w:w="3780"/>
        <w:gridCol w:w="4770"/>
      </w:tblGrid>
      <w:tr w:rsidR="00765AC7" w:rsidRPr="00C9150C" w14:paraId="194A251E" w14:textId="77777777" w:rsidTr="00F73B93">
        <w:tc>
          <w:tcPr>
            <w:tcW w:w="1458" w:type="dxa"/>
            <w:tcBorders>
              <w:top w:val="single" w:sz="4" w:space="0" w:color="auto"/>
              <w:bottom w:val="single" w:sz="4" w:space="0" w:color="auto"/>
            </w:tcBorders>
          </w:tcPr>
          <w:p w14:paraId="1F43C3C4" w14:textId="77777777" w:rsidR="00765AC7" w:rsidRPr="00C9150C" w:rsidRDefault="00765AC7" w:rsidP="00765AC7">
            <w:pPr>
              <w:pStyle w:val="Prargraph"/>
              <w:tabs>
                <w:tab w:val="clear" w:pos="540"/>
              </w:tabs>
              <w:spacing w:before="0" w:after="0"/>
              <w:rPr>
                <w:sz w:val="20"/>
                <w:szCs w:val="20"/>
              </w:rPr>
            </w:pPr>
          </w:p>
        </w:tc>
        <w:tc>
          <w:tcPr>
            <w:tcW w:w="3780" w:type="dxa"/>
            <w:tcBorders>
              <w:top w:val="single" w:sz="4" w:space="0" w:color="auto"/>
              <w:bottom w:val="single" w:sz="4" w:space="0" w:color="auto"/>
            </w:tcBorders>
          </w:tcPr>
          <w:p w14:paraId="05BA08C7" w14:textId="77777777" w:rsidR="00765AC7" w:rsidRPr="00C9150C" w:rsidRDefault="00765AC7" w:rsidP="00C9150C">
            <w:pPr>
              <w:pStyle w:val="Prargraph"/>
              <w:tabs>
                <w:tab w:val="clear" w:pos="540"/>
              </w:tabs>
              <w:spacing w:before="0" w:after="0"/>
              <w:rPr>
                <w:b/>
                <w:sz w:val="20"/>
                <w:szCs w:val="20"/>
              </w:rPr>
            </w:pPr>
            <w:r w:rsidRPr="00C9150C">
              <w:rPr>
                <w:b/>
                <w:sz w:val="20"/>
                <w:szCs w:val="20"/>
              </w:rPr>
              <w:t xml:space="preserve">Government </w:t>
            </w:r>
            <w:r w:rsidR="00C9150C" w:rsidRPr="00C9150C">
              <w:rPr>
                <w:b/>
                <w:sz w:val="20"/>
                <w:szCs w:val="20"/>
              </w:rPr>
              <w:t>Tax Modernization Plan</w:t>
            </w:r>
          </w:p>
        </w:tc>
        <w:tc>
          <w:tcPr>
            <w:tcW w:w="4770" w:type="dxa"/>
            <w:tcBorders>
              <w:top w:val="single" w:sz="4" w:space="0" w:color="auto"/>
              <w:bottom w:val="single" w:sz="4" w:space="0" w:color="auto"/>
            </w:tcBorders>
          </w:tcPr>
          <w:p w14:paraId="4CEF7436" w14:textId="77777777" w:rsidR="00765AC7" w:rsidRPr="00C9150C" w:rsidRDefault="00C9150C" w:rsidP="005668F1">
            <w:pPr>
              <w:pStyle w:val="Prargraph"/>
              <w:tabs>
                <w:tab w:val="clear" w:pos="540"/>
              </w:tabs>
              <w:spacing w:before="0" w:after="0"/>
              <w:rPr>
                <w:b/>
                <w:sz w:val="20"/>
                <w:szCs w:val="20"/>
              </w:rPr>
            </w:pPr>
            <w:r w:rsidRPr="00C9150C">
              <w:rPr>
                <w:b/>
                <w:sz w:val="20"/>
                <w:szCs w:val="20"/>
              </w:rPr>
              <w:t xml:space="preserve">Government VAT </w:t>
            </w:r>
            <w:r w:rsidR="005668F1">
              <w:rPr>
                <w:b/>
                <w:sz w:val="20"/>
                <w:szCs w:val="20"/>
              </w:rPr>
              <w:t>Improvement</w:t>
            </w:r>
            <w:r w:rsidRPr="00C9150C">
              <w:rPr>
                <w:b/>
                <w:sz w:val="20"/>
                <w:szCs w:val="20"/>
              </w:rPr>
              <w:t xml:space="preserve"> Program or “the Program” </w:t>
            </w:r>
            <w:r>
              <w:rPr>
                <w:b/>
                <w:sz w:val="20"/>
                <w:szCs w:val="20"/>
              </w:rPr>
              <w:t xml:space="preserve">supported by the </w:t>
            </w:r>
            <w:proofErr w:type="spellStart"/>
            <w:r>
              <w:rPr>
                <w:b/>
                <w:sz w:val="20"/>
                <w:szCs w:val="20"/>
              </w:rPr>
              <w:t>PfR</w:t>
            </w:r>
            <w:proofErr w:type="spellEnd"/>
          </w:p>
        </w:tc>
      </w:tr>
      <w:tr w:rsidR="00765AC7" w:rsidRPr="00C9150C" w14:paraId="5EE1BA56" w14:textId="77777777" w:rsidTr="00F73B93">
        <w:tc>
          <w:tcPr>
            <w:tcW w:w="1458" w:type="dxa"/>
            <w:tcBorders>
              <w:top w:val="single" w:sz="4" w:space="0" w:color="auto"/>
            </w:tcBorders>
          </w:tcPr>
          <w:p w14:paraId="4C7EC025" w14:textId="77777777" w:rsidR="00765AC7" w:rsidRPr="00C9150C" w:rsidRDefault="00765AC7" w:rsidP="00765AC7">
            <w:pPr>
              <w:pStyle w:val="Prargraph"/>
              <w:tabs>
                <w:tab w:val="clear" w:pos="540"/>
              </w:tabs>
              <w:spacing w:before="0" w:after="0"/>
              <w:rPr>
                <w:sz w:val="20"/>
                <w:szCs w:val="20"/>
              </w:rPr>
            </w:pPr>
          </w:p>
        </w:tc>
        <w:tc>
          <w:tcPr>
            <w:tcW w:w="3780" w:type="dxa"/>
            <w:tcBorders>
              <w:top w:val="single" w:sz="4" w:space="0" w:color="auto"/>
            </w:tcBorders>
          </w:tcPr>
          <w:p w14:paraId="359E39E3" w14:textId="77777777" w:rsidR="00765AC7" w:rsidRPr="00C9150C" w:rsidRDefault="00765AC7" w:rsidP="00CF402C">
            <w:pPr>
              <w:pStyle w:val="Prargraph"/>
              <w:numPr>
                <w:ilvl w:val="0"/>
                <w:numId w:val="20"/>
              </w:numPr>
              <w:tabs>
                <w:tab w:val="clear" w:pos="540"/>
              </w:tabs>
              <w:spacing w:before="0" w:after="0"/>
              <w:rPr>
                <w:sz w:val="20"/>
                <w:szCs w:val="20"/>
              </w:rPr>
            </w:pPr>
            <w:r w:rsidRPr="00C9150C">
              <w:rPr>
                <w:sz w:val="20"/>
                <w:szCs w:val="20"/>
              </w:rPr>
              <w:t>Tax policy reform</w:t>
            </w:r>
          </w:p>
        </w:tc>
        <w:tc>
          <w:tcPr>
            <w:tcW w:w="4770" w:type="dxa"/>
            <w:tcBorders>
              <w:top w:val="single" w:sz="4" w:space="0" w:color="auto"/>
            </w:tcBorders>
          </w:tcPr>
          <w:p w14:paraId="121F8944" w14:textId="77777777" w:rsidR="00765AC7" w:rsidRPr="00C9150C" w:rsidRDefault="00765AC7" w:rsidP="00765AC7">
            <w:pPr>
              <w:pStyle w:val="Prargraph"/>
              <w:tabs>
                <w:tab w:val="clear" w:pos="540"/>
              </w:tabs>
              <w:spacing w:before="0" w:after="0"/>
              <w:rPr>
                <w:sz w:val="20"/>
                <w:szCs w:val="20"/>
              </w:rPr>
            </w:pPr>
          </w:p>
        </w:tc>
      </w:tr>
      <w:tr w:rsidR="00765AC7" w:rsidRPr="00C9150C" w14:paraId="5C4196C0" w14:textId="77777777" w:rsidTr="00F73B93">
        <w:tc>
          <w:tcPr>
            <w:tcW w:w="1458" w:type="dxa"/>
          </w:tcPr>
          <w:p w14:paraId="14B65DC5" w14:textId="77777777" w:rsidR="00765AC7" w:rsidRPr="00C9150C" w:rsidRDefault="00765AC7" w:rsidP="00765AC7">
            <w:pPr>
              <w:pStyle w:val="Prargraph"/>
              <w:tabs>
                <w:tab w:val="clear" w:pos="540"/>
              </w:tabs>
              <w:spacing w:before="0" w:after="0"/>
              <w:rPr>
                <w:sz w:val="20"/>
                <w:szCs w:val="20"/>
              </w:rPr>
            </w:pPr>
          </w:p>
        </w:tc>
        <w:tc>
          <w:tcPr>
            <w:tcW w:w="3780" w:type="dxa"/>
          </w:tcPr>
          <w:p w14:paraId="333810F4" w14:textId="77777777" w:rsidR="00765AC7" w:rsidRPr="00C9150C" w:rsidRDefault="00765AC7" w:rsidP="00CF402C">
            <w:pPr>
              <w:pStyle w:val="Prargraph"/>
              <w:numPr>
                <w:ilvl w:val="0"/>
                <w:numId w:val="20"/>
              </w:numPr>
              <w:tabs>
                <w:tab w:val="clear" w:pos="540"/>
              </w:tabs>
              <w:spacing w:before="0" w:after="0"/>
              <w:rPr>
                <w:sz w:val="20"/>
                <w:szCs w:val="20"/>
              </w:rPr>
            </w:pPr>
            <w:r w:rsidRPr="00C9150C">
              <w:rPr>
                <w:sz w:val="20"/>
                <w:szCs w:val="20"/>
              </w:rPr>
              <w:t>Business process reform</w:t>
            </w:r>
          </w:p>
        </w:tc>
        <w:tc>
          <w:tcPr>
            <w:tcW w:w="4770" w:type="dxa"/>
          </w:tcPr>
          <w:p w14:paraId="08EF37F0" w14:textId="77777777" w:rsidR="00765AC7" w:rsidRPr="00C9150C" w:rsidRDefault="00C54DE2" w:rsidP="00C54DE2">
            <w:pPr>
              <w:pStyle w:val="Prargraph"/>
              <w:tabs>
                <w:tab w:val="clear" w:pos="540"/>
              </w:tabs>
              <w:spacing w:before="0" w:after="0"/>
              <w:rPr>
                <w:sz w:val="20"/>
                <w:szCs w:val="20"/>
              </w:rPr>
            </w:pPr>
            <w:r w:rsidRPr="00C9150C">
              <w:rPr>
                <w:sz w:val="20"/>
                <w:szCs w:val="20"/>
              </w:rPr>
              <w:t xml:space="preserve">Streamlining </w:t>
            </w:r>
            <w:r w:rsidR="00F73B93" w:rsidRPr="00C9150C">
              <w:rPr>
                <w:sz w:val="20"/>
                <w:szCs w:val="20"/>
              </w:rPr>
              <w:t>VAT core business processes</w:t>
            </w:r>
            <w:r w:rsidR="00BA11D2" w:rsidRPr="00C9150C">
              <w:rPr>
                <w:sz w:val="20"/>
                <w:szCs w:val="20"/>
              </w:rPr>
              <w:t>.</w:t>
            </w:r>
          </w:p>
        </w:tc>
      </w:tr>
      <w:tr w:rsidR="00765AC7" w:rsidRPr="00C9150C" w14:paraId="77DC08E0" w14:textId="77777777" w:rsidTr="00F73B93">
        <w:tc>
          <w:tcPr>
            <w:tcW w:w="1458" w:type="dxa"/>
          </w:tcPr>
          <w:p w14:paraId="5B41362A" w14:textId="77777777" w:rsidR="00765AC7" w:rsidRPr="00C9150C" w:rsidRDefault="00765AC7" w:rsidP="00765AC7">
            <w:pPr>
              <w:pStyle w:val="Prargraph"/>
              <w:tabs>
                <w:tab w:val="clear" w:pos="540"/>
              </w:tabs>
              <w:spacing w:before="0" w:after="0"/>
              <w:rPr>
                <w:sz w:val="20"/>
                <w:szCs w:val="20"/>
              </w:rPr>
            </w:pPr>
          </w:p>
        </w:tc>
        <w:tc>
          <w:tcPr>
            <w:tcW w:w="3780" w:type="dxa"/>
          </w:tcPr>
          <w:p w14:paraId="6FC7D11B" w14:textId="77777777" w:rsidR="00765AC7" w:rsidRPr="00C9150C" w:rsidRDefault="00765AC7" w:rsidP="00CF402C">
            <w:pPr>
              <w:pStyle w:val="Prargraph"/>
              <w:numPr>
                <w:ilvl w:val="0"/>
                <w:numId w:val="20"/>
              </w:numPr>
              <w:tabs>
                <w:tab w:val="clear" w:pos="540"/>
              </w:tabs>
              <w:spacing w:before="0" w:after="0"/>
              <w:rPr>
                <w:sz w:val="20"/>
                <w:szCs w:val="20"/>
              </w:rPr>
            </w:pPr>
            <w:r w:rsidRPr="00C9150C">
              <w:rPr>
                <w:sz w:val="20"/>
                <w:szCs w:val="20"/>
              </w:rPr>
              <w:t xml:space="preserve">Automation of tax processes </w:t>
            </w:r>
          </w:p>
        </w:tc>
        <w:tc>
          <w:tcPr>
            <w:tcW w:w="4770" w:type="dxa"/>
          </w:tcPr>
          <w:p w14:paraId="5FADEF91" w14:textId="77777777" w:rsidR="00651A7A" w:rsidRPr="00C9150C" w:rsidRDefault="008E1FE6" w:rsidP="00765AC7">
            <w:pPr>
              <w:pStyle w:val="Prargraph"/>
              <w:tabs>
                <w:tab w:val="clear" w:pos="540"/>
              </w:tabs>
              <w:spacing w:before="0" w:after="0"/>
              <w:rPr>
                <w:sz w:val="20"/>
                <w:szCs w:val="20"/>
              </w:rPr>
            </w:pPr>
            <w:r w:rsidRPr="00C9150C">
              <w:rPr>
                <w:sz w:val="20"/>
                <w:szCs w:val="20"/>
              </w:rPr>
              <w:t>Automation</w:t>
            </w:r>
            <w:r w:rsidR="00196998" w:rsidRPr="00C9150C">
              <w:rPr>
                <w:sz w:val="20"/>
                <w:szCs w:val="20"/>
              </w:rPr>
              <w:t xml:space="preserve"> and modernization</w:t>
            </w:r>
            <w:r w:rsidR="00651A7A" w:rsidRPr="00C9150C">
              <w:rPr>
                <w:sz w:val="20"/>
                <w:szCs w:val="20"/>
              </w:rPr>
              <w:t xml:space="preserve"> of VAT core</w:t>
            </w:r>
            <w:r w:rsidR="00BA11D2" w:rsidRPr="00C9150C">
              <w:rPr>
                <w:sz w:val="20"/>
                <w:szCs w:val="20"/>
              </w:rPr>
              <w:t xml:space="preserve"> functional areas.</w:t>
            </w:r>
          </w:p>
          <w:p w14:paraId="2ECC8A22" w14:textId="77777777" w:rsidR="00765AC7" w:rsidRPr="00C9150C" w:rsidRDefault="00765AC7" w:rsidP="00651A7A">
            <w:pPr>
              <w:pStyle w:val="Prargraph"/>
              <w:tabs>
                <w:tab w:val="clear" w:pos="540"/>
              </w:tabs>
              <w:spacing w:before="0" w:after="0"/>
              <w:rPr>
                <w:sz w:val="20"/>
                <w:szCs w:val="20"/>
              </w:rPr>
            </w:pPr>
          </w:p>
        </w:tc>
      </w:tr>
      <w:tr w:rsidR="00765AC7" w:rsidRPr="00C9150C" w14:paraId="4327E2E0" w14:textId="77777777" w:rsidTr="00F73B93">
        <w:tc>
          <w:tcPr>
            <w:tcW w:w="1458" w:type="dxa"/>
          </w:tcPr>
          <w:p w14:paraId="4F4D6100" w14:textId="77777777" w:rsidR="00765AC7" w:rsidRPr="00C9150C" w:rsidRDefault="00765AC7" w:rsidP="00765AC7">
            <w:pPr>
              <w:pStyle w:val="Prargraph"/>
              <w:tabs>
                <w:tab w:val="clear" w:pos="540"/>
              </w:tabs>
              <w:spacing w:before="0" w:after="0"/>
              <w:rPr>
                <w:sz w:val="20"/>
                <w:szCs w:val="20"/>
              </w:rPr>
            </w:pPr>
          </w:p>
        </w:tc>
        <w:tc>
          <w:tcPr>
            <w:tcW w:w="3780" w:type="dxa"/>
          </w:tcPr>
          <w:p w14:paraId="668F1EEE" w14:textId="77777777" w:rsidR="00765AC7" w:rsidRPr="00C9150C" w:rsidRDefault="00765AC7" w:rsidP="00CF402C">
            <w:pPr>
              <w:pStyle w:val="Prargraph"/>
              <w:numPr>
                <w:ilvl w:val="0"/>
                <w:numId w:val="20"/>
              </w:numPr>
              <w:tabs>
                <w:tab w:val="clear" w:pos="540"/>
              </w:tabs>
              <w:spacing w:before="0" w:after="0"/>
              <w:rPr>
                <w:sz w:val="20"/>
                <w:szCs w:val="20"/>
              </w:rPr>
            </w:pPr>
            <w:r w:rsidRPr="00C9150C">
              <w:rPr>
                <w:sz w:val="20"/>
                <w:szCs w:val="20"/>
              </w:rPr>
              <w:t>Redefining the status and regulatory powers of the NBR</w:t>
            </w:r>
          </w:p>
        </w:tc>
        <w:tc>
          <w:tcPr>
            <w:tcW w:w="4770" w:type="dxa"/>
          </w:tcPr>
          <w:p w14:paraId="1BA279D0" w14:textId="77777777" w:rsidR="00765AC7" w:rsidRPr="00C9150C" w:rsidRDefault="00AC1040" w:rsidP="00765AC7">
            <w:pPr>
              <w:pStyle w:val="Prargraph"/>
              <w:tabs>
                <w:tab w:val="clear" w:pos="540"/>
              </w:tabs>
              <w:spacing w:before="0" w:after="0"/>
              <w:rPr>
                <w:sz w:val="20"/>
                <w:szCs w:val="20"/>
              </w:rPr>
            </w:pPr>
            <w:r w:rsidRPr="00C9150C">
              <w:rPr>
                <w:sz w:val="20"/>
                <w:szCs w:val="20"/>
              </w:rPr>
              <w:t>N.A</w:t>
            </w:r>
          </w:p>
        </w:tc>
      </w:tr>
      <w:tr w:rsidR="00765AC7" w:rsidRPr="00C9150C" w14:paraId="10D1E3CC" w14:textId="77777777" w:rsidTr="00F73B93">
        <w:tc>
          <w:tcPr>
            <w:tcW w:w="1458" w:type="dxa"/>
          </w:tcPr>
          <w:p w14:paraId="6C377BB2" w14:textId="77777777" w:rsidR="00765AC7" w:rsidRPr="00C9150C" w:rsidRDefault="00765AC7" w:rsidP="00765AC7">
            <w:pPr>
              <w:pStyle w:val="Prargraph"/>
              <w:tabs>
                <w:tab w:val="clear" w:pos="540"/>
              </w:tabs>
              <w:spacing w:before="0" w:after="0"/>
              <w:rPr>
                <w:sz w:val="20"/>
                <w:szCs w:val="20"/>
              </w:rPr>
            </w:pPr>
          </w:p>
        </w:tc>
        <w:tc>
          <w:tcPr>
            <w:tcW w:w="3780" w:type="dxa"/>
          </w:tcPr>
          <w:p w14:paraId="27915114" w14:textId="77777777" w:rsidR="00765AC7" w:rsidRPr="00C9150C" w:rsidRDefault="00765AC7" w:rsidP="00CF402C">
            <w:pPr>
              <w:pStyle w:val="Prargraph"/>
              <w:numPr>
                <w:ilvl w:val="0"/>
                <w:numId w:val="20"/>
              </w:numPr>
              <w:tabs>
                <w:tab w:val="clear" w:pos="540"/>
              </w:tabs>
              <w:spacing w:before="0" w:after="0"/>
              <w:rPr>
                <w:sz w:val="20"/>
                <w:szCs w:val="20"/>
              </w:rPr>
            </w:pPr>
            <w:r w:rsidRPr="00C9150C">
              <w:rPr>
                <w:sz w:val="20"/>
                <w:szCs w:val="20"/>
              </w:rPr>
              <w:t>Restructuring NBR according to function and size</w:t>
            </w:r>
          </w:p>
        </w:tc>
        <w:tc>
          <w:tcPr>
            <w:tcW w:w="4770" w:type="dxa"/>
          </w:tcPr>
          <w:p w14:paraId="0CE03806" w14:textId="77777777" w:rsidR="00765AC7" w:rsidRPr="00C9150C" w:rsidRDefault="00D61CD6" w:rsidP="00D61CD6">
            <w:pPr>
              <w:pStyle w:val="Prargraph"/>
              <w:tabs>
                <w:tab w:val="clear" w:pos="540"/>
              </w:tabs>
              <w:spacing w:before="0" w:after="0"/>
              <w:rPr>
                <w:sz w:val="20"/>
                <w:szCs w:val="20"/>
              </w:rPr>
            </w:pPr>
            <w:r w:rsidRPr="00C9150C">
              <w:rPr>
                <w:sz w:val="20"/>
                <w:szCs w:val="20"/>
              </w:rPr>
              <w:t>Restructuring t</w:t>
            </w:r>
            <w:r w:rsidR="00187602" w:rsidRPr="00C9150C">
              <w:rPr>
                <w:sz w:val="20"/>
                <w:szCs w:val="20"/>
              </w:rPr>
              <w:t xml:space="preserve">he VAT Wing </w:t>
            </w:r>
            <w:r w:rsidRPr="00C9150C">
              <w:rPr>
                <w:sz w:val="20"/>
                <w:szCs w:val="20"/>
              </w:rPr>
              <w:t>accor</w:t>
            </w:r>
            <w:r w:rsidR="00187602" w:rsidRPr="00C9150C">
              <w:rPr>
                <w:sz w:val="20"/>
                <w:szCs w:val="20"/>
              </w:rPr>
              <w:t xml:space="preserve">ding to function. </w:t>
            </w:r>
          </w:p>
        </w:tc>
      </w:tr>
      <w:tr w:rsidR="00765AC7" w:rsidRPr="00C9150C" w14:paraId="52B98DAA" w14:textId="77777777" w:rsidTr="00F73B93">
        <w:tc>
          <w:tcPr>
            <w:tcW w:w="1458" w:type="dxa"/>
          </w:tcPr>
          <w:p w14:paraId="5F1CC3A0" w14:textId="77777777" w:rsidR="00765AC7" w:rsidRPr="00C9150C" w:rsidRDefault="00765AC7" w:rsidP="00765AC7">
            <w:pPr>
              <w:pStyle w:val="Prargraph"/>
              <w:tabs>
                <w:tab w:val="clear" w:pos="540"/>
              </w:tabs>
              <w:spacing w:before="0" w:after="0"/>
              <w:rPr>
                <w:sz w:val="20"/>
                <w:szCs w:val="20"/>
              </w:rPr>
            </w:pPr>
          </w:p>
        </w:tc>
        <w:tc>
          <w:tcPr>
            <w:tcW w:w="3780" w:type="dxa"/>
          </w:tcPr>
          <w:p w14:paraId="6D89CC01" w14:textId="77777777" w:rsidR="00765AC7" w:rsidRPr="00C9150C" w:rsidRDefault="00765AC7" w:rsidP="00CF402C">
            <w:pPr>
              <w:pStyle w:val="Prargraph"/>
              <w:numPr>
                <w:ilvl w:val="0"/>
                <w:numId w:val="20"/>
              </w:numPr>
              <w:tabs>
                <w:tab w:val="clear" w:pos="540"/>
              </w:tabs>
              <w:spacing w:before="0" w:after="0"/>
              <w:rPr>
                <w:sz w:val="20"/>
                <w:szCs w:val="20"/>
              </w:rPr>
            </w:pPr>
            <w:r w:rsidRPr="00C9150C">
              <w:rPr>
                <w:sz w:val="20"/>
                <w:szCs w:val="20"/>
              </w:rPr>
              <w:t xml:space="preserve">Strategic communication and outreach </w:t>
            </w:r>
          </w:p>
        </w:tc>
        <w:tc>
          <w:tcPr>
            <w:tcW w:w="4770" w:type="dxa"/>
          </w:tcPr>
          <w:p w14:paraId="5A643E5E" w14:textId="77777777" w:rsidR="00765AC7" w:rsidRPr="00C9150C" w:rsidRDefault="00B9023A" w:rsidP="00B9023A">
            <w:pPr>
              <w:pStyle w:val="Prargraph"/>
              <w:tabs>
                <w:tab w:val="clear" w:pos="540"/>
              </w:tabs>
              <w:spacing w:before="0" w:after="0"/>
              <w:rPr>
                <w:sz w:val="20"/>
                <w:szCs w:val="20"/>
              </w:rPr>
            </w:pPr>
            <w:r w:rsidRPr="00C9150C">
              <w:rPr>
                <w:sz w:val="20"/>
                <w:szCs w:val="20"/>
              </w:rPr>
              <w:t>Develop</w:t>
            </w:r>
            <w:r w:rsidR="00D61CD6" w:rsidRPr="00C9150C">
              <w:rPr>
                <w:sz w:val="20"/>
                <w:szCs w:val="20"/>
              </w:rPr>
              <w:t>ing</w:t>
            </w:r>
            <w:r w:rsidRPr="00C9150C">
              <w:rPr>
                <w:sz w:val="20"/>
                <w:szCs w:val="20"/>
              </w:rPr>
              <w:t xml:space="preserve"> and implement</w:t>
            </w:r>
            <w:r w:rsidR="00D61CD6" w:rsidRPr="00C9150C">
              <w:rPr>
                <w:sz w:val="20"/>
                <w:szCs w:val="20"/>
              </w:rPr>
              <w:t>ing</w:t>
            </w:r>
            <w:r w:rsidRPr="00C9150C">
              <w:rPr>
                <w:sz w:val="20"/>
                <w:szCs w:val="20"/>
              </w:rPr>
              <w:t xml:space="preserve"> </w:t>
            </w:r>
            <w:r w:rsidR="00D61CD6" w:rsidRPr="00C9150C">
              <w:rPr>
                <w:sz w:val="20"/>
                <w:szCs w:val="20"/>
              </w:rPr>
              <w:t xml:space="preserve">a </w:t>
            </w:r>
            <w:r w:rsidRPr="00C9150C">
              <w:rPr>
                <w:sz w:val="20"/>
                <w:szCs w:val="20"/>
              </w:rPr>
              <w:t xml:space="preserve">staff communication and change management plan; </w:t>
            </w:r>
            <w:r w:rsidR="00187602" w:rsidRPr="00C9150C">
              <w:rPr>
                <w:sz w:val="20"/>
                <w:szCs w:val="20"/>
              </w:rPr>
              <w:t>comprehensive taxpayer educat</w:t>
            </w:r>
            <w:r w:rsidRPr="00C9150C">
              <w:rPr>
                <w:sz w:val="20"/>
                <w:szCs w:val="20"/>
              </w:rPr>
              <w:t xml:space="preserve">ion and communication program. </w:t>
            </w:r>
            <w:r w:rsidR="00187602" w:rsidRPr="00C9150C">
              <w:rPr>
                <w:sz w:val="20"/>
                <w:szCs w:val="20"/>
              </w:rPr>
              <w:t xml:space="preserve"> </w:t>
            </w:r>
          </w:p>
        </w:tc>
      </w:tr>
      <w:tr w:rsidR="00765AC7" w:rsidRPr="00C9150C" w14:paraId="6CE045D9" w14:textId="77777777" w:rsidTr="00F73B93">
        <w:tc>
          <w:tcPr>
            <w:tcW w:w="1458" w:type="dxa"/>
          </w:tcPr>
          <w:p w14:paraId="337C93B7" w14:textId="77777777" w:rsidR="00765AC7" w:rsidRPr="00C9150C" w:rsidRDefault="00765AC7" w:rsidP="00765AC7">
            <w:pPr>
              <w:pStyle w:val="Prargraph"/>
              <w:tabs>
                <w:tab w:val="clear" w:pos="540"/>
              </w:tabs>
              <w:spacing w:before="0" w:after="0"/>
              <w:rPr>
                <w:sz w:val="20"/>
                <w:szCs w:val="20"/>
              </w:rPr>
            </w:pPr>
          </w:p>
        </w:tc>
        <w:tc>
          <w:tcPr>
            <w:tcW w:w="3780" w:type="dxa"/>
          </w:tcPr>
          <w:p w14:paraId="4D3BAEF8" w14:textId="77777777" w:rsidR="00765AC7" w:rsidRPr="00C9150C" w:rsidRDefault="00765AC7" w:rsidP="00CF402C">
            <w:pPr>
              <w:pStyle w:val="Prargraph"/>
              <w:numPr>
                <w:ilvl w:val="0"/>
                <w:numId w:val="20"/>
              </w:numPr>
              <w:tabs>
                <w:tab w:val="clear" w:pos="540"/>
              </w:tabs>
              <w:spacing w:before="0" w:after="0"/>
              <w:rPr>
                <w:sz w:val="20"/>
                <w:szCs w:val="20"/>
              </w:rPr>
            </w:pPr>
            <w:r w:rsidRPr="00C9150C">
              <w:rPr>
                <w:sz w:val="20"/>
                <w:szCs w:val="20"/>
              </w:rPr>
              <w:t>Enforcement improvement program</w:t>
            </w:r>
          </w:p>
        </w:tc>
        <w:tc>
          <w:tcPr>
            <w:tcW w:w="4770" w:type="dxa"/>
          </w:tcPr>
          <w:p w14:paraId="05B4319F" w14:textId="77777777" w:rsidR="00765AC7" w:rsidRPr="00C9150C" w:rsidRDefault="009D1628" w:rsidP="00765AC7">
            <w:pPr>
              <w:pStyle w:val="Prargraph"/>
              <w:tabs>
                <w:tab w:val="clear" w:pos="540"/>
              </w:tabs>
              <w:spacing w:before="0" w:after="0"/>
              <w:rPr>
                <w:sz w:val="20"/>
                <w:szCs w:val="20"/>
              </w:rPr>
            </w:pPr>
            <w:r w:rsidRPr="00C9150C">
              <w:rPr>
                <w:sz w:val="20"/>
                <w:szCs w:val="20"/>
              </w:rPr>
              <w:t xml:space="preserve">Strengthening collection enforcement by improving audits and investigations, collection of tax arrears, and appeal system. </w:t>
            </w:r>
          </w:p>
        </w:tc>
      </w:tr>
      <w:tr w:rsidR="00765AC7" w:rsidRPr="00C9150C" w14:paraId="076BCC4F" w14:textId="77777777" w:rsidTr="00F73B93">
        <w:tc>
          <w:tcPr>
            <w:tcW w:w="1458" w:type="dxa"/>
          </w:tcPr>
          <w:p w14:paraId="72E492A9" w14:textId="77777777" w:rsidR="00765AC7" w:rsidRPr="00C9150C" w:rsidRDefault="00765AC7" w:rsidP="00765AC7">
            <w:pPr>
              <w:pStyle w:val="Prargraph"/>
              <w:tabs>
                <w:tab w:val="clear" w:pos="540"/>
              </w:tabs>
              <w:spacing w:before="0" w:after="0"/>
              <w:rPr>
                <w:sz w:val="20"/>
                <w:szCs w:val="20"/>
              </w:rPr>
            </w:pPr>
          </w:p>
        </w:tc>
        <w:tc>
          <w:tcPr>
            <w:tcW w:w="3780" w:type="dxa"/>
          </w:tcPr>
          <w:p w14:paraId="45DB4EE9" w14:textId="77777777" w:rsidR="00765AC7" w:rsidRPr="00C9150C" w:rsidRDefault="00765AC7" w:rsidP="00CF402C">
            <w:pPr>
              <w:pStyle w:val="Prargraph"/>
              <w:numPr>
                <w:ilvl w:val="0"/>
                <w:numId w:val="20"/>
              </w:numPr>
              <w:tabs>
                <w:tab w:val="clear" w:pos="540"/>
              </w:tabs>
              <w:spacing w:before="0" w:after="0"/>
              <w:rPr>
                <w:sz w:val="20"/>
                <w:szCs w:val="20"/>
              </w:rPr>
            </w:pPr>
            <w:r w:rsidRPr="00C9150C">
              <w:rPr>
                <w:sz w:val="20"/>
                <w:szCs w:val="20"/>
              </w:rPr>
              <w:t>Human Resource Program</w:t>
            </w:r>
          </w:p>
        </w:tc>
        <w:tc>
          <w:tcPr>
            <w:tcW w:w="4770" w:type="dxa"/>
          </w:tcPr>
          <w:p w14:paraId="096F21AE" w14:textId="77777777" w:rsidR="00765AC7" w:rsidRPr="00C9150C" w:rsidRDefault="00D61CD6" w:rsidP="00D61CD6">
            <w:pPr>
              <w:pStyle w:val="Prargraph"/>
              <w:tabs>
                <w:tab w:val="clear" w:pos="540"/>
              </w:tabs>
              <w:spacing w:before="0" w:after="0"/>
              <w:rPr>
                <w:sz w:val="20"/>
                <w:szCs w:val="20"/>
              </w:rPr>
            </w:pPr>
            <w:r w:rsidRPr="00C9150C">
              <w:rPr>
                <w:sz w:val="20"/>
                <w:szCs w:val="20"/>
              </w:rPr>
              <w:t>Developing and implementing a</w:t>
            </w:r>
            <w:r w:rsidR="00AC1040" w:rsidRPr="00C9150C">
              <w:rPr>
                <w:sz w:val="20"/>
                <w:szCs w:val="20"/>
              </w:rPr>
              <w:t xml:space="preserve"> comprehensive training and capacity</w:t>
            </w:r>
            <w:r w:rsidR="00F73B93" w:rsidRPr="00C9150C">
              <w:rPr>
                <w:sz w:val="20"/>
                <w:szCs w:val="20"/>
              </w:rPr>
              <w:t xml:space="preserve"> building program</w:t>
            </w:r>
            <w:r w:rsidRPr="00C9150C">
              <w:rPr>
                <w:sz w:val="20"/>
                <w:szCs w:val="20"/>
              </w:rPr>
              <w:t xml:space="preserve">. </w:t>
            </w:r>
          </w:p>
        </w:tc>
      </w:tr>
      <w:tr w:rsidR="00765AC7" w:rsidRPr="00C9150C" w14:paraId="17656D30" w14:textId="77777777" w:rsidTr="00F73B93">
        <w:tc>
          <w:tcPr>
            <w:tcW w:w="1458" w:type="dxa"/>
          </w:tcPr>
          <w:p w14:paraId="4D8999BD" w14:textId="77777777" w:rsidR="00765AC7" w:rsidRPr="00C9150C" w:rsidRDefault="00765AC7" w:rsidP="00765AC7">
            <w:pPr>
              <w:pStyle w:val="Prargraph"/>
              <w:tabs>
                <w:tab w:val="clear" w:pos="540"/>
              </w:tabs>
              <w:spacing w:before="0" w:after="0"/>
              <w:rPr>
                <w:sz w:val="20"/>
                <w:szCs w:val="20"/>
              </w:rPr>
            </w:pPr>
          </w:p>
        </w:tc>
        <w:tc>
          <w:tcPr>
            <w:tcW w:w="3780" w:type="dxa"/>
          </w:tcPr>
          <w:p w14:paraId="32DBB37D" w14:textId="77777777" w:rsidR="00765AC7" w:rsidRPr="00C9150C" w:rsidRDefault="00765AC7" w:rsidP="00CF402C">
            <w:pPr>
              <w:pStyle w:val="Prargraph"/>
              <w:numPr>
                <w:ilvl w:val="0"/>
                <w:numId w:val="20"/>
              </w:numPr>
              <w:tabs>
                <w:tab w:val="clear" w:pos="540"/>
              </w:tabs>
              <w:spacing w:before="0" w:after="0"/>
              <w:rPr>
                <w:sz w:val="20"/>
                <w:szCs w:val="20"/>
              </w:rPr>
            </w:pPr>
            <w:r w:rsidRPr="00C9150C">
              <w:rPr>
                <w:sz w:val="20"/>
                <w:szCs w:val="20"/>
              </w:rPr>
              <w:t>Infrastructure development program</w:t>
            </w:r>
          </w:p>
        </w:tc>
        <w:tc>
          <w:tcPr>
            <w:tcW w:w="4770" w:type="dxa"/>
          </w:tcPr>
          <w:p w14:paraId="3181955B" w14:textId="5EF51094" w:rsidR="00765AC7" w:rsidRPr="00C9150C" w:rsidRDefault="00062773" w:rsidP="00765AC7">
            <w:pPr>
              <w:pStyle w:val="Prargraph"/>
              <w:tabs>
                <w:tab w:val="clear" w:pos="540"/>
              </w:tabs>
              <w:spacing w:before="0" w:after="0"/>
              <w:rPr>
                <w:sz w:val="20"/>
                <w:szCs w:val="20"/>
              </w:rPr>
            </w:pPr>
            <w:r w:rsidRPr="00C9150C">
              <w:rPr>
                <w:sz w:val="20"/>
                <w:szCs w:val="20"/>
              </w:rPr>
              <w:t>Establishment of an</w:t>
            </w:r>
            <w:r w:rsidR="00B1019C" w:rsidRPr="00C9150C">
              <w:rPr>
                <w:sz w:val="20"/>
                <w:szCs w:val="20"/>
              </w:rPr>
              <w:t xml:space="preserve"> Integrated VAT Management System (based on Customized Off-the shelf COTS system) to support core VAT administration</w:t>
            </w:r>
            <w:r w:rsidR="006750EE">
              <w:rPr>
                <w:sz w:val="20"/>
                <w:szCs w:val="20"/>
              </w:rPr>
              <w:t xml:space="preserve"> processes along with Data, Contact</w:t>
            </w:r>
            <w:r w:rsidR="00B1019C" w:rsidRPr="00C9150C">
              <w:rPr>
                <w:sz w:val="20"/>
                <w:szCs w:val="20"/>
              </w:rPr>
              <w:t>, and Processing Centers.</w:t>
            </w:r>
          </w:p>
          <w:p w14:paraId="534BA0D2" w14:textId="77777777" w:rsidR="00B1019C" w:rsidRPr="00C9150C" w:rsidRDefault="00B1019C" w:rsidP="00765AC7">
            <w:pPr>
              <w:pStyle w:val="Prargraph"/>
              <w:tabs>
                <w:tab w:val="clear" w:pos="540"/>
              </w:tabs>
              <w:spacing w:before="0" w:after="0"/>
              <w:rPr>
                <w:sz w:val="20"/>
                <w:szCs w:val="20"/>
              </w:rPr>
            </w:pPr>
            <w:r w:rsidRPr="00C9150C">
              <w:rPr>
                <w:sz w:val="20"/>
                <w:szCs w:val="20"/>
              </w:rPr>
              <w:t xml:space="preserve">Provision of data network, desktop hardware and software, and local and data center servers. </w:t>
            </w:r>
          </w:p>
        </w:tc>
      </w:tr>
      <w:tr w:rsidR="00E10C1D" w:rsidRPr="00C9150C" w14:paraId="423A3C70" w14:textId="77777777" w:rsidTr="00F73B93">
        <w:tc>
          <w:tcPr>
            <w:tcW w:w="1458" w:type="dxa"/>
          </w:tcPr>
          <w:p w14:paraId="291A7633" w14:textId="77777777" w:rsidR="00E10C1D" w:rsidRPr="00C9150C" w:rsidRDefault="00E10C1D" w:rsidP="00765AC7">
            <w:pPr>
              <w:pStyle w:val="Prargraph"/>
              <w:tabs>
                <w:tab w:val="clear" w:pos="540"/>
              </w:tabs>
              <w:spacing w:before="0" w:after="0"/>
              <w:rPr>
                <w:sz w:val="20"/>
                <w:szCs w:val="20"/>
              </w:rPr>
            </w:pPr>
            <w:r w:rsidRPr="00C9150C">
              <w:rPr>
                <w:sz w:val="20"/>
                <w:szCs w:val="20"/>
              </w:rPr>
              <w:t>Geographic scope</w:t>
            </w:r>
          </w:p>
        </w:tc>
        <w:tc>
          <w:tcPr>
            <w:tcW w:w="3780" w:type="dxa"/>
          </w:tcPr>
          <w:p w14:paraId="773538FF" w14:textId="77777777" w:rsidR="00E10C1D" w:rsidRPr="00C9150C" w:rsidRDefault="00E10C1D" w:rsidP="00E10C1D">
            <w:pPr>
              <w:pStyle w:val="Prargraph"/>
              <w:tabs>
                <w:tab w:val="clear" w:pos="540"/>
              </w:tabs>
              <w:spacing w:before="0" w:after="0"/>
              <w:ind w:left="360"/>
              <w:rPr>
                <w:sz w:val="20"/>
                <w:szCs w:val="20"/>
              </w:rPr>
            </w:pPr>
            <w:r w:rsidRPr="00C9150C">
              <w:rPr>
                <w:sz w:val="20"/>
                <w:szCs w:val="20"/>
              </w:rPr>
              <w:t>Nation wide</w:t>
            </w:r>
          </w:p>
        </w:tc>
        <w:tc>
          <w:tcPr>
            <w:tcW w:w="4770" w:type="dxa"/>
          </w:tcPr>
          <w:p w14:paraId="4FD890DD" w14:textId="77777777" w:rsidR="00E10C1D" w:rsidRPr="00C9150C" w:rsidRDefault="00E10C1D" w:rsidP="00765AC7">
            <w:pPr>
              <w:pStyle w:val="Prargraph"/>
              <w:tabs>
                <w:tab w:val="clear" w:pos="540"/>
              </w:tabs>
              <w:spacing w:before="0" w:after="0"/>
              <w:rPr>
                <w:sz w:val="20"/>
                <w:szCs w:val="20"/>
              </w:rPr>
            </w:pPr>
            <w:r w:rsidRPr="00C9150C">
              <w:rPr>
                <w:sz w:val="20"/>
                <w:szCs w:val="20"/>
              </w:rPr>
              <w:t>Nation wide</w:t>
            </w:r>
          </w:p>
        </w:tc>
      </w:tr>
      <w:tr w:rsidR="00E10C1D" w:rsidRPr="00C9150C" w14:paraId="2EEAD343" w14:textId="77777777" w:rsidTr="00F73B93">
        <w:tc>
          <w:tcPr>
            <w:tcW w:w="1458" w:type="dxa"/>
          </w:tcPr>
          <w:p w14:paraId="4F2D5979" w14:textId="77777777" w:rsidR="00E10C1D" w:rsidRPr="00C9150C" w:rsidRDefault="00E10C1D" w:rsidP="00765AC7">
            <w:pPr>
              <w:pStyle w:val="Prargraph"/>
              <w:tabs>
                <w:tab w:val="clear" w:pos="540"/>
              </w:tabs>
              <w:spacing w:before="0" w:after="0"/>
              <w:rPr>
                <w:sz w:val="20"/>
                <w:szCs w:val="20"/>
              </w:rPr>
            </w:pPr>
            <w:r w:rsidRPr="00C9150C">
              <w:rPr>
                <w:sz w:val="20"/>
                <w:szCs w:val="20"/>
              </w:rPr>
              <w:t>Implementation Period</w:t>
            </w:r>
          </w:p>
        </w:tc>
        <w:tc>
          <w:tcPr>
            <w:tcW w:w="3780" w:type="dxa"/>
          </w:tcPr>
          <w:p w14:paraId="19CE470F" w14:textId="77777777" w:rsidR="00E10C1D" w:rsidRPr="00C9150C" w:rsidRDefault="00E10C1D" w:rsidP="00E10C1D">
            <w:pPr>
              <w:pStyle w:val="Prargraph"/>
              <w:tabs>
                <w:tab w:val="clear" w:pos="540"/>
              </w:tabs>
              <w:spacing w:before="0" w:after="0"/>
              <w:ind w:left="360"/>
              <w:rPr>
                <w:sz w:val="20"/>
                <w:szCs w:val="20"/>
              </w:rPr>
            </w:pPr>
            <w:r w:rsidRPr="00C9150C">
              <w:rPr>
                <w:sz w:val="20"/>
                <w:szCs w:val="20"/>
              </w:rPr>
              <w:t>2011-2016</w:t>
            </w:r>
          </w:p>
        </w:tc>
        <w:tc>
          <w:tcPr>
            <w:tcW w:w="4770" w:type="dxa"/>
          </w:tcPr>
          <w:p w14:paraId="1988C499" w14:textId="77777777" w:rsidR="00E10C1D" w:rsidRPr="00C9150C" w:rsidRDefault="00E10C1D" w:rsidP="00765AC7">
            <w:pPr>
              <w:pStyle w:val="Prargraph"/>
              <w:tabs>
                <w:tab w:val="clear" w:pos="540"/>
              </w:tabs>
              <w:spacing w:before="0" w:after="0"/>
              <w:rPr>
                <w:sz w:val="20"/>
                <w:szCs w:val="20"/>
              </w:rPr>
            </w:pPr>
            <w:r w:rsidRPr="00C9150C">
              <w:rPr>
                <w:sz w:val="20"/>
                <w:szCs w:val="20"/>
              </w:rPr>
              <w:t>2013-2018</w:t>
            </w:r>
          </w:p>
        </w:tc>
      </w:tr>
      <w:tr w:rsidR="00E10C1D" w:rsidRPr="00C9150C" w14:paraId="5C112F2A" w14:textId="77777777" w:rsidTr="00F73B93">
        <w:tc>
          <w:tcPr>
            <w:tcW w:w="1458" w:type="dxa"/>
          </w:tcPr>
          <w:p w14:paraId="01B7753B" w14:textId="77777777" w:rsidR="00E10C1D" w:rsidRPr="00C9150C" w:rsidRDefault="00E10C1D" w:rsidP="00765AC7">
            <w:pPr>
              <w:pStyle w:val="Prargraph"/>
              <w:tabs>
                <w:tab w:val="clear" w:pos="540"/>
              </w:tabs>
              <w:spacing w:before="0" w:after="0"/>
              <w:rPr>
                <w:sz w:val="20"/>
                <w:szCs w:val="20"/>
              </w:rPr>
            </w:pPr>
            <w:r w:rsidRPr="00C9150C">
              <w:rPr>
                <w:sz w:val="20"/>
                <w:szCs w:val="20"/>
              </w:rPr>
              <w:t>Cost</w:t>
            </w:r>
          </w:p>
        </w:tc>
        <w:tc>
          <w:tcPr>
            <w:tcW w:w="3780" w:type="dxa"/>
          </w:tcPr>
          <w:p w14:paraId="7618FB46" w14:textId="77777777" w:rsidR="00E10C1D" w:rsidRPr="00C9150C" w:rsidRDefault="00266ACC" w:rsidP="00E10C1D">
            <w:pPr>
              <w:pStyle w:val="Prargraph"/>
              <w:tabs>
                <w:tab w:val="clear" w:pos="540"/>
              </w:tabs>
              <w:spacing w:before="0" w:after="0"/>
              <w:ind w:left="360"/>
              <w:rPr>
                <w:sz w:val="20"/>
                <w:szCs w:val="20"/>
              </w:rPr>
            </w:pPr>
            <w:r w:rsidRPr="00C9150C">
              <w:rPr>
                <w:sz w:val="20"/>
                <w:szCs w:val="20"/>
              </w:rPr>
              <w:t>US$ 86 million</w:t>
            </w:r>
            <w:r w:rsidRPr="00C9150C">
              <w:rPr>
                <w:rStyle w:val="FootnoteReference"/>
                <w:sz w:val="20"/>
                <w:szCs w:val="20"/>
              </w:rPr>
              <w:footnoteReference w:id="6"/>
            </w:r>
          </w:p>
        </w:tc>
        <w:tc>
          <w:tcPr>
            <w:tcW w:w="4770" w:type="dxa"/>
          </w:tcPr>
          <w:p w14:paraId="376C9808" w14:textId="77777777" w:rsidR="00E10C1D" w:rsidRPr="00C9150C" w:rsidRDefault="00E10C1D" w:rsidP="00BC6E0E">
            <w:pPr>
              <w:pStyle w:val="Prargraph"/>
              <w:tabs>
                <w:tab w:val="clear" w:pos="540"/>
              </w:tabs>
              <w:spacing w:before="0" w:after="0"/>
              <w:rPr>
                <w:sz w:val="20"/>
                <w:szCs w:val="20"/>
              </w:rPr>
            </w:pPr>
            <w:r w:rsidRPr="00C9150C">
              <w:rPr>
                <w:sz w:val="20"/>
                <w:szCs w:val="20"/>
              </w:rPr>
              <w:t xml:space="preserve">US$ </w:t>
            </w:r>
            <w:r w:rsidR="00BC6E0E">
              <w:rPr>
                <w:sz w:val="20"/>
                <w:szCs w:val="20"/>
              </w:rPr>
              <w:t>73</w:t>
            </w:r>
            <w:r w:rsidRPr="00C9150C">
              <w:rPr>
                <w:sz w:val="20"/>
                <w:szCs w:val="20"/>
              </w:rPr>
              <w:t xml:space="preserve"> million</w:t>
            </w:r>
          </w:p>
        </w:tc>
      </w:tr>
    </w:tbl>
    <w:p w14:paraId="1A4B4A4F" w14:textId="77777777" w:rsidR="00CE25C5" w:rsidRPr="00D262A7" w:rsidRDefault="00CE25C5" w:rsidP="00CE25C5">
      <w:pPr>
        <w:pStyle w:val="Prargraph"/>
        <w:spacing w:before="0" w:after="0"/>
        <w:rPr>
          <w:sz w:val="22"/>
          <w:szCs w:val="22"/>
        </w:rPr>
      </w:pPr>
    </w:p>
    <w:p w14:paraId="556E6954" w14:textId="77777777" w:rsidR="00653249" w:rsidRPr="00D262A7" w:rsidRDefault="00653249" w:rsidP="00BB0008">
      <w:pPr>
        <w:pStyle w:val="Prargraph"/>
        <w:spacing w:before="0" w:after="0"/>
        <w:rPr>
          <w:sz w:val="22"/>
          <w:szCs w:val="22"/>
        </w:rPr>
        <w:sectPr w:rsidR="00653249" w:rsidRPr="00D262A7" w:rsidSect="00A4023C">
          <w:headerReference w:type="default" r:id="rId10"/>
          <w:footerReference w:type="default" r:id="rId11"/>
          <w:footerReference w:type="first" r:id="rId12"/>
          <w:pgSz w:w="12240" w:h="15840"/>
          <w:pgMar w:top="1216" w:right="1440" w:bottom="360" w:left="1426" w:header="720" w:footer="720" w:gutter="0"/>
          <w:cols w:space="60"/>
          <w:noEndnote/>
          <w:titlePg/>
          <w:docGrid w:linePitch="299"/>
        </w:sectPr>
      </w:pPr>
    </w:p>
    <w:p w14:paraId="07CB90F0" w14:textId="77777777" w:rsidR="00DA657B" w:rsidRPr="00D262A7" w:rsidRDefault="00DA657B" w:rsidP="00BB0008">
      <w:pPr>
        <w:pStyle w:val="Prargraph"/>
        <w:spacing w:before="0" w:after="0"/>
        <w:rPr>
          <w:sz w:val="22"/>
          <w:szCs w:val="22"/>
        </w:rPr>
      </w:pPr>
    </w:p>
    <w:p w14:paraId="2783FD5D" w14:textId="77777777" w:rsidR="0079500C" w:rsidRPr="00D262A7" w:rsidRDefault="00B24D86" w:rsidP="0079500C">
      <w:pPr>
        <w:pStyle w:val="Prargraph"/>
        <w:spacing w:before="0" w:after="0"/>
        <w:rPr>
          <w:sz w:val="22"/>
          <w:szCs w:val="22"/>
        </w:rPr>
      </w:pPr>
      <w:r w:rsidRPr="00D262A7">
        <w:rPr>
          <w:i/>
          <w:sz w:val="22"/>
          <w:szCs w:val="22"/>
        </w:rPr>
        <w:t xml:space="preserve">Program Background </w:t>
      </w:r>
    </w:p>
    <w:p w14:paraId="0D9B98C7" w14:textId="77777777" w:rsidR="00752BB6" w:rsidRPr="00D262A7" w:rsidRDefault="00F47519" w:rsidP="00CF402C">
      <w:pPr>
        <w:pStyle w:val="Prargraph"/>
        <w:numPr>
          <w:ilvl w:val="0"/>
          <w:numId w:val="15"/>
        </w:numPr>
        <w:tabs>
          <w:tab w:val="clear" w:pos="540"/>
        </w:tabs>
        <w:spacing w:before="240"/>
        <w:ind w:left="0" w:firstLine="0"/>
        <w:rPr>
          <w:sz w:val="22"/>
          <w:szCs w:val="22"/>
        </w:rPr>
      </w:pPr>
      <w:r w:rsidRPr="00D262A7">
        <w:rPr>
          <w:b/>
          <w:sz w:val="22"/>
          <w:szCs w:val="22"/>
        </w:rPr>
        <w:t xml:space="preserve">The program </w:t>
      </w:r>
      <w:r w:rsidR="007F4CFD" w:rsidRPr="00D262A7">
        <w:rPr>
          <w:b/>
          <w:sz w:val="22"/>
          <w:szCs w:val="22"/>
        </w:rPr>
        <w:t xml:space="preserve">is </w:t>
      </w:r>
      <w:r w:rsidRPr="00D262A7">
        <w:rPr>
          <w:b/>
          <w:sz w:val="22"/>
          <w:szCs w:val="22"/>
        </w:rPr>
        <w:t>support</w:t>
      </w:r>
      <w:r w:rsidR="007F4CFD" w:rsidRPr="00D262A7">
        <w:rPr>
          <w:b/>
          <w:sz w:val="22"/>
          <w:szCs w:val="22"/>
        </w:rPr>
        <w:t>ing</w:t>
      </w:r>
      <w:r w:rsidR="00A4023C" w:rsidRPr="00D262A7">
        <w:rPr>
          <w:b/>
          <w:sz w:val="22"/>
          <w:szCs w:val="22"/>
        </w:rPr>
        <w:t xml:space="preserve"> the</w:t>
      </w:r>
      <w:r w:rsidRPr="00D262A7">
        <w:rPr>
          <w:b/>
          <w:sz w:val="22"/>
          <w:szCs w:val="22"/>
        </w:rPr>
        <w:t xml:space="preserve"> modernization of the VAT system in order t</w:t>
      </w:r>
      <w:r w:rsidR="008F50B9" w:rsidRPr="00D262A7">
        <w:rPr>
          <w:b/>
          <w:sz w:val="22"/>
          <w:szCs w:val="22"/>
        </w:rPr>
        <w:t xml:space="preserve">o break out of the low revenue-low capital spending equilibrium that has constrained Bangladeshi growth for many years, and to enable the new VAT to become a robust source of revenue. </w:t>
      </w:r>
      <w:r w:rsidR="0091357D" w:rsidRPr="00D262A7">
        <w:rPr>
          <w:rFonts w:eastAsia="Times New Roman"/>
          <w:sz w:val="22"/>
          <w:szCs w:val="22"/>
        </w:rPr>
        <w:t>As set forth in Table 3</w:t>
      </w:r>
      <w:r w:rsidR="00752BB6" w:rsidRPr="00D262A7">
        <w:rPr>
          <w:rFonts w:eastAsia="Times New Roman"/>
          <w:sz w:val="22"/>
          <w:szCs w:val="22"/>
        </w:rPr>
        <w:t xml:space="preserve">, Bangladesh generates substantially less VAT revenues in relation to the GDP than many other </w:t>
      </w:r>
      <w:r w:rsidR="00817C28" w:rsidRPr="00D262A7">
        <w:rPr>
          <w:rFonts w:eastAsia="Times New Roman"/>
          <w:sz w:val="22"/>
          <w:szCs w:val="22"/>
        </w:rPr>
        <w:t>countrie</w:t>
      </w:r>
      <w:r w:rsidR="008F50B9" w:rsidRPr="00D262A7">
        <w:rPr>
          <w:rFonts w:eastAsia="Times New Roman"/>
          <w:sz w:val="22"/>
          <w:szCs w:val="22"/>
        </w:rPr>
        <w:t xml:space="preserve">s, both low and middle income. </w:t>
      </w:r>
      <w:r w:rsidR="00817C28" w:rsidRPr="00D262A7">
        <w:rPr>
          <w:rFonts w:eastAsia="Times New Roman"/>
          <w:sz w:val="22"/>
          <w:szCs w:val="22"/>
        </w:rPr>
        <w:t xml:space="preserve">In terms of VAT productivity, </w:t>
      </w:r>
      <w:r w:rsidR="00752BB6" w:rsidRPr="00D262A7">
        <w:rPr>
          <w:rFonts w:eastAsia="Times New Roman"/>
          <w:sz w:val="22"/>
          <w:szCs w:val="22"/>
        </w:rPr>
        <w:t xml:space="preserve">for each point of the standard VAT rate, Bangladesh generates only 0.22 percent of GDP in </w:t>
      </w:r>
      <w:r w:rsidR="00817C28" w:rsidRPr="00D262A7">
        <w:rPr>
          <w:rFonts w:eastAsia="Times New Roman"/>
          <w:sz w:val="22"/>
          <w:szCs w:val="22"/>
        </w:rPr>
        <w:t xml:space="preserve">revenue </w:t>
      </w:r>
      <w:r w:rsidR="00752BB6" w:rsidRPr="00D262A7">
        <w:rPr>
          <w:rFonts w:eastAsia="Times New Roman"/>
          <w:sz w:val="22"/>
          <w:szCs w:val="22"/>
        </w:rPr>
        <w:t xml:space="preserve">compared to 0.34 percent of GDP in other low income countries. </w:t>
      </w:r>
      <w:r w:rsidR="000C3C47" w:rsidRPr="00D262A7">
        <w:rPr>
          <w:sz w:val="22"/>
          <w:szCs w:val="22"/>
        </w:rPr>
        <w:t xml:space="preserve">The government economic program seeks to increase tax revenues </w:t>
      </w:r>
      <w:r w:rsidR="0042154B" w:rsidRPr="00D262A7">
        <w:rPr>
          <w:sz w:val="22"/>
          <w:szCs w:val="22"/>
        </w:rPr>
        <w:t xml:space="preserve">from 10.4 percent of GDP in FY2012 </w:t>
      </w:r>
      <w:r w:rsidR="000C3C47" w:rsidRPr="00D262A7">
        <w:rPr>
          <w:sz w:val="22"/>
          <w:szCs w:val="22"/>
        </w:rPr>
        <w:t>to 12.2 percent of GDP by FY2016</w:t>
      </w:r>
      <w:r w:rsidR="006655A7" w:rsidRPr="00D262A7">
        <w:rPr>
          <w:sz w:val="22"/>
          <w:szCs w:val="22"/>
        </w:rPr>
        <w:t xml:space="preserve">. If Bangladesh could raise its VAT productivity by 0.12 percent of GDP to the average level of other low income countries, then all else equal, VAT could increase government revenues by 1.8 percent of GDP. </w:t>
      </w:r>
      <w:r w:rsidR="009033FA" w:rsidRPr="00D262A7">
        <w:rPr>
          <w:sz w:val="22"/>
          <w:szCs w:val="22"/>
        </w:rPr>
        <w:t xml:space="preserve"> </w:t>
      </w:r>
      <w:r w:rsidR="00322C44" w:rsidRPr="00D262A7">
        <w:rPr>
          <w:sz w:val="22"/>
          <w:szCs w:val="22"/>
        </w:rPr>
        <w:t xml:space="preserve">The introduction of a broad-based and well administered VAT can contribute substantially to achieving this objective. </w:t>
      </w:r>
    </w:p>
    <w:p w14:paraId="2540C26B" w14:textId="77777777" w:rsidR="00752BB6" w:rsidRPr="00D262A7" w:rsidRDefault="0091357D" w:rsidP="00752BB6">
      <w:pPr>
        <w:pStyle w:val="Prargraph"/>
        <w:tabs>
          <w:tab w:val="clear" w:pos="540"/>
        </w:tabs>
        <w:spacing w:before="0" w:after="0"/>
        <w:rPr>
          <w:rFonts w:eastAsia="Times New Roman"/>
          <w:sz w:val="22"/>
          <w:szCs w:val="22"/>
        </w:rPr>
      </w:pPr>
      <w:r w:rsidRPr="00D262A7">
        <w:rPr>
          <w:rFonts w:eastAsia="Times New Roman"/>
          <w:b/>
          <w:sz w:val="22"/>
          <w:szCs w:val="22"/>
        </w:rPr>
        <w:t>Table 3</w:t>
      </w:r>
      <w:r w:rsidR="00817C28" w:rsidRPr="00D262A7">
        <w:rPr>
          <w:rFonts w:eastAsia="Times New Roman"/>
          <w:b/>
          <w:sz w:val="22"/>
          <w:szCs w:val="22"/>
        </w:rPr>
        <w:t xml:space="preserve">: VAT Indicators for Bangladesh and Comparator Country Groups </w:t>
      </w:r>
    </w:p>
    <w:tbl>
      <w:tblPr>
        <w:tblStyle w:val="TableGrid"/>
        <w:tblW w:w="0" w:type="auto"/>
        <w:tblBorders>
          <w:left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28"/>
        <w:gridCol w:w="2070"/>
        <w:gridCol w:w="1890"/>
        <w:gridCol w:w="3002"/>
      </w:tblGrid>
      <w:tr w:rsidR="00752BB6" w:rsidRPr="00AD60BE" w14:paraId="6F528495" w14:textId="77777777" w:rsidTr="00F072A6">
        <w:tc>
          <w:tcPr>
            <w:tcW w:w="2628" w:type="dxa"/>
            <w:tcBorders>
              <w:top w:val="single" w:sz="4" w:space="0" w:color="auto"/>
              <w:bottom w:val="single" w:sz="4" w:space="0" w:color="auto"/>
            </w:tcBorders>
          </w:tcPr>
          <w:p w14:paraId="406F3838" w14:textId="77777777" w:rsidR="00752BB6" w:rsidRPr="00AD60BE" w:rsidRDefault="00752BB6" w:rsidP="00B679C2">
            <w:pPr>
              <w:pStyle w:val="Prargraph"/>
              <w:tabs>
                <w:tab w:val="clear" w:pos="540"/>
              </w:tabs>
              <w:spacing w:before="0" w:after="0"/>
              <w:jc w:val="center"/>
              <w:rPr>
                <w:rFonts w:eastAsia="Times New Roman"/>
                <w:b/>
                <w:sz w:val="20"/>
                <w:szCs w:val="20"/>
              </w:rPr>
            </w:pPr>
            <w:r w:rsidRPr="00AD60BE">
              <w:rPr>
                <w:rFonts w:eastAsia="Times New Roman"/>
                <w:b/>
                <w:sz w:val="20"/>
                <w:szCs w:val="20"/>
              </w:rPr>
              <w:t>Country</w:t>
            </w:r>
          </w:p>
        </w:tc>
        <w:tc>
          <w:tcPr>
            <w:tcW w:w="2070" w:type="dxa"/>
            <w:tcBorders>
              <w:top w:val="single" w:sz="4" w:space="0" w:color="auto"/>
              <w:bottom w:val="single" w:sz="4" w:space="0" w:color="auto"/>
            </w:tcBorders>
          </w:tcPr>
          <w:p w14:paraId="05CCA2C6" w14:textId="77777777" w:rsidR="00752BB6" w:rsidRPr="00AD60BE" w:rsidRDefault="00752BB6" w:rsidP="00B679C2">
            <w:pPr>
              <w:pStyle w:val="Prargraph"/>
              <w:tabs>
                <w:tab w:val="clear" w:pos="540"/>
              </w:tabs>
              <w:spacing w:before="0" w:after="0"/>
              <w:jc w:val="center"/>
              <w:rPr>
                <w:rFonts w:eastAsia="Times New Roman"/>
                <w:b/>
                <w:sz w:val="20"/>
                <w:szCs w:val="20"/>
              </w:rPr>
            </w:pPr>
            <w:r w:rsidRPr="00AD60BE">
              <w:rPr>
                <w:rFonts w:eastAsia="Times New Roman"/>
                <w:b/>
                <w:sz w:val="20"/>
                <w:szCs w:val="20"/>
              </w:rPr>
              <w:t>Standard VAT Rate</w:t>
            </w:r>
          </w:p>
        </w:tc>
        <w:tc>
          <w:tcPr>
            <w:tcW w:w="1890" w:type="dxa"/>
            <w:tcBorders>
              <w:top w:val="single" w:sz="4" w:space="0" w:color="auto"/>
              <w:bottom w:val="single" w:sz="4" w:space="0" w:color="auto"/>
            </w:tcBorders>
          </w:tcPr>
          <w:p w14:paraId="168D4506" w14:textId="77777777" w:rsidR="00752BB6" w:rsidRPr="00AD60BE" w:rsidRDefault="00752BB6" w:rsidP="00B679C2">
            <w:pPr>
              <w:pStyle w:val="Prargraph"/>
              <w:tabs>
                <w:tab w:val="clear" w:pos="540"/>
              </w:tabs>
              <w:spacing w:before="0" w:after="0"/>
              <w:jc w:val="center"/>
              <w:rPr>
                <w:rFonts w:eastAsia="Times New Roman"/>
                <w:b/>
                <w:sz w:val="20"/>
                <w:szCs w:val="20"/>
              </w:rPr>
            </w:pPr>
            <w:r w:rsidRPr="00AD60BE">
              <w:rPr>
                <w:rFonts w:eastAsia="Times New Roman"/>
                <w:b/>
                <w:sz w:val="20"/>
                <w:szCs w:val="20"/>
              </w:rPr>
              <w:t>VAT Revenue (% of GDP)</w:t>
            </w:r>
          </w:p>
        </w:tc>
        <w:tc>
          <w:tcPr>
            <w:tcW w:w="3002" w:type="dxa"/>
            <w:tcBorders>
              <w:top w:val="single" w:sz="4" w:space="0" w:color="auto"/>
              <w:bottom w:val="single" w:sz="4" w:space="0" w:color="auto"/>
            </w:tcBorders>
          </w:tcPr>
          <w:p w14:paraId="449DA868" w14:textId="77777777" w:rsidR="00752BB6" w:rsidRPr="00AD60BE" w:rsidRDefault="00752BB6" w:rsidP="00B679C2">
            <w:pPr>
              <w:pStyle w:val="Prargraph"/>
              <w:tabs>
                <w:tab w:val="clear" w:pos="540"/>
              </w:tabs>
              <w:spacing w:before="0" w:after="0"/>
              <w:jc w:val="center"/>
              <w:rPr>
                <w:rFonts w:eastAsia="Times New Roman"/>
                <w:b/>
                <w:sz w:val="20"/>
                <w:szCs w:val="20"/>
              </w:rPr>
            </w:pPr>
            <w:r w:rsidRPr="00AD60BE">
              <w:rPr>
                <w:rFonts w:eastAsia="Times New Roman"/>
                <w:b/>
                <w:sz w:val="20"/>
                <w:szCs w:val="20"/>
              </w:rPr>
              <w:t>VAT Productivity</w:t>
            </w:r>
            <w:r w:rsidR="00D20A82" w:rsidRPr="00AD60BE">
              <w:rPr>
                <w:rStyle w:val="FootnoteReference"/>
                <w:rFonts w:eastAsia="Times New Roman"/>
                <w:b/>
                <w:sz w:val="20"/>
                <w:szCs w:val="20"/>
              </w:rPr>
              <w:footnoteReference w:id="7"/>
            </w:r>
          </w:p>
        </w:tc>
      </w:tr>
      <w:tr w:rsidR="00752BB6" w:rsidRPr="00AD60BE" w14:paraId="1A070C9C" w14:textId="77777777" w:rsidTr="00F072A6">
        <w:tc>
          <w:tcPr>
            <w:tcW w:w="2628" w:type="dxa"/>
            <w:tcBorders>
              <w:top w:val="single" w:sz="4" w:space="0" w:color="auto"/>
            </w:tcBorders>
          </w:tcPr>
          <w:p w14:paraId="4BB52A0F" w14:textId="77777777" w:rsidR="00752BB6" w:rsidRPr="00AD60BE" w:rsidRDefault="00752BB6" w:rsidP="00817C28">
            <w:pPr>
              <w:pStyle w:val="Prargraph"/>
              <w:tabs>
                <w:tab w:val="clear" w:pos="540"/>
              </w:tabs>
              <w:spacing w:before="0" w:after="0"/>
              <w:rPr>
                <w:rFonts w:eastAsia="Times New Roman"/>
                <w:sz w:val="20"/>
                <w:szCs w:val="20"/>
              </w:rPr>
            </w:pPr>
            <w:r w:rsidRPr="00AD60BE">
              <w:rPr>
                <w:rFonts w:eastAsia="Times New Roman"/>
                <w:sz w:val="20"/>
                <w:szCs w:val="20"/>
              </w:rPr>
              <w:t>Bangladesh</w:t>
            </w:r>
          </w:p>
        </w:tc>
        <w:tc>
          <w:tcPr>
            <w:tcW w:w="2070" w:type="dxa"/>
            <w:tcBorders>
              <w:top w:val="single" w:sz="4" w:space="0" w:color="auto"/>
            </w:tcBorders>
          </w:tcPr>
          <w:p w14:paraId="001B6AE1"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15.0</w:t>
            </w:r>
          </w:p>
        </w:tc>
        <w:tc>
          <w:tcPr>
            <w:tcW w:w="1890" w:type="dxa"/>
            <w:tcBorders>
              <w:top w:val="single" w:sz="4" w:space="0" w:color="auto"/>
            </w:tcBorders>
          </w:tcPr>
          <w:p w14:paraId="36DFDCA8"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3.3</w:t>
            </w:r>
          </w:p>
        </w:tc>
        <w:tc>
          <w:tcPr>
            <w:tcW w:w="3002" w:type="dxa"/>
            <w:tcBorders>
              <w:top w:val="single" w:sz="4" w:space="0" w:color="auto"/>
            </w:tcBorders>
          </w:tcPr>
          <w:p w14:paraId="4520E53C"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0.22</w:t>
            </w:r>
          </w:p>
        </w:tc>
      </w:tr>
      <w:tr w:rsidR="00752BB6" w:rsidRPr="00AD60BE" w14:paraId="5F2F61D1" w14:textId="77777777" w:rsidTr="00F072A6">
        <w:tc>
          <w:tcPr>
            <w:tcW w:w="2628" w:type="dxa"/>
          </w:tcPr>
          <w:p w14:paraId="1B7B8009" w14:textId="77777777" w:rsidR="00752BB6" w:rsidRPr="00AD60BE" w:rsidRDefault="00752BB6" w:rsidP="00817C28">
            <w:pPr>
              <w:pStyle w:val="Prargraph"/>
              <w:tabs>
                <w:tab w:val="clear" w:pos="540"/>
              </w:tabs>
              <w:spacing w:before="0" w:after="0"/>
              <w:rPr>
                <w:rFonts w:eastAsia="Times New Roman"/>
                <w:sz w:val="20"/>
                <w:szCs w:val="20"/>
              </w:rPr>
            </w:pPr>
            <w:r w:rsidRPr="00AD60BE">
              <w:rPr>
                <w:rFonts w:eastAsia="Times New Roman"/>
                <w:sz w:val="20"/>
                <w:szCs w:val="20"/>
              </w:rPr>
              <w:t>Low Income Countries</w:t>
            </w:r>
          </w:p>
        </w:tc>
        <w:tc>
          <w:tcPr>
            <w:tcW w:w="2070" w:type="dxa"/>
          </w:tcPr>
          <w:p w14:paraId="6BEB980F"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16.4</w:t>
            </w:r>
          </w:p>
        </w:tc>
        <w:tc>
          <w:tcPr>
            <w:tcW w:w="1890" w:type="dxa"/>
          </w:tcPr>
          <w:p w14:paraId="48355988"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5.5</w:t>
            </w:r>
          </w:p>
        </w:tc>
        <w:tc>
          <w:tcPr>
            <w:tcW w:w="3002" w:type="dxa"/>
          </w:tcPr>
          <w:p w14:paraId="41B88767"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0.34</w:t>
            </w:r>
          </w:p>
        </w:tc>
      </w:tr>
      <w:tr w:rsidR="00752BB6" w:rsidRPr="00AD60BE" w14:paraId="7536BC2B" w14:textId="77777777" w:rsidTr="00F072A6">
        <w:tc>
          <w:tcPr>
            <w:tcW w:w="2628" w:type="dxa"/>
          </w:tcPr>
          <w:p w14:paraId="37C8823E" w14:textId="77777777" w:rsidR="00752BB6" w:rsidRPr="00AD60BE" w:rsidRDefault="00752BB6" w:rsidP="00817C28">
            <w:pPr>
              <w:pStyle w:val="Prargraph"/>
              <w:tabs>
                <w:tab w:val="clear" w:pos="540"/>
              </w:tabs>
              <w:spacing w:before="0" w:after="0"/>
              <w:rPr>
                <w:rFonts w:eastAsia="Times New Roman"/>
                <w:sz w:val="20"/>
                <w:szCs w:val="20"/>
              </w:rPr>
            </w:pPr>
            <w:r w:rsidRPr="00AD60BE">
              <w:rPr>
                <w:rFonts w:eastAsia="Times New Roman"/>
                <w:sz w:val="20"/>
                <w:szCs w:val="20"/>
              </w:rPr>
              <w:t>Lower Middle Income Countries</w:t>
            </w:r>
          </w:p>
        </w:tc>
        <w:tc>
          <w:tcPr>
            <w:tcW w:w="2070" w:type="dxa"/>
          </w:tcPr>
          <w:p w14:paraId="22394CE8"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17.4</w:t>
            </w:r>
          </w:p>
        </w:tc>
        <w:tc>
          <w:tcPr>
            <w:tcW w:w="1890" w:type="dxa"/>
          </w:tcPr>
          <w:p w14:paraId="0B482598"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6.6</w:t>
            </w:r>
          </w:p>
        </w:tc>
        <w:tc>
          <w:tcPr>
            <w:tcW w:w="3002" w:type="dxa"/>
          </w:tcPr>
          <w:p w14:paraId="69D6EC5E"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0.38</w:t>
            </w:r>
          </w:p>
        </w:tc>
      </w:tr>
      <w:tr w:rsidR="00752BB6" w:rsidRPr="00AD60BE" w14:paraId="471E0E6D" w14:textId="77777777" w:rsidTr="00F072A6">
        <w:tc>
          <w:tcPr>
            <w:tcW w:w="2628" w:type="dxa"/>
          </w:tcPr>
          <w:p w14:paraId="4FDDBEA6" w14:textId="77777777" w:rsidR="00752BB6" w:rsidRPr="00AD60BE" w:rsidRDefault="00752BB6" w:rsidP="00817C28">
            <w:pPr>
              <w:pStyle w:val="Prargraph"/>
              <w:tabs>
                <w:tab w:val="clear" w:pos="540"/>
              </w:tabs>
              <w:spacing w:before="0" w:after="0"/>
              <w:rPr>
                <w:rFonts w:eastAsia="Times New Roman"/>
                <w:sz w:val="20"/>
                <w:szCs w:val="20"/>
              </w:rPr>
            </w:pPr>
            <w:r w:rsidRPr="00AD60BE">
              <w:rPr>
                <w:rFonts w:eastAsia="Times New Roman"/>
                <w:sz w:val="20"/>
                <w:szCs w:val="20"/>
              </w:rPr>
              <w:t xml:space="preserve">Upper Middle Income Countries </w:t>
            </w:r>
          </w:p>
        </w:tc>
        <w:tc>
          <w:tcPr>
            <w:tcW w:w="2070" w:type="dxa"/>
          </w:tcPr>
          <w:p w14:paraId="08E7B80E"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17.3</w:t>
            </w:r>
          </w:p>
        </w:tc>
        <w:tc>
          <w:tcPr>
            <w:tcW w:w="1890" w:type="dxa"/>
          </w:tcPr>
          <w:p w14:paraId="3C8CAB15"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6.6</w:t>
            </w:r>
          </w:p>
        </w:tc>
        <w:tc>
          <w:tcPr>
            <w:tcW w:w="3002" w:type="dxa"/>
          </w:tcPr>
          <w:p w14:paraId="7B8C0EBB"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0.38</w:t>
            </w:r>
          </w:p>
        </w:tc>
      </w:tr>
      <w:tr w:rsidR="00752BB6" w:rsidRPr="00AD60BE" w14:paraId="1295E188" w14:textId="77777777" w:rsidTr="00F072A6">
        <w:tc>
          <w:tcPr>
            <w:tcW w:w="2628" w:type="dxa"/>
          </w:tcPr>
          <w:p w14:paraId="671C340D" w14:textId="77777777" w:rsidR="00752BB6" w:rsidRPr="00AD60BE" w:rsidRDefault="00752BB6" w:rsidP="00817C28">
            <w:pPr>
              <w:pStyle w:val="Prargraph"/>
              <w:tabs>
                <w:tab w:val="clear" w:pos="540"/>
              </w:tabs>
              <w:spacing w:before="0" w:after="0"/>
              <w:rPr>
                <w:rFonts w:eastAsia="Times New Roman"/>
                <w:sz w:val="20"/>
                <w:szCs w:val="20"/>
              </w:rPr>
            </w:pPr>
            <w:r w:rsidRPr="00AD60BE">
              <w:rPr>
                <w:rFonts w:eastAsia="Times New Roman"/>
                <w:sz w:val="20"/>
                <w:szCs w:val="20"/>
              </w:rPr>
              <w:t>High Income Countries</w:t>
            </w:r>
          </w:p>
        </w:tc>
        <w:tc>
          <w:tcPr>
            <w:tcW w:w="2070" w:type="dxa"/>
          </w:tcPr>
          <w:p w14:paraId="4005C95D"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17.1</w:t>
            </w:r>
          </w:p>
        </w:tc>
        <w:tc>
          <w:tcPr>
            <w:tcW w:w="1890" w:type="dxa"/>
          </w:tcPr>
          <w:p w14:paraId="390ACB2E"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6.7</w:t>
            </w:r>
          </w:p>
        </w:tc>
        <w:tc>
          <w:tcPr>
            <w:tcW w:w="3002" w:type="dxa"/>
          </w:tcPr>
          <w:p w14:paraId="6E2167BE" w14:textId="77777777" w:rsidR="00752BB6" w:rsidRPr="00AD60BE" w:rsidRDefault="00752BB6" w:rsidP="00817C28">
            <w:pPr>
              <w:pStyle w:val="Prargraph"/>
              <w:tabs>
                <w:tab w:val="clear" w:pos="540"/>
              </w:tabs>
              <w:spacing w:before="0" w:after="0"/>
              <w:jc w:val="center"/>
              <w:rPr>
                <w:rFonts w:eastAsia="Times New Roman"/>
                <w:sz w:val="20"/>
                <w:szCs w:val="20"/>
              </w:rPr>
            </w:pPr>
            <w:r w:rsidRPr="00AD60BE">
              <w:rPr>
                <w:rFonts w:eastAsia="Times New Roman"/>
                <w:sz w:val="20"/>
                <w:szCs w:val="20"/>
              </w:rPr>
              <w:t>0.39</w:t>
            </w:r>
          </w:p>
        </w:tc>
      </w:tr>
    </w:tbl>
    <w:p w14:paraId="1AF9DB7A" w14:textId="77777777" w:rsidR="00752BB6" w:rsidRPr="00AD60BE" w:rsidRDefault="00817C28" w:rsidP="00817C28">
      <w:pPr>
        <w:pStyle w:val="Prargraph"/>
        <w:tabs>
          <w:tab w:val="clear" w:pos="540"/>
        </w:tabs>
        <w:spacing w:before="0" w:after="0"/>
        <w:rPr>
          <w:rFonts w:eastAsia="Times New Roman"/>
          <w:sz w:val="20"/>
          <w:szCs w:val="20"/>
        </w:rPr>
      </w:pPr>
      <w:r w:rsidRPr="00AD60BE">
        <w:rPr>
          <w:rFonts w:eastAsia="Times New Roman"/>
          <w:sz w:val="20"/>
          <w:szCs w:val="20"/>
        </w:rPr>
        <w:t xml:space="preserve">Source: IMF staff calculations. </w:t>
      </w:r>
    </w:p>
    <w:p w14:paraId="7E658C37" w14:textId="77777777" w:rsidR="00817C28" w:rsidRPr="00AD60BE" w:rsidRDefault="00817C28" w:rsidP="00817C28">
      <w:pPr>
        <w:pStyle w:val="Prargraph"/>
        <w:tabs>
          <w:tab w:val="clear" w:pos="540"/>
        </w:tabs>
        <w:spacing w:before="0" w:after="0"/>
        <w:rPr>
          <w:rFonts w:eastAsia="Times New Roman"/>
          <w:sz w:val="20"/>
          <w:szCs w:val="20"/>
        </w:rPr>
      </w:pPr>
      <w:r w:rsidRPr="00AD60BE">
        <w:rPr>
          <w:rFonts w:eastAsia="Times New Roman"/>
          <w:sz w:val="20"/>
          <w:szCs w:val="20"/>
        </w:rPr>
        <w:t>Notes: Data for Bangladesh is for FY2009, the averages for the country groups are for 2005.</w:t>
      </w:r>
    </w:p>
    <w:p w14:paraId="18C12354" w14:textId="77777777" w:rsidR="004A3D1C" w:rsidRPr="00D262A7" w:rsidRDefault="00E92CF5" w:rsidP="00CF402C">
      <w:pPr>
        <w:pStyle w:val="Prargraph"/>
        <w:numPr>
          <w:ilvl w:val="0"/>
          <w:numId w:val="15"/>
        </w:numPr>
        <w:tabs>
          <w:tab w:val="clear" w:pos="540"/>
        </w:tabs>
        <w:spacing w:before="240"/>
        <w:ind w:left="0" w:firstLine="0"/>
        <w:rPr>
          <w:sz w:val="22"/>
          <w:szCs w:val="22"/>
        </w:rPr>
      </w:pPr>
      <w:r w:rsidRPr="00D262A7">
        <w:rPr>
          <w:b/>
          <w:sz w:val="22"/>
          <w:szCs w:val="22"/>
        </w:rPr>
        <w:t>The introduction of the new VAT system will not only increase revenues, but can also have a positive impact on economic efficiency.</w:t>
      </w:r>
      <w:r w:rsidR="00503CF5" w:rsidRPr="00D262A7">
        <w:rPr>
          <w:rFonts w:eastAsia="Times New Roman"/>
          <w:b/>
          <w:sz w:val="22"/>
          <w:szCs w:val="22"/>
        </w:rPr>
        <w:t xml:space="preserve"> </w:t>
      </w:r>
      <w:r w:rsidR="00752BB6" w:rsidRPr="00D262A7">
        <w:rPr>
          <w:rFonts w:eastAsia="Times New Roman"/>
          <w:sz w:val="22"/>
          <w:szCs w:val="22"/>
        </w:rPr>
        <w:t>Poor revenue performance is due to many shortcomings and loopholes in the previous law</w:t>
      </w:r>
      <w:r w:rsidR="00DD5B13" w:rsidRPr="00D262A7">
        <w:rPr>
          <w:rFonts w:eastAsia="Times New Roman"/>
          <w:sz w:val="22"/>
          <w:szCs w:val="22"/>
        </w:rPr>
        <w:t xml:space="preserve">. </w:t>
      </w:r>
      <w:r w:rsidR="00752BB6" w:rsidRPr="00D262A7">
        <w:rPr>
          <w:sz w:val="22"/>
          <w:szCs w:val="22"/>
        </w:rPr>
        <w:t>The first VAT Act was enacted in 1991</w:t>
      </w:r>
      <w:r w:rsidR="00222CE0" w:rsidRPr="00D262A7">
        <w:rPr>
          <w:sz w:val="22"/>
          <w:szCs w:val="22"/>
        </w:rPr>
        <w:t>, and it functions</w:t>
      </w:r>
      <w:r w:rsidR="00817C28" w:rsidRPr="00D262A7">
        <w:rPr>
          <w:sz w:val="22"/>
          <w:szCs w:val="22"/>
        </w:rPr>
        <w:t xml:space="preserve"> more as an extended turnover-excise tax system than a true VAT. T</w:t>
      </w:r>
      <w:r w:rsidR="00752BB6" w:rsidRPr="00D262A7">
        <w:rPr>
          <w:sz w:val="22"/>
          <w:szCs w:val="22"/>
        </w:rPr>
        <w:t xml:space="preserve">he law had been amended, appended, and modified on different occasions </w:t>
      </w:r>
      <w:r w:rsidR="00817C28" w:rsidRPr="00D262A7">
        <w:rPr>
          <w:sz w:val="22"/>
          <w:szCs w:val="22"/>
        </w:rPr>
        <w:t xml:space="preserve">resulting in many distortions. </w:t>
      </w:r>
      <w:r w:rsidR="00752BB6" w:rsidRPr="00D262A7">
        <w:rPr>
          <w:sz w:val="22"/>
          <w:szCs w:val="22"/>
        </w:rPr>
        <w:t>By taxing different sectors at different effective rates, and thereby distorting production and consumption choices, the tax has been harmful to economic growth. Tax liability under this Act is determined based on highly reduced and arbitrarily negotiated approved values that are currently embedded in the tariff schedules for manufactured goods and truncated bases for services and the trading sector. The long list of exempted goods and services that are provided under the current law, further erode the tax base. There are also many burdensome features in the existing law, such as the requirement for taxpayers to receive price approvals from tax officers, the requirement to deposit VAT in the governme</w:t>
      </w:r>
      <w:r w:rsidR="00E64A67" w:rsidRPr="00D262A7">
        <w:rPr>
          <w:sz w:val="22"/>
          <w:szCs w:val="22"/>
        </w:rPr>
        <w:t>nt treasury in advance of purchasing</w:t>
      </w:r>
      <w:r w:rsidR="00752BB6" w:rsidRPr="00D262A7">
        <w:rPr>
          <w:sz w:val="22"/>
          <w:szCs w:val="22"/>
        </w:rPr>
        <w:t xml:space="preserve"> supplies, and the necessity to attach to the VAT return copies of individual VAT invoices and payment confirmation.</w:t>
      </w:r>
      <w:r w:rsidR="00DD5B13" w:rsidRPr="00D262A7">
        <w:rPr>
          <w:sz w:val="22"/>
          <w:szCs w:val="22"/>
        </w:rPr>
        <w:t xml:space="preserve"> </w:t>
      </w:r>
    </w:p>
    <w:p w14:paraId="4474FF0B" w14:textId="77777777" w:rsidR="00E92CF5" w:rsidRPr="00D262A7" w:rsidRDefault="00D46D09" w:rsidP="00CF402C">
      <w:pPr>
        <w:pStyle w:val="Prargraph"/>
        <w:numPr>
          <w:ilvl w:val="0"/>
          <w:numId w:val="15"/>
        </w:numPr>
        <w:tabs>
          <w:tab w:val="clear" w:pos="540"/>
        </w:tabs>
        <w:spacing w:before="240"/>
        <w:ind w:left="0" w:firstLine="0"/>
        <w:rPr>
          <w:sz w:val="22"/>
          <w:szCs w:val="22"/>
        </w:rPr>
      </w:pPr>
      <w:r w:rsidRPr="00D262A7">
        <w:rPr>
          <w:b/>
          <w:sz w:val="22"/>
          <w:szCs w:val="22"/>
        </w:rPr>
        <w:t>The new VAT Law addresses many</w:t>
      </w:r>
      <w:r w:rsidR="00114BFF" w:rsidRPr="00D262A7">
        <w:rPr>
          <w:rFonts w:eastAsia="Times New Roman"/>
          <w:sz w:val="22"/>
          <w:szCs w:val="22"/>
        </w:rPr>
        <w:t xml:space="preserve"> </w:t>
      </w:r>
      <w:r w:rsidR="00114BFF" w:rsidRPr="00D262A7">
        <w:rPr>
          <w:rFonts w:eastAsia="Times New Roman"/>
          <w:b/>
          <w:sz w:val="22"/>
          <w:szCs w:val="22"/>
        </w:rPr>
        <w:t>shortcomings and loopholes in the previous law.</w:t>
      </w:r>
      <w:r w:rsidRPr="00D262A7">
        <w:rPr>
          <w:b/>
          <w:sz w:val="22"/>
          <w:szCs w:val="22"/>
        </w:rPr>
        <w:t xml:space="preserve"> </w:t>
      </w:r>
      <w:r w:rsidRPr="00D262A7">
        <w:rPr>
          <w:sz w:val="22"/>
          <w:szCs w:val="22"/>
        </w:rPr>
        <w:t>The new law will enter into effect on July 1st, 2015. It represents the most significant change to Bangladesh’s tax system in many years, and was guided by four overarching goals: (</w:t>
      </w:r>
      <w:proofErr w:type="spellStart"/>
      <w:r w:rsidRPr="00D262A7">
        <w:rPr>
          <w:sz w:val="22"/>
          <w:szCs w:val="22"/>
        </w:rPr>
        <w:t>i</w:t>
      </w:r>
      <w:proofErr w:type="spellEnd"/>
      <w:r w:rsidRPr="00D262A7">
        <w:rPr>
          <w:sz w:val="22"/>
          <w:szCs w:val="22"/>
        </w:rPr>
        <w:t xml:space="preserve">) substantially increase the amount of government revenue that is available to pay for important public sector investments and priority social expenditures; (ii) significantly facilitate the operations of businesses by making it easier and cheaper to comply with VAT laws; (iii) considerably enhance the NBR’s capacity to identify and deal with non-complaint taxpayers; and (iv) provide the basis for a modern, disciplined, and service-oriented VAT administration. Key changes in the new VAT Law are summarized in </w:t>
      </w:r>
      <w:r w:rsidRPr="00D262A7">
        <w:rPr>
          <w:sz w:val="22"/>
          <w:szCs w:val="22"/>
        </w:rPr>
        <w:fldChar w:fldCharType="begin"/>
      </w:r>
      <w:r w:rsidRPr="00D262A7">
        <w:rPr>
          <w:sz w:val="22"/>
          <w:szCs w:val="22"/>
        </w:rPr>
        <w:instrText xml:space="preserve"> REF _Ref364608614 \h  \* MERGEFORMAT </w:instrText>
      </w:r>
      <w:r w:rsidRPr="00D262A7">
        <w:rPr>
          <w:sz w:val="22"/>
          <w:szCs w:val="22"/>
        </w:rPr>
      </w:r>
      <w:r w:rsidRPr="00D262A7">
        <w:rPr>
          <w:sz w:val="22"/>
          <w:szCs w:val="22"/>
        </w:rPr>
        <w:fldChar w:fldCharType="separate"/>
      </w:r>
      <w:r w:rsidR="009A5CB0" w:rsidRPr="00D262A7">
        <w:rPr>
          <w:sz w:val="22"/>
          <w:szCs w:val="22"/>
        </w:rPr>
        <w:t xml:space="preserve">Box </w:t>
      </w:r>
      <w:r w:rsidR="009A5CB0" w:rsidRPr="00D262A7">
        <w:rPr>
          <w:noProof/>
          <w:sz w:val="22"/>
          <w:szCs w:val="22"/>
        </w:rPr>
        <w:t>1</w:t>
      </w:r>
      <w:r w:rsidRPr="00D262A7">
        <w:rPr>
          <w:sz w:val="22"/>
          <w:szCs w:val="22"/>
        </w:rPr>
        <w:fldChar w:fldCharType="end"/>
      </w:r>
      <w:r w:rsidRPr="00D262A7">
        <w:rPr>
          <w:sz w:val="22"/>
          <w:szCs w:val="22"/>
        </w:rPr>
        <w:t xml:space="preserve">. </w:t>
      </w:r>
    </w:p>
    <w:p w14:paraId="5769254F" w14:textId="77777777" w:rsidR="00E92CF5" w:rsidRPr="00D262A7" w:rsidRDefault="00E92CF5" w:rsidP="00CF402C">
      <w:pPr>
        <w:pStyle w:val="Prargraph"/>
        <w:numPr>
          <w:ilvl w:val="0"/>
          <w:numId w:val="15"/>
        </w:numPr>
        <w:tabs>
          <w:tab w:val="clear" w:pos="540"/>
        </w:tabs>
        <w:spacing w:before="240"/>
        <w:ind w:left="0" w:firstLine="0"/>
        <w:rPr>
          <w:sz w:val="22"/>
          <w:szCs w:val="22"/>
        </w:rPr>
      </w:pPr>
      <w:r w:rsidRPr="00D262A7">
        <w:rPr>
          <w:b/>
          <w:sz w:val="22"/>
          <w:szCs w:val="22"/>
        </w:rPr>
        <w:lastRenderedPageBreak/>
        <w:t xml:space="preserve">The new VAT Law if properly implemented and effectively administered would increase tax revenues by broadening the tax base.  </w:t>
      </w:r>
      <w:r w:rsidRPr="00D262A7">
        <w:rPr>
          <w:sz w:val="22"/>
          <w:szCs w:val="22"/>
        </w:rPr>
        <w:t>The revenue increase will be generated not by raising the VAT rate, which remains unchanged at 15 percent (the VAT threshold remains unchanged too at BDT 8 million), but instead by broadening the tax base.  Under the new Law, all economic sectors will be brought within the scope of the VAT under which tax will be paid on the basis of actual transaction values instead of highly reduced and arbitrary negotiated approved values that are currently embedded in the tariff schedule (for manufacturing goods) and truncated bases (for services and the trading sector) under the existing law.  In addition, the VAT base will be further expanded by substantially reducing the long list of exempt goods and services that are provided under the current law.  An assessment by the NBR estimated that revenue foregone due to various types of tax expenditure could be as much as 2.5 percent of GDP in 2005, of which VAT accounts for about 2.07 percent of GDP</w:t>
      </w:r>
      <w:r w:rsidRPr="00D262A7">
        <w:rPr>
          <w:rStyle w:val="FootnoteReference"/>
          <w:sz w:val="22"/>
          <w:szCs w:val="22"/>
        </w:rPr>
        <w:footnoteReference w:id="8"/>
      </w:r>
      <w:r w:rsidRPr="00D262A7">
        <w:rPr>
          <w:sz w:val="22"/>
          <w:szCs w:val="22"/>
        </w:rPr>
        <w:t>.  According to IMF forecasts, it is expected an increase of the VAT yield from 3.7 percent in 2012 to 4.6 percent of GDP by the end of the program.</w:t>
      </w:r>
    </w:p>
    <w:p w14:paraId="77C91925" w14:textId="77777777" w:rsidR="00406D90" w:rsidRPr="00D262A7" w:rsidRDefault="00406D90" w:rsidP="00406D90">
      <w:pPr>
        <w:pStyle w:val="Prargraph"/>
        <w:tabs>
          <w:tab w:val="clear" w:pos="540"/>
        </w:tabs>
        <w:spacing w:before="0" w:after="0"/>
        <w:rPr>
          <w:sz w:val="22"/>
          <w:szCs w:val="22"/>
        </w:rPr>
      </w:pPr>
      <w:r w:rsidRPr="00D262A7">
        <w:rPr>
          <w:b/>
          <w:sz w:val="22"/>
          <w:szCs w:val="22"/>
        </w:rPr>
        <w:t>Table 4: Comparison of Existing VAT and New VAT Law</w:t>
      </w:r>
    </w:p>
    <w:tbl>
      <w:tblPr>
        <w:tblStyle w:val="TableGrid"/>
        <w:tblW w:w="0" w:type="auto"/>
        <w:tblLook w:val="04A0" w:firstRow="1" w:lastRow="0" w:firstColumn="1" w:lastColumn="0" w:noHBand="0" w:noVBand="1"/>
      </w:tblPr>
      <w:tblGrid>
        <w:gridCol w:w="1548"/>
        <w:gridCol w:w="3330"/>
        <w:gridCol w:w="4712"/>
      </w:tblGrid>
      <w:tr w:rsidR="003C68DB" w:rsidRPr="008B7EC2" w14:paraId="3478B0B0" w14:textId="77777777" w:rsidTr="004A4E73">
        <w:tc>
          <w:tcPr>
            <w:tcW w:w="1548" w:type="dxa"/>
          </w:tcPr>
          <w:p w14:paraId="78D68B49" w14:textId="77777777" w:rsidR="003C68DB" w:rsidRPr="008B7EC2" w:rsidRDefault="003C68DB" w:rsidP="003C68DB">
            <w:pPr>
              <w:pStyle w:val="Prargraph"/>
              <w:tabs>
                <w:tab w:val="clear" w:pos="540"/>
              </w:tabs>
              <w:spacing w:before="0" w:after="0"/>
              <w:jc w:val="center"/>
              <w:rPr>
                <w:b/>
                <w:sz w:val="20"/>
                <w:szCs w:val="20"/>
              </w:rPr>
            </w:pPr>
            <w:r w:rsidRPr="008B7EC2">
              <w:rPr>
                <w:b/>
                <w:sz w:val="20"/>
                <w:szCs w:val="20"/>
              </w:rPr>
              <w:t>Feature</w:t>
            </w:r>
          </w:p>
        </w:tc>
        <w:tc>
          <w:tcPr>
            <w:tcW w:w="3330" w:type="dxa"/>
          </w:tcPr>
          <w:p w14:paraId="59AA709F" w14:textId="77777777" w:rsidR="003C68DB" w:rsidRPr="008B7EC2" w:rsidRDefault="003C68DB" w:rsidP="003C68DB">
            <w:pPr>
              <w:pStyle w:val="Prargraph"/>
              <w:tabs>
                <w:tab w:val="clear" w:pos="540"/>
              </w:tabs>
              <w:spacing w:before="0" w:after="0"/>
              <w:jc w:val="center"/>
              <w:rPr>
                <w:b/>
                <w:sz w:val="20"/>
                <w:szCs w:val="20"/>
              </w:rPr>
            </w:pPr>
            <w:r w:rsidRPr="008B7EC2">
              <w:rPr>
                <w:b/>
                <w:sz w:val="20"/>
                <w:szCs w:val="20"/>
              </w:rPr>
              <w:t>Existing VAT</w:t>
            </w:r>
          </w:p>
        </w:tc>
        <w:tc>
          <w:tcPr>
            <w:tcW w:w="4712" w:type="dxa"/>
          </w:tcPr>
          <w:p w14:paraId="7AAF5C66" w14:textId="77777777" w:rsidR="003C68DB" w:rsidRPr="008B7EC2" w:rsidRDefault="003C68DB" w:rsidP="003C68DB">
            <w:pPr>
              <w:pStyle w:val="Prargraph"/>
              <w:tabs>
                <w:tab w:val="clear" w:pos="540"/>
              </w:tabs>
              <w:spacing w:before="0" w:after="0"/>
              <w:jc w:val="center"/>
              <w:rPr>
                <w:b/>
                <w:sz w:val="20"/>
                <w:szCs w:val="20"/>
              </w:rPr>
            </w:pPr>
            <w:r w:rsidRPr="008B7EC2">
              <w:rPr>
                <w:b/>
                <w:sz w:val="20"/>
                <w:szCs w:val="20"/>
              </w:rPr>
              <w:t>New VAT law</w:t>
            </w:r>
          </w:p>
        </w:tc>
      </w:tr>
      <w:tr w:rsidR="003C68DB" w:rsidRPr="008B7EC2" w14:paraId="7F1974FF" w14:textId="77777777" w:rsidTr="004A4E73">
        <w:tc>
          <w:tcPr>
            <w:tcW w:w="1548" w:type="dxa"/>
          </w:tcPr>
          <w:p w14:paraId="151F1EB1" w14:textId="77777777" w:rsidR="003C68DB" w:rsidRPr="008B7EC2" w:rsidRDefault="003C68DB" w:rsidP="003C68DB">
            <w:pPr>
              <w:pStyle w:val="Prargraph"/>
              <w:tabs>
                <w:tab w:val="clear" w:pos="540"/>
              </w:tabs>
              <w:spacing w:before="0" w:after="0"/>
              <w:rPr>
                <w:b/>
                <w:sz w:val="20"/>
                <w:szCs w:val="20"/>
              </w:rPr>
            </w:pPr>
            <w:r w:rsidRPr="008B7EC2">
              <w:rPr>
                <w:b/>
                <w:sz w:val="20"/>
                <w:szCs w:val="20"/>
              </w:rPr>
              <w:t>Tax Base</w:t>
            </w:r>
          </w:p>
        </w:tc>
        <w:tc>
          <w:tcPr>
            <w:tcW w:w="3330" w:type="dxa"/>
          </w:tcPr>
          <w:p w14:paraId="65E91C1A" w14:textId="77777777" w:rsidR="003C68DB" w:rsidRPr="008B7EC2" w:rsidRDefault="003C68DB" w:rsidP="00CC0D96">
            <w:pPr>
              <w:pStyle w:val="Prargraph"/>
              <w:numPr>
                <w:ilvl w:val="0"/>
                <w:numId w:val="22"/>
              </w:numPr>
              <w:tabs>
                <w:tab w:val="clear" w:pos="540"/>
              </w:tabs>
              <w:spacing w:before="0" w:after="0"/>
              <w:rPr>
                <w:sz w:val="20"/>
                <w:szCs w:val="20"/>
              </w:rPr>
            </w:pPr>
            <w:r w:rsidRPr="008B7EC2">
              <w:rPr>
                <w:sz w:val="20"/>
                <w:szCs w:val="20"/>
              </w:rPr>
              <w:t>Narrow tax base</w:t>
            </w:r>
          </w:p>
          <w:p w14:paraId="3AE80D4D" w14:textId="77777777" w:rsidR="003C68DB" w:rsidRPr="008B7EC2" w:rsidRDefault="003C68DB" w:rsidP="00CC0D96">
            <w:pPr>
              <w:pStyle w:val="Prargraph"/>
              <w:numPr>
                <w:ilvl w:val="0"/>
                <w:numId w:val="22"/>
              </w:numPr>
              <w:tabs>
                <w:tab w:val="clear" w:pos="540"/>
              </w:tabs>
              <w:spacing w:before="0" w:after="0"/>
              <w:rPr>
                <w:sz w:val="20"/>
                <w:szCs w:val="20"/>
              </w:rPr>
            </w:pPr>
            <w:r w:rsidRPr="008B7EC2">
              <w:rPr>
                <w:sz w:val="20"/>
                <w:szCs w:val="20"/>
              </w:rPr>
              <w:t>Wide ranging exemptions</w:t>
            </w:r>
          </w:p>
          <w:p w14:paraId="7353267A" w14:textId="77777777" w:rsidR="003C68DB" w:rsidRPr="008B7EC2" w:rsidRDefault="003C68DB" w:rsidP="00CC0D96">
            <w:pPr>
              <w:pStyle w:val="Prargraph"/>
              <w:numPr>
                <w:ilvl w:val="0"/>
                <w:numId w:val="22"/>
              </w:numPr>
              <w:tabs>
                <w:tab w:val="clear" w:pos="540"/>
              </w:tabs>
              <w:spacing w:before="0" w:after="0"/>
              <w:rPr>
                <w:sz w:val="20"/>
                <w:szCs w:val="20"/>
              </w:rPr>
            </w:pPr>
            <w:r w:rsidRPr="008B7EC2">
              <w:rPr>
                <w:sz w:val="20"/>
                <w:szCs w:val="20"/>
              </w:rPr>
              <w:t xml:space="preserve">Limited coverage of services </w:t>
            </w:r>
          </w:p>
        </w:tc>
        <w:tc>
          <w:tcPr>
            <w:tcW w:w="4712" w:type="dxa"/>
          </w:tcPr>
          <w:p w14:paraId="57F7F88D" w14:textId="77777777" w:rsidR="003C68DB" w:rsidRPr="008B7EC2" w:rsidRDefault="003C68DB" w:rsidP="00CC0D96">
            <w:pPr>
              <w:pStyle w:val="Prargraph"/>
              <w:numPr>
                <w:ilvl w:val="0"/>
                <w:numId w:val="22"/>
              </w:numPr>
              <w:tabs>
                <w:tab w:val="clear" w:pos="540"/>
              </w:tabs>
              <w:spacing w:before="0" w:after="0"/>
              <w:rPr>
                <w:sz w:val="20"/>
                <w:szCs w:val="20"/>
              </w:rPr>
            </w:pPr>
            <w:r w:rsidRPr="008B7EC2">
              <w:rPr>
                <w:sz w:val="20"/>
                <w:szCs w:val="20"/>
              </w:rPr>
              <w:t>Broad tax base</w:t>
            </w:r>
          </w:p>
          <w:p w14:paraId="5F071828" w14:textId="77777777" w:rsidR="003C68DB" w:rsidRPr="008B7EC2" w:rsidRDefault="003C68DB" w:rsidP="00CC0D96">
            <w:pPr>
              <w:pStyle w:val="Prargraph"/>
              <w:numPr>
                <w:ilvl w:val="0"/>
                <w:numId w:val="22"/>
              </w:numPr>
              <w:tabs>
                <w:tab w:val="clear" w:pos="540"/>
              </w:tabs>
              <w:spacing w:before="0" w:after="0"/>
              <w:rPr>
                <w:sz w:val="20"/>
                <w:szCs w:val="20"/>
              </w:rPr>
            </w:pPr>
            <w:r w:rsidRPr="008B7EC2">
              <w:rPr>
                <w:sz w:val="20"/>
                <w:szCs w:val="20"/>
              </w:rPr>
              <w:t xml:space="preserve">Limit exemptions to a small number of products </w:t>
            </w:r>
          </w:p>
          <w:p w14:paraId="2E3695B1" w14:textId="77777777" w:rsidR="003C68DB" w:rsidRPr="008B7EC2" w:rsidRDefault="004C0D19" w:rsidP="00CC0D96">
            <w:pPr>
              <w:pStyle w:val="Prargraph"/>
              <w:numPr>
                <w:ilvl w:val="0"/>
                <w:numId w:val="22"/>
              </w:numPr>
              <w:tabs>
                <w:tab w:val="clear" w:pos="540"/>
              </w:tabs>
              <w:spacing w:before="0" w:after="0"/>
              <w:rPr>
                <w:sz w:val="20"/>
                <w:szCs w:val="20"/>
              </w:rPr>
            </w:pPr>
            <w:r w:rsidRPr="008B7EC2">
              <w:rPr>
                <w:sz w:val="20"/>
                <w:szCs w:val="20"/>
              </w:rPr>
              <w:t>VAT will apply to all sectors including imports, manufacturing, services, and distribution (</w:t>
            </w:r>
            <w:r w:rsidR="003C68DB" w:rsidRPr="008B7EC2">
              <w:rPr>
                <w:sz w:val="20"/>
                <w:szCs w:val="20"/>
              </w:rPr>
              <w:t>Extending the VAT to service sectors-any commodity that can be consumed will be subject to VAT unless exempt</w:t>
            </w:r>
            <w:r w:rsidRPr="008B7EC2">
              <w:rPr>
                <w:sz w:val="20"/>
                <w:szCs w:val="20"/>
              </w:rPr>
              <w:t>)</w:t>
            </w:r>
          </w:p>
        </w:tc>
      </w:tr>
      <w:tr w:rsidR="003C68DB" w:rsidRPr="008B7EC2" w14:paraId="0BD3EF51" w14:textId="77777777" w:rsidTr="004A4E73">
        <w:tc>
          <w:tcPr>
            <w:tcW w:w="1548" w:type="dxa"/>
          </w:tcPr>
          <w:p w14:paraId="0EAA68B4" w14:textId="77777777" w:rsidR="003C68DB" w:rsidRPr="008B7EC2" w:rsidRDefault="003C68DB" w:rsidP="003C68DB">
            <w:pPr>
              <w:pStyle w:val="Prargraph"/>
              <w:tabs>
                <w:tab w:val="clear" w:pos="540"/>
              </w:tabs>
              <w:spacing w:before="0" w:after="0"/>
              <w:rPr>
                <w:b/>
                <w:sz w:val="20"/>
                <w:szCs w:val="20"/>
              </w:rPr>
            </w:pPr>
            <w:r w:rsidRPr="008B7EC2">
              <w:rPr>
                <w:b/>
                <w:sz w:val="20"/>
                <w:szCs w:val="20"/>
              </w:rPr>
              <w:t>Rules</w:t>
            </w:r>
          </w:p>
        </w:tc>
        <w:tc>
          <w:tcPr>
            <w:tcW w:w="3330" w:type="dxa"/>
          </w:tcPr>
          <w:p w14:paraId="3A7F83DA" w14:textId="77777777" w:rsidR="003C68DB" w:rsidRPr="008B7EC2" w:rsidRDefault="003C68DB" w:rsidP="00CC0D96">
            <w:pPr>
              <w:pStyle w:val="Prargraph"/>
              <w:numPr>
                <w:ilvl w:val="0"/>
                <w:numId w:val="23"/>
              </w:numPr>
              <w:tabs>
                <w:tab w:val="clear" w:pos="540"/>
              </w:tabs>
              <w:spacing w:before="0" w:after="0"/>
              <w:rPr>
                <w:sz w:val="20"/>
                <w:szCs w:val="20"/>
              </w:rPr>
            </w:pPr>
            <w:r w:rsidRPr="008B7EC2">
              <w:rPr>
                <w:sz w:val="20"/>
                <w:szCs w:val="20"/>
              </w:rPr>
              <w:t>Tax base can be modified by rules</w:t>
            </w:r>
          </w:p>
        </w:tc>
        <w:tc>
          <w:tcPr>
            <w:tcW w:w="4712" w:type="dxa"/>
          </w:tcPr>
          <w:p w14:paraId="48F22074" w14:textId="77777777" w:rsidR="003C68DB" w:rsidRPr="008B7EC2" w:rsidRDefault="003C68DB" w:rsidP="00CC0D96">
            <w:pPr>
              <w:pStyle w:val="Prargraph"/>
              <w:numPr>
                <w:ilvl w:val="0"/>
                <w:numId w:val="23"/>
              </w:numPr>
              <w:tabs>
                <w:tab w:val="clear" w:pos="540"/>
              </w:tabs>
              <w:spacing w:before="0" w:after="0"/>
              <w:rPr>
                <w:sz w:val="20"/>
                <w:szCs w:val="20"/>
              </w:rPr>
            </w:pPr>
            <w:r w:rsidRPr="008B7EC2">
              <w:rPr>
                <w:sz w:val="20"/>
                <w:szCs w:val="20"/>
              </w:rPr>
              <w:t>Tax base can only be modified by Parliament</w:t>
            </w:r>
          </w:p>
        </w:tc>
      </w:tr>
      <w:tr w:rsidR="003C68DB" w:rsidRPr="008B7EC2" w14:paraId="3C5BB069" w14:textId="77777777" w:rsidTr="004A4E73">
        <w:tc>
          <w:tcPr>
            <w:tcW w:w="1548" w:type="dxa"/>
          </w:tcPr>
          <w:p w14:paraId="5C909C7D" w14:textId="77777777" w:rsidR="003C68DB" w:rsidRPr="008B7EC2" w:rsidRDefault="001160F1" w:rsidP="003C68DB">
            <w:pPr>
              <w:pStyle w:val="Prargraph"/>
              <w:tabs>
                <w:tab w:val="clear" w:pos="540"/>
              </w:tabs>
              <w:spacing w:before="0" w:after="0"/>
              <w:rPr>
                <w:b/>
                <w:sz w:val="20"/>
                <w:szCs w:val="20"/>
              </w:rPr>
            </w:pPr>
            <w:r w:rsidRPr="008B7EC2">
              <w:rPr>
                <w:b/>
                <w:sz w:val="20"/>
                <w:szCs w:val="20"/>
              </w:rPr>
              <w:t>Registration</w:t>
            </w:r>
          </w:p>
        </w:tc>
        <w:tc>
          <w:tcPr>
            <w:tcW w:w="3330" w:type="dxa"/>
          </w:tcPr>
          <w:p w14:paraId="32D04BBE" w14:textId="77777777" w:rsidR="003C68DB" w:rsidRPr="008B7EC2" w:rsidRDefault="00D063DA" w:rsidP="00CC0D96">
            <w:pPr>
              <w:pStyle w:val="Prargraph"/>
              <w:numPr>
                <w:ilvl w:val="0"/>
                <w:numId w:val="24"/>
              </w:numPr>
              <w:tabs>
                <w:tab w:val="clear" w:pos="540"/>
              </w:tabs>
              <w:spacing w:before="0" w:after="0"/>
              <w:rPr>
                <w:sz w:val="20"/>
                <w:szCs w:val="20"/>
              </w:rPr>
            </w:pPr>
            <w:r w:rsidRPr="008B7EC2">
              <w:rPr>
                <w:sz w:val="20"/>
                <w:szCs w:val="20"/>
              </w:rPr>
              <w:t>Separate registration for each place of business</w:t>
            </w:r>
          </w:p>
          <w:p w14:paraId="7BF673D0" w14:textId="77777777" w:rsidR="00D063DA" w:rsidRPr="008B7EC2" w:rsidRDefault="00D063DA" w:rsidP="00CC0D96">
            <w:pPr>
              <w:pStyle w:val="Prargraph"/>
              <w:numPr>
                <w:ilvl w:val="0"/>
                <w:numId w:val="24"/>
              </w:numPr>
              <w:tabs>
                <w:tab w:val="clear" w:pos="540"/>
              </w:tabs>
              <w:spacing w:before="0" w:after="0"/>
              <w:rPr>
                <w:sz w:val="20"/>
                <w:szCs w:val="20"/>
              </w:rPr>
            </w:pPr>
            <w:r w:rsidRPr="008B7EC2">
              <w:rPr>
                <w:sz w:val="20"/>
                <w:szCs w:val="20"/>
              </w:rPr>
              <w:t>VAT imposed on movements of goods between two places of business within the same taxpayer</w:t>
            </w:r>
          </w:p>
          <w:p w14:paraId="38C5F0D1" w14:textId="77777777" w:rsidR="00D063DA" w:rsidRPr="008B7EC2" w:rsidRDefault="00D063DA" w:rsidP="00CC0D96">
            <w:pPr>
              <w:pStyle w:val="Prargraph"/>
              <w:numPr>
                <w:ilvl w:val="0"/>
                <w:numId w:val="24"/>
              </w:numPr>
              <w:tabs>
                <w:tab w:val="clear" w:pos="540"/>
              </w:tabs>
              <w:spacing w:before="0" w:after="0"/>
              <w:rPr>
                <w:sz w:val="20"/>
                <w:szCs w:val="20"/>
              </w:rPr>
            </w:pPr>
            <w:r w:rsidRPr="008B7EC2">
              <w:rPr>
                <w:sz w:val="20"/>
                <w:szCs w:val="20"/>
              </w:rPr>
              <w:t xml:space="preserve">Difficult to comply with and requires adoptions to normal record keeping and accounting </w:t>
            </w:r>
          </w:p>
        </w:tc>
        <w:tc>
          <w:tcPr>
            <w:tcW w:w="4712" w:type="dxa"/>
          </w:tcPr>
          <w:p w14:paraId="1CB45E51" w14:textId="77777777" w:rsidR="003C68DB" w:rsidRPr="008B7EC2" w:rsidRDefault="00D063DA" w:rsidP="00CC0D96">
            <w:pPr>
              <w:pStyle w:val="Prargraph"/>
              <w:numPr>
                <w:ilvl w:val="0"/>
                <w:numId w:val="24"/>
              </w:numPr>
              <w:tabs>
                <w:tab w:val="clear" w:pos="540"/>
              </w:tabs>
              <w:spacing w:before="0" w:after="0"/>
              <w:rPr>
                <w:sz w:val="20"/>
                <w:szCs w:val="20"/>
              </w:rPr>
            </w:pPr>
            <w:r w:rsidRPr="008B7EC2">
              <w:rPr>
                <w:sz w:val="20"/>
                <w:szCs w:val="20"/>
              </w:rPr>
              <w:t>Single registration for each taxpayer</w:t>
            </w:r>
          </w:p>
          <w:p w14:paraId="4E92FB7A" w14:textId="77777777" w:rsidR="00D063DA" w:rsidRPr="008B7EC2" w:rsidRDefault="00D063DA" w:rsidP="00CC0D96">
            <w:pPr>
              <w:pStyle w:val="Prargraph"/>
              <w:numPr>
                <w:ilvl w:val="0"/>
                <w:numId w:val="24"/>
              </w:numPr>
              <w:tabs>
                <w:tab w:val="clear" w:pos="540"/>
              </w:tabs>
              <w:spacing w:before="0" w:after="0"/>
              <w:rPr>
                <w:sz w:val="20"/>
                <w:szCs w:val="20"/>
              </w:rPr>
            </w:pPr>
            <w:r w:rsidRPr="008B7EC2">
              <w:rPr>
                <w:sz w:val="20"/>
                <w:szCs w:val="20"/>
              </w:rPr>
              <w:t>No VAT on simple movement of goods; single registration focuses VAT imposition on transactions</w:t>
            </w:r>
          </w:p>
          <w:p w14:paraId="77C65E0B" w14:textId="77777777" w:rsidR="00D063DA" w:rsidRPr="008B7EC2" w:rsidRDefault="00D063DA" w:rsidP="00CC0D96">
            <w:pPr>
              <w:pStyle w:val="Prargraph"/>
              <w:numPr>
                <w:ilvl w:val="0"/>
                <w:numId w:val="24"/>
              </w:numPr>
              <w:tabs>
                <w:tab w:val="clear" w:pos="540"/>
              </w:tabs>
              <w:spacing w:before="0" w:after="0"/>
              <w:rPr>
                <w:sz w:val="20"/>
                <w:szCs w:val="20"/>
              </w:rPr>
            </w:pPr>
            <w:r w:rsidRPr="008B7EC2">
              <w:rPr>
                <w:sz w:val="20"/>
                <w:szCs w:val="20"/>
              </w:rPr>
              <w:t>Consistent with accounting practices-option for branch registration if separate accounts are maintain</w:t>
            </w:r>
          </w:p>
          <w:p w14:paraId="1012CD53" w14:textId="77777777" w:rsidR="00D063DA" w:rsidRPr="008B7EC2" w:rsidRDefault="00D063DA" w:rsidP="00D063DA">
            <w:pPr>
              <w:pStyle w:val="Prargraph"/>
              <w:tabs>
                <w:tab w:val="clear" w:pos="540"/>
              </w:tabs>
              <w:spacing w:before="0" w:after="0"/>
              <w:ind w:left="360"/>
              <w:rPr>
                <w:sz w:val="20"/>
                <w:szCs w:val="20"/>
              </w:rPr>
            </w:pPr>
          </w:p>
        </w:tc>
      </w:tr>
      <w:tr w:rsidR="003C68DB" w:rsidRPr="008B7EC2" w14:paraId="3C52A594" w14:textId="77777777" w:rsidTr="004A4E73">
        <w:tc>
          <w:tcPr>
            <w:tcW w:w="1548" w:type="dxa"/>
          </w:tcPr>
          <w:p w14:paraId="248B7C05" w14:textId="77777777" w:rsidR="003C68DB" w:rsidRPr="008B7EC2" w:rsidRDefault="00D063DA" w:rsidP="003C68DB">
            <w:pPr>
              <w:pStyle w:val="Prargraph"/>
              <w:tabs>
                <w:tab w:val="clear" w:pos="540"/>
              </w:tabs>
              <w:spacing w:before="0" w:after="0"/>
              <w:rPr>
                <w:b/>
                <w:sz w:val="20"/>
                <w:szCs w:val="20"/>
              </w:rPr>
            </w:pPr>
            <w:r w:rsidRPr="008B7EC2">
              <w:rPr>
                <w:b/>
                <w:sz w:val="20"/>
                <w:szCs w:val="20"/>
              </w:rPr>
              <w:t>Taxable Value</w:t>
            </w:r>
          </w:p>
        </w:tc>
        <w:tc>
          <w:tcPr>
            <w:tcW w:w="3330" w:type="dxa"/>
          </w:tcPr>
          <w:p w14:paraId="1621976C" w14:textId="77777777" w:rsidR="003C68DB" w:rsidRPr="008B7EC2" w:rsidRDefault="00D063DA" w:rsidP="00CC0D96">
            <w:pPr>
              <w:pStyle w:val="Prargraph"/>
              <w:numPr>
                <w:ilvl w:val="0"/>
                <w:numId w:val="25"/>
              </w:numPr>
              <w:tabs>
                <w:tab w:val="clear" w:pos="540"/>
              </w:tabs>
              <w:spacing w:before="0" w:after="0"/>
              <w:rPr>
                <w:sz w:val="20"/>
                <w:szCs w:val="20"/>
              </w:rPr>
            </w:pPr>
            <w:r w:rsidRPr="008B7EC2">
              <w:rPr>
                <w:sz w:val="20"/>
                <w:szCs w:val="20"/>
              </w:rPr>
              <w:t>Complex mixture of rules</w:t>
            </w:r>
          </w:p>
          <w:p w14:paraId="21BAC847" w14:textId="77777777" w:rsidR="00D063DA" w:rsidRPr="008B7EC2" w:rsidRDefault="00D063DA" w:rsidP="00CC0D96">
            <w:pPr>
              <w:pStyle w:val="Prargraph"/>
              <w:numPr>
                <w:ilvl w:val="0"/>
                <w:numId w:val="25"/>
              </w:numPr>
              <w:tabs>
                <w:tab w:val="clear" w:pos="540"/>
              </w:tabs>
              <w:spacing w:before="0" w:after="0"/>
              <w:rPr>
                <w:sz w:val="20"/>
                <w:szCs w:val="20"/>
              </w:rPr>
            </w:pPr>
            <w:r w:rsidRPr="008B7EC2">
              <w:rPr>
                <w:sz w:val="20"/>
                <w:szCs w:val="20"/>
              </w:rPr>
              <w:t>Notification and pre-approval of prices required</w:t>
            </w:r>
          </w:p>
          <w:p w14:paraId="15A20E8F" w14:textId="77777777" w:rsidR="00D063DA" w:rsidRPr="008B7EC2" w:rsidRDefault="00D063DA" w:rsidP="00CC0D96">
            <w:pPr>
              <w:pStyle w:val="Prargraph"/>
              <w:numPr>
                <w:ilvl w:val="0"/>
                <w:numId w:val="25"/>
              </w:numPr>
              <w:tabs>
                <w:tab w:val="clear" w:pos="540"/>
              </w:tabs>
              <w:spacing w:before="0" w:after="0"/>
              <w:rPr>
                <w:sz w:val="20"/>
                <w:szCs w:val="20"/>
              </w:rPr>
            </w:pPr>
            <w:r w:rsidRPr="008B7EC2">
              <w:rPr>
                <w:sz w:val="20"/>
                <w:szCs w:val="20"/>
              </w:rPr>
              <w:t>Set tariff values</w:t>
            </w:r>
          </w:p>
          <w:p w14:paraId="0515315C" w14:textId="77777777" w:rsidR="00D063DA" w:rsidRPr="008B7EC2" w:rsidRDefault="00D063DA" w:rsidP="00CC0D96">
            <w:pPr>
              <w:pStyle w:val="Prargraph"/>
              <w:numPr>
                <w:ilvl w:val="0"/>
                <w:numId w:val="25"/>
              </w:numPr>
              <w:tabs>
                <w:tab w:val="clear" w:pos="540"/>
              </w:tabs>
              <w:spacing w:before="0" w:after="0"/>
              <w:rPr>
                <w:sz w:val="20"/>
                <w:szCs w:val="20"/>
              </w:rPr>
            </w:pPr>
            <w:r w:rsidRPr="008B7EC2">
              <w:rPr>
                <w:sz w:val="20"/>
                <w:szCs w:val="20"/>
              </w:rPr>
              <w:t>Truncated</w:t>
            </w:r>
            <w:r w:rsidR="004C0D19" w:rsidRPr="008B7EC2">
              <w:rPr>
                <w:sz w:val="20"/>
                <w:szCs w:val="20"/>
              </w:rPr>
              <w:t xml:space="preserve"> base for specific sectors</w:t>
            </w:r>
            <w:r w:rsidR="0094600B" w:rsidRPr="008B7EC2">
              <w:rPr>
                <w:sz w:val="20"/>
                <w:szCs w:val="20"/>
              </w:rPr>
              <w:t xml:space="preserve"> (service and trading sectors)</w:t>
            </w:r>
          </w:p>
          <w:p w14:paraId="19134CBF" w14:textId="77777777" w:rsidR="00D063DA" w:rsidRPr="008B7EC2" w:rsidRDefault="00D063DA" w:rsidP="00CC0D96">
            <w:pPr>
              <w:pStyle w:val="Prargraph"/>
              <w:numPr>
                <w:ilvl w:val="0"/>
                <w:numId w:val="25"/>
              </w:numPr>
              <w:tabs>
                <w:tab w:val="clear" w:pos="540"/>
              </w:tabs>
              <w:spacing w:before="0" w:after="0"/>
              <w:rPr>
                <w:sz w:val="20"/>
                <w:szCs w:val="20"/>
              </w:rPr>
            </w:pPr>
            <w:r w:rsidRPr="008B7EC2">
              <w:rPr>
                <w:sz w:val="20"/>
                <w:szCs w:val="20"/>
              </w:rPr>
              <w:t xml:space="preserve">No general anti-avoidance rule for associates </w:t>
            </w:r>
          </w:p>
        </w:tc>
        <w:tc>
          <w:tcPr>
            <w:tcW w:w="4712" w:type="dxa"/>
          </w:tcPr>
          <w:p w14:paraId="14740951" w14:textId="77777777" w:rsidR="003C68DB" w:rsidRPr="008B7EC2" w:rsidRDefault="00D063DA" w:rsidP="00CC0D96">
            <w:pPr>
              <w:pStyle w:val="Prargraph"/>
              <w:numPr>
                <w:ilvl w:val="0"/>
                <w:numId w:val="25"/>
              </w:numPr>
              <w:tabs>
                <w:tab w:val="clear" w:pos="540"/>
              </w:tabs>
              <w:spacing w:before="0" w:after="0"/>
              <w:rPr>
                <w:sz w:val="20"/>
                <w:szCs w:val="20"/>
              </w:rPr>
            </w:pPr>
            <w:r w:rsidRPr="008B7EC2">
              <w:rPr>
                <w:sz w:val="20"/>
                <w:szCs w:val="20"/>
              </w:rPr>
              <w:t>Clear and simple rules</w:t>
            </w:r>
          </w:p>
          <w:p w14:paraId="4296184E" w14:textId="77777777" w:rsidR="00D063DA" w:rsidRPr="008B7EC2" w:rsidRDefault="00D063DA" w:rsidP="00CC0D96">
            <w:pPr>
              <w:pStyle w:val="Prargraph"/>
              <w:numPr>
                <w:ilvl w:val="0"/>
                <w:numId w:val="25"/>
              </w:numPr>
              <w:tabs>
                <w:tab w:val="clear" w:pos="540"/>
              </w:tabs>
              <w:spacing w:before="0" w:after="0"/>
              <w:rPr>
                <w:sz w:val="20"/>
                <w:szCs w:val="20"/>
              </w:rPr>
            </w:pPr>
            <w:r w:rsidRPr="008B7EC2">
              <w:rPr>
                <w:sz w:val="20"/>
                <w:szCs w:val="20"/>
              </w:rPr>
              <w:t>Taxable value is the consideration for the supply (price)</w:t>
            </w:r>
          </w:p>
          <w:p w14:paraId="132F44CD" w14:textId="77777777" w:rsidR="00D063DA" w:rsidRPr="008B7EC2" w:rsidRDefault="00D063DA" w:rsidP="00CC0D96">
            <w:pPr>
              <w:pStyle w:val="Prargraph"/>
              <w:numPr>
                <w:ilvl w:val="0"/>
                <w:numId w:val="25"/>
              </w:numPr>
              <w:tabs>
                <w:tab w:val="clear" w:pos="540"/>
              </w:tabs>
              <w:spacing w:before="0" w:after="0"/>
              <w:rPr>
                <w:sz w:val="20"/>
                <w:szCs w:val="20"/>
              </w:rPr>
            </w:pPr>
            <w:r w:rsidRPr="008B7EC2">
              <w:rPr>
                <w:sz w:val="20"/>
                <w:szCs w:val="20"/>
              </w:rPr>
              <w:t>No set tariff values</w:t>
            </w:r>
          </w:p>
          <w:p w14:paraId="176F257F" w14:textId="77777777" w:rsidR="00D063DA" w:rsidRPr="008B7EC2" w:rsidRDefault="00D063DA" w:rsidP="00CC0D96">
            <w:pPr>
              <w:pStyle w:val="Prargraph"/>
              <w:numPr>
                <w:ilvl w:val="0"/>
                <w:numId w:val="25"/>
              </w:numPr>
              <w:tabs>
                <w:tab w:val="clear" w:pos="540"/>
              </w:tabs>
              <w:spacing w:before="0" w:after="0"/>
              <w:rPr>
                <w:sz w:val="20"/>
                <w:szCs w:val="20"/>
              </w:rPr>
            </w:pPr>
            <w:r w:rsidRPr="008B7EC2">
              <w:rPr>
                <w:sz w:val="20"/>
                <w:szCs w:val="20"/>
              </w:rPr>
              <w:t>No truncated bases</w:t>
            </w:r>
          </w:p>
          <w:p w14:paraId="1DFE3562" w14:textId="77777777" w:rsidR="00D063DA" w:rsidRPr="008B7EC2" w:rsidRDefault="00D063DA" w:rsidP="00CC0D96">
            <w:pPr>
              <w:pStyle w:val="Prargraph"/>
              <w:numPr>
                <w:ilvl w:val="0"/>
                <w:numId w:val="25"/>
              </w:numPr>
              <w:tabs>
                <w:tab w:val="clear" w:pos="540"/>
              </w:tabs>
              <w:spacing w:before="0" w:after="0"/>
              <w:rPr>
                <w:sz w:val="20"/>
                <w:szCs w:val="20"/>
              </w:rPr>
            </w:pPr>
            <w:r w:rsidRPr="008B7EC2">
              <w:rPr>
                <w:sz w:val="20"/>
                <w:szCs w:val="20"/>
              </w:rPr>
              <w:t>Fair market value for some supplies to associates</w:t>
            </w:r>
          </w:p>
        </w:tc>
      </w:tr>
      <w:tr w:rsidR="003C68DB" w:rsidRPr="008B7EC2" w14:paraId="10E12269" w14:textId="77777777" w:rsidTr="004A4E73">
        <w:tc>
          <w:tcPr>
            <w:tcW w:w="1548" w:type="dxa"/>
          </w:tcPr>
          <w:p w14:paraId="49A6E25A" w14:textId="77777777" w:rsidR="003C68DB" w:rsidRPr="008B7EC2" w:rsidRDefault="004A4E73" w:rsidP="003C68DB">
            <w:pPr>
              <w:pStyle w:val="Prargraph"/>
              <w:tabs>
                <w:tab w:val="clear" w:pos="540"/>
              </w:tabs>
              <w:spacing w:before="0" w:after="0"/>
              <w:rPr>
                <w:b/>
                <w:sz w:val="20"/>
                <w:szCs w:val="20"/>
              </w:rPr>
            </w:pPr>
            <w:r w:rsidRPr="008B7EC2">
              <w:rPr>
                <w:b/>
                <w:sz w:val="20"/>
                <w:szCs w:val="20"/>
              </w:rPr>
              <w:t>Price Approval</w:t>
            </w:r>
          </w:p>
        </w:tc>
        <w:tc>
          <w:tcPr>
            <w:tcW w:w="3330" w:type="dxa"/>
          </w:tcPr>
          <w:p w14:paraId="22466A64" w14:textId="5C927DAB" w:rsidR="003C68DB" w:rsidRPr="008B7EC2" w:rsidRDefault="00CF6C85" w:rsidP="00CC0D96">
            <w:pPr>
              <w:pStyle w:val="Prargraph"/>
              <w:numPr>
                <w:ilvl w:val="0"/>
                <w:numId w:val="26"/>
              </w:numPr>
              <w:tabs>
                <w:tab w:val="clear" w:pos="540"/>
              </w:tabs>
              <w:spacing w:before="0" w:after="0"/>
              <w:rPr>
                <w:sz w:val="20"/>
                <w:szCs w:val="20"/>
              </w:rPr>
            </w:pPr>
            <w:r w:rsidRPr="008B7EC2">
              <w:rPr>
                <w:sz w:val="20"/>
                <w:szCs w:val="20"/>
              </w:rPr>
              <w:t>Requirement to have</w:t>
            </w:r>
            <w:r w:rsidR="00E4560D" w:rsidRPr="008B7EC2">
              <w:rPr>
                <w:sz w:val="20"/>
                <w:szCs w:val="20"/>
              </w:rPr>
              <w:t xml:space="preserve"> price</w:t>
            </w:r>
            <w:r w:rsidR="003B718E">
              <w:rPr>
                <w:sz w:val="20"/>
                <w:szCs w:val="20"/>
              </w:rPr>
              <w:t xml:space="preserve">s and input-output coefficient </w:t>
            </w:r>
            <w:r w:rsidR="00E4560D" w:rsidRPr="008B7EC2">
              <w:rPr>
                <w:sz w:val="20"/>
                <w:szCs w:val="20"/>
              </w:rPr>
              <w:t>processes approved</w:t>
            </w:r>
          </w:p>
        </w:tc>
        <w:tc>
          <w:tcPr>
            <w:tcW w:w="4712" w:type="dxa"/>
          </w:tcPr>
          <w:p w14:paraId="026C540D" w14:textId="77777777" w:rsidR="003C68DB" w:rsidRPr="008B7EC2" w:rsidRDefault="00E4560D" w:rsidP="00CC0D96">
            <w:pPr>
              <w:pStyle w:val="Prargraph"/>
              <w:numPr>
                <w:ilvl w:val="0"/>
                <w:numId w:val="26"/>
              </w:numPr>
              <w:tabs>
                <w:tab w:val="clear" w:pos="540"/>
              </w:tabs>
              <w:spacing w:before="0" w:after="0"/>
              <w:rPr>
                <w:sz w:val="20"/>
                <w:szCs w:val="20"/>
              </w:rPr>
            </w:pPr>
            <w:r w:rsidRPr="008B7EC2">
              <w:rPr>
                <w:sz w:val="20"/>
                <w:szCs w:val="20"/>
              </w:rPr>
              <w:t xml:space="preserve">No price approval </w:t>
            </w:r>
            <w:r w:rsidR="000B0110" w:rsidRPr="008B7EC2">
              <w:rPr>
                <w:sz w:val="20"/>
                <w:szCs w:val="20"/>
              </w:rPr>
              <w:t>process</w:t>
            </w:r>
          </w:p>
        </w:tc>
      </w:tr>
      <w:tr w:rsidR="003C68DB" w:rsidRPr="008B7EC2" w14:paraId="5F63ADA4" w14:textId="77777777" w:rsidTr="004A4E73">
        <w:tc>
          <w:tcPr>
            <w:tcW w:w="1548" w:type="dxa"/>
          </w:tcPr>
          <w:p w14:paraId="27F1C5A7" w14:textId="77777777" w:rsidR="003C68DB" w:rsidRPr="008B7EC2" w:rsidRDefault="000B0110" w:rsidP="003C68DB">
            <w:pPr>
              <w:pStyle w:val="Prargraph"/>
              <w:tabs>
                <w:tab w:val="clear" w:pos="540"/>
              </w:tabs>
              <w:spacing w:before="0" w:after="0"/>
              <w:rPr>
                <w:b/>
                <w:sz w:val="20"/>
                <w:szCs w:val="20"/>
              </w:rPr>
            </w:pPr>
            <w:r w:rsidRPr="008B7EC2">
              <w:rPr>
                <w:b/>
                <w:sz w:val="20"/>
                <w:szCs w:val="20"/>
              </w:rPr>
              <w:t xml:space="preserve">Input tax Credits </w:t>
            </w:r>
          </w:p>
        </w:tc>
        <w:tc>
          <w:tcPr>
            <w:tcW w:w="3330" w:type="dxa"/>
          </w:tcPr>
          <w:p w14:paraId="0138684C" w14:textId="77777777" w:rsidR="003C68DB" w:rsidRPr="008B7EC2" w:rsidRDefault="00514013" w:rsidP="00CC0D96">
            <w:pPr>
              <w:pStyle w:val="Prargraph"/>
              <w:numPr>
                <w:ilvl w:val="0"/>
                <w:numId w:val="27"/>
              </w:numPr>
              <w:tabs>
                <w:tab w:val="clear" w:pos="540"/>
              </w:tabs>
              <w:spacing w:before="0" w:after="0"/>
              <w:rPr>
                <w:sz w:val="20"/>
                <w:szCs w:val="20"/>
              </w:rPr>
            </w:pPr>
            <w:r w:rsidRPr="008B7EC2">
              <w:rPr>
                <w:sz w:val="20"/>
                <w:szCs w:val="20"/>
              </w:rPr>
              <w:t>Severe restrictions on input tax credits both in law and practical operation</w:t>
            </w:r>
          </w:p>
          <w:p w14:paraId="6C05C9CE" w14:textId="77777777" w:rsidR="00514013" w:rsidRPr="008B7EC2" w:rsidRDefault="00514013" w:rsidP="00CC0D96">
            <w:pPr>
              <w:pStyle w:val="Prargraph"/>
              <w:numPr>
                <w:ilvl w:val="0"/>
                <w:numId w:val="27"/>
              </w:numPr>
              <w:tabs>
                <w:tab w:val="clear" w:pos="540"/>
              </w:tabs>
              <w:spacing w:before="0" w:after="0"/>
              <w:rPr>
                <w:sz w:val="20"/>
                <w:szCs w:val="20"/>
              </w:rPr>
            </w:pPr>
            <w:r w:rsidRPr="008B7EC2">
              <w:rPr>
                <w:sz w:val="20"/>
                <w:szCs w:val="20"/>
              </w:rPr>
              <w:t>List defining which inputs qualify for credits</w:t>
            </w:r>
          </w:p>
          <w:p w14:paraId="351BC565" w14:textId="77777777" w:rsidR="00514013" w:rsidRPr="008B7EC2" w:rsidRDefault="00514013" w:rsidP="00CC0D96">
            <w:pPr>
              <w:pStyle w:val="Prargraph"/>
              <w:numPr>
                <w:ilvl w:val="0"/>
                <w:numId w:val="27"/>
              </w:numPr>
              <w:tabs>
                <w:tab w:val="clear" w:pos="540"/>
              </w:tabs>
              <w:spacing w:before="0" w:after="0"/>
              <w:rPr>
                <w:sz w:val="20"/>
                <w:szCs w:val="20"/>
              </w:rPr>
            </w:pPr>
            <w:r w:rsidRPr="008B7EC2">
              <w:rPr>
                <w:sz w:val="20"/>
                <w:szCs w:val="20"/>
              </w:rPr>
              <w:t>Timing of credits matched to timing of output</w:t>
            </w:r>
          </w:p>
          <w:p w14:paraId="057085BE" w14:textId="77777777" w:rsidR="00514013" w:rsidRPr="008B7EC2" w:rsidRDefault="00514013" w:rsidP="00CC0D96">
            <w:pPr>
              <w:pStyle w:val="Prargraph"/>
              <w:numPr>
                <w:ilvl w:val="0"/>
                <w:numId w:val="27"/>
              </w:numPr>
              <w:tabs>
                <w:tab w:val="clear" w:pos="540"/>
              </w:tabs>
              <w:spacing w:before="0" w:after="0"/>
              <w:rPr>
                <w:sz w:val="20"/>
                <w:szCs w:val="20"/>
              </w:rPr>
            </w:pPr>
            <w:r w:rsidRPr="008B7EC2">
              <w:rPr>
                <w:sz w:val="20"/>
                <w:szCs w:val="20"/>
              </w:rPr>
              <w:t>No input tax credit allowed</w:t>
            </w:r>
            <w:r w:rsidR="003439A2" w:rsidRPr="008B7EC2">
              <w:rPr>
                <w:sz w:val="20"/>
                <w:szCs w:val="20"/>
              </w:rPr>
              <w:t xml:space="preserve"> for VAT deducted at source, nor for Advance VAT paid on import</w:t>
            </w:r>
          </w:p>
        </w:tc>
        <w:tc>
          <w:tcPr>
            <w:tcW w:w="4712" w:type="dxa"/>
          </w:tcPr>
          <w:p w14:paraId="48C77987" w14:textId="77777777" w:rsidR="003C68DB" w:rsidRPr="008B7EC2" w:rsidRDefault="00C85152" w:rsidP="00CC0D96">
            <w:pPr>
              <w:pStyle w:val="Prargraph"/>
              <w:numPr>
                <w:ilvl w:val="0"/>
                <w:numId w:val="27"/>
              </w:numPr>
              <w:tabs>
                <w:tab w:val="clear" w:pos="540"/>
              </w:tabs>
              <w:spacing w:before="0" w:after="0"/>
              <w:rPr>
                <w:sz w:val="20"/>
                <w:szCs w:val="20"/>
              </w:rPr>
            </w:pPr>
            <w:r w:rsidRPr="008B7EC2">
              <w:rPr>
                <w:sz w:val="20"/>
                <w:szCs w:val="20"/>
              </w:rPr>
              <w:t xml:space="preserve">All taxed inputs are creditable </w:t>
            </w:r>
            <w:r w:rsidR="004733BE" w:rsidRPr="008B7EC2">
              <w:rPr>
                <w:sz w:val="20"/>
                <w:szCs w:val="20"/>
              </w:rPr>
              <w:t>to the extent that they are or will be used to make taxable supplies</w:t>
            </w:r>
          </w:p>
          <w:p w14:paraId="278E1007" w14:textId="77777777" w:rsidR="004733BE" w:rsidRPr="008B7EC2" w:rsidRDefault="004733BE" w:rsidP="00CC0D96">
            <w:pPr>
              <w:pStyle w:val="Prargraph"/>
              <w:numPr>
                <w:ilvl w:val="0"/>
                <w:numId w:val="27"/>
              </w:numPr>
              <w:tabs>
                <w:tab w:val="clear" w:pos="540"/>
              </w:tabs>
              <w:spacing w:before="0" w:after="0"/>
              <w:rPr>
                <w:sz w:val="20"/>
                <w:szCs w:val="20"/>
              </w:rPr>
            </w:pPr>
            <w:r w:rsidRPr="008B7EC2">
              <w:rPr>
                <w:sz w:val="20"/>
                <w:szCs w:val="20"/>
              </w:rPr>
              <w:t>No list narrowing which inputs qualify for credits</w:t>
            </w:r>
          </w:p>
          <w:p w14:paraId="1009AA2C" w14:textId="77777777" w:rsidR="004733BE" w:rsidRPr="008B7EC2" w:rsidRDefault="004733BE" w:rsidP="00CC0D96">
            <w:pPr>
              <w:pStyle w:val="Prargraph"/>
              <w:numPr>
                <w:ilvl w:val="0"/>
                <w:numId w:val="27"/>
              </w:numPr>
              <w:tabs>
                <w:tab w:val="clear" w:pos="540"/>
              </w:tabs>
              <w:spacing w:before="0" w:after="0"/>
              <w:rPr>
                <w:sz w:val="20"/>
                <w:szCs w:val="20"/>
              </w:rPr>
            </w:pPr>
            <w:r w:rsidRPr="008B7EC2">
              <w:rPr>
                <w:sz w:val="20"/>
                <w:szCs w:val="20"/>
              </w:rPr>
              <w:t>Credit available in the return for tax period of purchase</w:t>
            </w:r>
          </w:p>
          <w:p w14:paraId="5DD2145A" w14:textId="77777777" w:rsidR="00883C7A" w:rsidRPr="008B7EC2" w:rsidRDefault="00883C7A" w:rsidP="00CC0D96">
            <w:pPr>
              <w:pStyle w:val="Prargraph"/>
              <w:numPr>
                <w:ilvl w:val="0"/>
                <w:numId w:val="27"/>
              </w:numPr>
              <w:tabs>
                <w:tab w:val="clear" w:pos="540"/>
              </w:tabs>
              <w:spacing w:before="0" w:after="0"/>
              <w:rPr>
                <w:sz w:val="20"/>
                <w:szCs w:val="20"/>
              </w:rPr>
            </w:pPr>
            <w:r w:rsidRPr="008B7EC2">
              <w:rPr>
                <w:sz w:val="20"/>
                <w:szCs w:val="20"/>
              </w:rPr>
              <w:t>VAT withheld at source and advance VAT paid on imports are creditable</w:t>
            </w:r>
          </w:p>
        </w:tc>
      </w:tr>
      <w:tr w:rsidR="00722C0C" w:rsidRPr="008B7EC2" w14:paraId="1BA91EA4" w14:textId="77777777" w:rsidTr="004A4E73">
        <w:tc>
          <w:tcPr>
            <w:tcW w:w="1548" w:type="dxa"/>
          </w:tcPr>
          <w:p w14:paraId="0E094A77" w14:textId="77777777" w:rsidR="00722C0C" w:rsidRPr="008B7EC2" w:rsidRDefault="00722C0C" w:rsidP="003C68DB">
            <w:pPr>
              <w:pStyle w:val="Prargraph"/>
              <w:tabs>
                <w:tab w:val="clear" w:pos="540"/>
              </w:tabs>
              <w:spacing w:before="0" w:after="0"/>
              <w:rPr>
                <w:b/>
                <w:sz w:val="20"/>
                <w:szCs w:val="20"/>
              </w:rPr>
            </w:pPr>
            <w:r w:rsidRPr="008B7EC2">
              <w:rPr>
                <w:b/>
                <w:sz w:val="20"/>
                <w:szCs w:val="20"/>
              </w:rPr>
              <w:lastRenderedPageBreak/>
              <w:t xml:space="preserve">Systems </w:t>
            </w:r>
          </w:p>
        </w:tc>
        <w:tc>
          <w:tcPr>
            <w:tcW w:w="3330" w:type="dxa"/>
          </w:tcPr>
          <w:p w14:paraId="157A8190" w14:textId="77777777" w:rsidR="00722C0C" w:rsidRPr="008B7EC2" w:rsidRDefault="00722C0C" w:rsidP="00CC0D96">
            <w:pPr>
              <w:pStyle w:val="Prargraph"/>
              <w:numPr>
                <w:ilvl w:val="0"/>
                <w:numId w:val="27"/>
              </w:numPr>
              <w:tabs>
                <w:tab w:val="clear" w:pos="540"/>
              </w:tabs>
              <w:spacing w:before="0" w:after="0"/>
              <w:rPr>
                <w:sz w:val="20"/>
                <w:szCs w:val="20"/>
              </w:rPr>
            </w:pPr>
            <w:r w:rsidRPr="008B7EC2">
              <w:rPr>
                <w:sz w:val="20"/>
                <w:szCs w:val="20"/>
              </w:rPr>
              <w:t>All systems are manual</w:t>
            </w:r>
          </w:p>
        </w:tc>
        <w:tc>
          <w:tcPr>
            <w:tcW w:w="4712" w:type="dxa"/>
          </w:tcPr>
          <w:p w14:paraId="17C92BFC" w14:textId="77777777" w:rsidR="00722C0C" w:rsidRPr="008B7EC2" w:rsidRDefault="00722C0C" w:rsidP="00CC0D96">
            <w:pPr>
              <w:pStyle w:val="Prargraph"/>
              <w:numPr>
                <w:ilvl w:val="0"/>
                <w:numId w:val="27"/>
              </w:numPr>
              <w:tabs>
                <w:tab w:val="clear" w:pos="540"/>
              </w:tabs>
              <w:spacing w:before="0" w:after="0"/>
              <w:rPr>
                <w:sz w:val="20"/>
                <w:szCs w:val="20"/>
              </w:rPr>
            </w:pPr>
            <w:r w:rsidRPr="008B7EC2">
              <w:rPr>
                <w:sz w:val="20"/>
                <w:szCs w:val="20"/>
              </w:rPr>
              <w:t xml:space="preserve">The law provides for full conversion to electronic and online processes. </w:t>
            </w:r>
          </w:p>
        </w:tc>
      </w:tr>
    </w:tbl>
    <w:p w14:paraId="420946FB" w14:textId="77777777" w:rsidR="00E20A14" w:rsidRPr="008B7EC2" w:rsidRDefault="002812AD" w:rsidP="002812AD">
      <w:pPr>
        <w:pStyle w:val="Prargraph"/>
        <w:tabs>
          <w:tab w:val="clear" w:pos="540"/>
        </w:tabs>
        <w:spacing w:before="0" w:after="0"/>
        <w:rPr>
          <w:sz w:val="18"/>
          <w:szCs w:val="18"/>
        </w:rPr>
      </w:pPr>
      <w:r w:rsidRPr="008B7EC2">
        <w:rPr>
          <w:i/>
          <w:sz w:val="18"/>
          <w:szCs w:val="18"/>
        </w:rPr>
        <w:t>Source:</w:t>
      </w:r>
      <w:r w:rsidRPr="008B7EC2">
        <w:rPr>
          <w:sz w:val="18"/>
          <w:szCs w:val="18"/>
        </w:rPr>
        <w:t xml:space="preserve"> Implementing a new Value Added Tax in Bangladesh, IMF, 2011</w:t>
      </w:r>
      <w:r w:rsidR="00602466" w:rsidRPr="008B7EC2">
        <w:rPr>
          <w:sz w:val="18"/>
          <w:szCs w:val="18"/>
        </w:rPr>
        <w:t xml:space="preserve">; </w:t>
      </w:r>
      <w:r w:rsidRPr="008B7EC2">
        <w:rPr>
          <w:sz w:val="18"/>
          <w:szCs w:val="18"/>
        </w:rPr>
        <w:t xml:space="preserve">modified as per the new VAT law approved by the Parliament. </w:t>
      </w:r>
    </w:p>
    <w:p w14:paraId="78F4D702" w14:textId="77777777" w:rsidR="00753304" w:rsidRPr="00D262A7" w:rsidRDefault="00E34354" w:rsidP="00CF402C">
      <w:pPr>
        <w:pStyle w:val="Prargraph"/>
        <w:numPr>
          <w:ilvl w:val="0"/>
          <w:numId w:val="15"/>
        </w:numPr>
        <w:tabs>
          <w:tab w:val="clear" w:pos="540"/>
        </w:tabs>
        <w:spacing w:before="240"/>
        <w:ind w:left="0" w:firstLine="0"/>
        <w:rPr>
          <w:sz w:val="22"/>
          <w:szCs w:val="22"/>
        </w:rPr>
      </w:pPr>
      <w:r w:rsidRPr="00D262A7">
        <w:rPr>
          <w:b/>
          <w:sz w:val="22"/>
          <w:szCs w:val="22"/>
        </w:rPr>
        <w:t xml:space="preserve">The new VAT </w:t>
      </w:r>
      <w:r w:rsidR="0098648A" w:rsidRPr="00D262A7">
        <w:rPr>
          <w:b/>
          <w:sz w:val="22"/>
          <w:szCs w:val="22"/>
        </w:rPr>
        <w:t xml:space="preserve">presents an opportunity for </w:t>
      </w:r>
      <w:r w:rsidR="00201C8D" w:rsidRPr="00D262A7">
        <w:rPr>
          <w:b/>
          <w:sz w:val="22"/>
          <w:szCs w:val="22"/>
        </w:rPr>
        <w:t xml:space="preserve">addressing shortcomings in tax </w:t>
      </w:r>
      <w:r w:rsidR="00B51675" w:rsidRPr="00D262A7">
        <w:rPr>
          <w:b/>
          <w:sz w:val="22"/>
          <w:szCs w:val="22"/>
        </w:rPr>
        <w:t>administration.</w:t>
      </w:r>
      <w:r w:rsidR="00E44294" w:rsidRPr="00D262A7">
        <w:rPr>
          <w:b/>
          <w:sz w:val="22"/>
          <w:szCs w:val="22"/>
        </w:rPr>
        <w:t xml:space="preserve"> </w:t>
      </w:r>
      <w:r w:rsidR="00DD5B13" w:rsidRPr="00D262A7">
        <w:rPr>
          <w:sz w:val="22"/>
          <w:szCs w:val="22"/>
        </w:rPr>
        <w:t>Revenue performance is further exacerbated by weakness in the tax administration</w:t>
      </w:r>
      <w:r w:rsidR="004A3D1C" w:rsidRPr="00D262A7">
        <w:rPr>
          <w:sz w:val="22"/>
          <w:szCs w:val="22"/>
        </w:rPr>
        <w:t xml:space="preserve">. The VAT </w:t>
      </w:r>
      <w:r w:rsidR="00DD5B13" w:rsidRPr="00D262A7">
        <w:rPr>
          <w:rFonts w:eastAsia="Times New Roman"/>
          <w:sz w:val="22"/>
          <w:szCs w:val="22"/>
        </w:rPr>
        <w:t>impos</w:t>
      </w:r>
      <w:r w:rsidR="004A3D1C" w:rsidRPr="00D262A7">
        <w:rPr>
          <w:rFonts w:eastAsia="Times New Roman"/>
          <w:sz w:val="22"/>
          <w:szCs w:val="22"/>
        </w:rPr>
        <w:t>es</w:t>
      </w:r>
      <w:r w:rsidR="00DD5B13" w:rsidRPr="00D262A7">
        <w:rPr>
          <w:rFonts w:eastAsia="Times New Roman"/>
          <w:sz w:val="22"/>
          <w:szCs w:val="22"/>
        </w:rPr>
        <w:t xml:space="preserve"> substantial burden on taxpayers who are required to register and account separately for each of their manufacturing sites, maintain elaborate records</w:t>
      </w:r>
      <w:r w:rsidR="00F47519" w:rsidRPr="00D262A7">
        <w:rPr>
          <w:rFonts w:eastAsia="Times New Roman"/>
          <w:sz w:val="22"/>
          <w:szCs w:val="22"/>
        </w:rPr>
        <w:t>,</w:t>
      </w:r>
      <w:r w:rsidR="00DD5B13" w:rsidRPr="00D262A7">
        <w:rPr>
          <w:rFonts w:eastAsia="Times New Roman"/>
          <w:sz w:val="22"/>
          <w:szCs w:val="22"/>
        </w:rPr>
        <w:t xml:space="preserve"> and physically visit the tax office </w:t>
      </w:r>
      <w:r w:rsidR="00F47519" w:rsidRPr="00D262A7">
        <w:rPr>
          <w:rFonts w:eastAsia="Times New Roman"/>
          <w:sz w:val="22"/>
          <w:szCs w:val="22"/>
        </w:rPr>
        <w:t xml:space="preserve">in order </w:t>
      </w:r>
      <w:r w:rsidR="00DD5B13" w:rsidRPr="00D262A7">
        <w:rPr>
          <w:rFonts w:eastAsia="Times New Roman"/>
          <w:sz w:val="22"/>
          <w:szCs w:val="22"/>
        </w:rPr>
        <w:t xml:space="preserve">to file their tax return and comply with their obligations. </w:t>
      </w:r>
      <w:r w:rsidR="000B0523" w:rsidRPr="00D262A7">
        <w:rPr>
          <w:rFonts w:eastAsia="Times New Roman"/>
          <w:sz w:val="22"/>
          <w:szCs w:val="22"/>
        </w:rPr>
        <w:t xml:space="preserve">According to the most recent business survey, revenue administration performance is perceived as one of the most important constraints to investment and growth in Bangladesh. </w:t>
      </w:r>
      <w:r w:rsidR="0090298F" w:rsidRPr="00D262A7">
        <w:rPr>
          <w:rFonts w:eastAsia="Times New Roman"/>
          <w:sz w:val="22"/>
          <w:szCs w:val="22"/>
        </w:rPr>
        <w:t>T</w:t>
      </w:r>
      <w:r w:rsidR="00753304" w:rsidRPr="00D262A7">
        <w:rPr>
          <w:rFonts w:eastAsia="Times New Roman"/>
          <w:sz w:val="22"/>
          <w:szCs w:val="22"/>
        </w:rPr>
        <w:t>axpayer compliance cost is high as demonstrated b</w:t>
      </w:r>
      <w:r w:rsidR="0090298F" w:rsidRPr="00D262A7">
        <w:rPr>
          <w:rFonts w:eastAsia="Times New Roman"/>
          <w:sz w:val="22"/>
          <w:szCs w:val="22"/>
        </w:rPr>
        <w:t>y the Doing Business indicators. F</w:t>
      </w:r>
      <w:r w:rsidR="00753304" w:rsidRPr="00D262A7">
        <w:rPr>
          <w:rFonts w:eastAsia="Times New Roman"/>
          <w:sz w:val="22"/>
          <w:szCs w:val="22"/>
        </w:rPr>
        <w:t xml:space="preserve">or the typical firm of the Doing Business </w:t>
      </w:r>
      <w:r w:rsidR="0090298F" w:rsidRPr="00D262A7">
        <w:rPr>
          <w:rFonts w:eastAsia="Times New Roman"/>
          <w:sz w:val="22"/>
          <w:szCs w:val="22"/>
        </w:rPr>
        <w:t xml:space="preserve">exercise, </w:t>
      </w:r>
      <w:r w:rsidR="00F47519" w:rsidRPr="00D262A7">
        <w:rPr>
          <w:rFonts w:eastAsia="Times New Roman"/>
          <w:sz w:val="22"/>
          <w:szCs w:val="22"/>
        </w:rPr>
        <w:t xml:space="preserve">total </w:t>
      </w:r>
      <w:r w:rsidR="00753304" w:rsidRPr="00D262A7">
        <w:rPr>
          <w:rFonts w:eastAsia="Times New Roman"/>
          <w:sz w:val="22"/>
          <w:szCs w:val="22"/>
        </w:rPr>
        <w:t>time spent</w:t>
      </w:r>
      <w:r w:rsidR="0090298F" w:rsidRPr="00D262A7">
        <w:rPr>
          <w:rFonts w:eastAsia="Times New Roman"/>
          <w:sz w:val="22"/>
          <w:szCs w:val="22"/>
        </w:rPr>
        <w:t xml:space="preserve"> preparing and paying taxes </w:t>
      </w:r>
      <w:r w:rsidR="004E132D" w:rsidRPr="00D262A7">
        <w:rPr>
          <w:rFonts w:eastAsia="Times New Roman"/>
          <w:sz w:val="22"/>
          <w:szCs w:val="22"/>
        </w:rPr>
        <w:t xml:space="preserve">in Bangladesh </w:t>
      </w:r>
      <w:r w:rsidR="0090298F" w:rsidRPr="00D262A7">
        <w:rPr>
          <w:rFonts w:eastAsia="Times New Roman"/>
          <w:sz w:val="22"/>
          <w:szCs w:val="22"/>
        </w:rPr>
        <w:t>was</w:t>
      </w:r>
      <w:r w:rsidR="00753304" w:rsidRPr="00D262A7">
        <w:rPr>
          <w:rFonts w:eastAsia="Times New Roman"/>
          <w:sz w:val="22"/>
          <w:szCs w:val="22"/>
        </w:rPr>
        <w:t xml:space="preserve"> 302 hours</w:t>
      </w:r>
      <w:r w:rsidR="0090298F" w:rsidRPr="00D262A7">
        <w:rPr>
          <w:rFonts w:eastAsia="Times New Roman"/>
          <w:sz w:val="22"/>
          <w:szCs w:val="22"/>
        </w:rPr>
        <w:t xml:space="preserve"> in 2012</w:t>
      </w:r>
      <w:r w:rsidR="004E132D" w:rsidRPr="00D262A7">
        <w:rPr>
          <w:rFonts w:eastAsia="Times New Roman"/>
          <w:sz w:val="22"/>
          <w:szCs w:val="22"/>
        </w:rPr>
        <w:t xml:space="preserve">. </w:t>
      </w:r>
      <w:r w:rsidR="00753304" w:rsidRPr="00D262A7">
        <w:rPr>
          <w:rFonts w:eastAsia="Times New Roman"/>
          <w:sz w:val="22"/>
          <w:szCs w:val="22"/>
        </w:rPr>
        <w:t xml:space="preserve"> </w:t>
      </w:r>
    </w:p>
    <w:p w14:paraId="63E96109" w14:textId="77777777" w:rsidR="007A0539" w:rsidRPr="00D262A7" w:rsidRDefault="007A0539" w:rsidP="00CF402C">
      <w:pPr>
        <w:pStyle w:val="Prargraph"/>
        <w:numPr>
          <w:ilvl w:val="0"/>
          <w:numId w:val="15"/>
        </w:numPr>
        <w:tabs>
          <w:tab w:val="clear" w:pos="540"/>
        </w:tabs>
        <w:spacing w:before="240"/>
        <w:ind w:left="0" w:firstLine="0"/>
        <w:rPr>
          <w:sz w:val="22"/>
          <w:szCs w:val="22"/>
        </w:rPr>
      </w:pPr>
      <w:r w:rsidRPr="00D262A7">
        <w:rPr>
          <w:b/>
          <w:sz w:val="22"/>
          <w:szCs w:val="22"/>
        </w:rPr>
        <w:t xml:space="preserve">The VAT administration is organized geographically and seriously understaffed. </w:t>
      </w:r>
      <w:r w:rsidRPr="00D262A7">
        <w:rPr>
          <w:sz w:val="22"/>
          <w:szCs w:val="22"/>
        </w:rPr>
        <w:t xml:space="preserve">The headquarters office is supported by the field offices, including 254 local circle offices throughout Bangladesh, which report to 84 divisional offices reporting to 12 regional </w:t>
      </w:r>
      <w:r w:rsidR="00A406F2" w:rsidRPr="00D262A7">
        <w:rPr>
          <w:sz w:val="22"/>
          <w:szCs w:val="22"/>
        </w:rPr>
        <w:t>commission offices (“</w:t>
      </w:r>
      <w:r w:rsidRPr="00D262A7">
        <w:rPr>
          <w:sz w:val="22"/>
          <w:szCs w:val="22"/>
        </w:rPr>
        <w:t>commissionerates</w:t>
      </w:r>
      <w:r w:rsidR="00A406F2" w:rsidRPr="00D262A7">
        <w:rPr>
          <w:sz w:val="22"/>
          <w:szCs w:val="22"/>
        </w:rPr>
        <w:t>”)</w:t>
      </w:r>
      <w:r w:rsidRPr="00D262A7">
        <w:rPr>
          <w:sz w:val="22"/>
          <w:szCs w:val="22"/>
        </w:rPr>
        <w:t xml:space="preserve">. </w:t>
      </w:r>
      <w:r w:rsidR="00BA50F4">
        <w:rPr>
          <w:sz w:val="22"/>
          <w:szCs w:val="22"/>
        </w:rPr>
        <w:t xml:space="preserve"> </w:t>
      </w:r>
      <w:r w:rsidRPr="00D262A7">
        <w:rPr>
          <w:sz w:val="22"/>
          <w:szCs w:val="22"/>
        </w:rPr>
        <w:t>Understaffi</w:t>
      </w:r>
      <w:r w:rsidR="009A7C44" w:rsidRPr="00D262A7">
        <w:rPr>
          <w:sz w:val="22"/>
          <w:szCs w:val="22"/>
        </w:rPr>
        <w:t>ng and difficulty in filling</w:t>
      </w:r>
      <w:r w:rsidRPr="00D262A7">
        <w:rPr>
          <w:sz w:val="22"/>
          <w:szCs w:val="22"/>
        </w:rPr>
        <w:t xml:space="preserve"> approved positions-with an average vacancy ratio of about 71 percent, is a real issue in the NBR VAT Wing.</w:t>
      </w:r>
      <w:r w:rsidR="00602466" w:rsidRPr="00D262A7">
        <w:rPr>
          <w:sz w:val="22"/>
          <w:szCs w:val="22"/>
        </w:rPr>
        <w:t xml:space="preserve"> As set forth in Table 5</w:t>
      </w:r>
      <w:r w:rsidR="00D10F4D" w:rsidRPr="00D262A7">
        <w:rPr>
          <w:sz w:val="22"/>
          <w:szCs w:val="22"/>
        </w:rPr>
        <w:t>, t</w:t>
      </w:r>
      <w:r w:rsidRPr="00D262A7">
        <w:rPr>
          <w:sz w:val="22"/>
          <w:szCs w:val="22"/>
        </w:rPr>
        <w:t>here are 1,176 tax administration officials out of 4,005 approved positions</w:t>
      </w:r>
      <w:r w:rsidR="00D10F4D" w:rsidRPr="00D262A7">
        <w:rPr>
          <w:sz w:val="22"/>
          <w:szCs w:val="22"/>
        </w:rPr>
        <w:t xml:space="preserve"> in the VAT Wing </w:t>
      </w:r>
      <w:r w:rsidR="00A4023C" w:rsidRPr="00D262A7">
        <w:rPr>
          <w:sz w:val="22"/>
          <w:szCs w:val="22"/>
        </w:rPr>
        <w:t>commission offices</w:t>
      </w:r>
      <w:r w:rsidRPr="00D262A7">
        <w:rPr>
          <w:sz w:val="22"/>
          <w:szCs w:val="22"/>
        </w:rPr>
        <w:t xml:space="preserve">. </w:t>
      </w:r>
      <w:r w:rsidR="00805AAB" w:rsidRPr="00D262A7">
        <w:rPr>
          <w:sz w:val="22"/>
          <w:szCs w:val="22"/>
        </w:rPr>
        <w:t xml:space="preserve">The VAT Wing HQ with </w:t>
      </w:r>
      <w:r w:rsidR="00D10F4D" w:rsidRPr="00D262A7">
        <w:rPr>
          <w:sz w:val="22"/>
          <w:szCs w:val="22"/>
        </w:rPr>
        <w:t>only twelve tax administration officials out of 24 approved positions</w:t>
      </w:r>
      <w:r w:rsidR="00805AAB" w:rsidRPr="00D262A7">
        <w:rPr>
          <w:sz w:val="22"/>
          <w:szCs w:val="22"/>
        </w:rPr>
        <w:t xml:space="preserve"> i</w:t>
      </w:r>
      <w:r w:rsidR="00706343" w:rsidRPr="00D262A7">
        <w:rPr>
          <w:sz w:val="22"/>
          <w:szCs w:val="22"/>
        </w:rPr>
        <w:t>s also</w:t>
      </w:r>
      <w:r w:rsidRPr="00D262A7">
        <w:rPr>
          <w:sz w:val="22"/>
          <w:szCs w:val="22"/>
        </w:rPr>
        <w:t xml:space="preserve"> insufficiently staffed and empowered to adequately direct and control the large number of field offices, which operate with significant autonomy and minimal effective oversight of their performance from headquarters.</w:t>
      </w:r>
      <w:r w:rsidR="00D10F4D" w:rsidRPr="00D262A7">
        <w:rPr>
          <w:sz w:val="22"/>
          <w:szCs w:val="22"/>
        </w:rPr>
        <w:t xml:space="preserve"> </w:t>
      </w:r>
    </w:p>
    <w:p w14:paraId="0B3C731C" w14:textId="77777777" w:rsidR="007A0539" w:rsidRPr="000A6417" w:rsidRDefault="002614A2" w:rsidP="001A3D3A">
      <w:pPr>
        <w:pStyle w:val="Tableheading"/>
        <w:spacing w:before="0" w:after="0"/>
        <w:rPr>
          <w:rFonts w:ascii="Times New Roman" w:hAnsi="Times New Roman"/>
          <w:szCs w:val="22"/>
        </w:rPr>
      </w:pPr>
      <w:r w:rsidRPr="00D262A7">
        <w:rPr>
          <w:rFonts w:ascii="Times New Roman" w:hAnsi="Times New Roman"/>
          <w:szCs w:val="22"/>
        </w:rPr>
        <w:t>Table 5</w:t>
      </w:r>
      <w:r w:rsidR="007A0539" w:rsidRPr="00D262A7">
        <w:rPr>
          <w:rFonts w:ascii="Times New Roman" w:hAnsi="Times New Roman"/>
          <w:szCs w:val="22"/>
        </w:rPr>
        <w:t xml:space="preserve">: </w:t>
      </w:r>
      <w:r w:rsidR="00A4023C" w:rsidRPr="00D262A7">
        <w:rPr>
          <w:rFonts w:ascii="Times New Roman" w:hAnsi="Times New Roman"/>
          <w:szCs w:val="22"/>
        </w:rPr>
        <w:t>VAT Staff Positions and Vacancies, 2012</w:t>
      </w:r>
    </w:p>
    <w:tbl>
      <w:tblPr>
        <w:tblW w:w="0" w:type="auto"/>
        <w:tblInd w:w="468" w:type="dxa"/>
        <w:tblCellMar>
          <w:left w:w="0" w:type="dxa"/>
          <w:right w:w="0" w:type="dxa"/>
        </w:tblCellMar>
        <w:tblLook w:val="04A0" w:firstRow="1" w:lastRow="0" w:firstColumn="1" w:lastColumn="0" w:noHBand="0" w:noVBand="1"/>
      </w:tblPr>
      <w:tblGrid>
        <w:gridCol w:w="2806"/>
        <w:gridCol w:w="2231"/>
        <w:gridCol w:w="1979"/>
        <w:gridCol w:w="2003"/>
      </w:tblGrid>
      <w:tr w:rsidR="007A0539" w:rsidRPr="00BA50F4" w14:paraId="45A6C32F" w14:textId="77777777" w:rsidTr="00622578">
        <w:tc>
          <w:tcPr>
            <w:tcW w:w="2808" w:type="dxa"/>
            <w:tcBorders>
              <w:top w:val="dotted" w:sz="4" w:space="0" w:color="auto"/>
              <w:left w:val="dotted" w:sz="4" w:space="0" w:color="auto"/>
              <w:bottom w:val="single" w:sz="8" w:space="0" w:color="000000"/>
              <w:right w:val="dotted" w:sz="4" w:space="0" w:color="auto"/>
            </w:tcBorders>
            <w:tcMar>
              <w:top w:w="0" w:type="dxa"/>
              <w:left w:w="108" w:type="dxa"/>
              <w:bottom w:w="0" w:type="dxa"/>
              <w:right w:w="108" w:type="dxa"/>
            </w:tcMar>
            <w:hideMark/>
          </w:tcPr>
          <w:p w14:paraId="2918AEAC" w14:textId="77777777" w:rsidR="007A0539" w:rsidRPr="00BA50F4" w:rsidRDefault="007A0539" w:rsidP="00BA50F4">
            <w:pPr>
              <w:keepNext/>
              <w:widowControl/>
              <w:autoSpaceDE/>
              <w:autoSpaceDN/>
              <w:adjustRightInd/>
              <w:rPr>
                <w:sz w:val="20"/>
                <w:lang w:bidi="ar-SA"/>
              </w:rPr>
            </w:pPr>
          </w:p>
        </w:tc>
        <w:tc>
          <w:tcPr>
            <w:tcW w:w="2232" w:type="dxa"/>
            <w:tcBorders>
              <w:top w:val="dotted" w:sz="4" w:space="0" w:color="auto"/>
              <w:left w:val="dotted" w:sz="4" w:space="0" w:color="auto"/>
              <w:bottom w:val="single" w:sz="8" w:space="0" w:color="000000"/>
              <w:right w:val="dotted" w:sz="4" w:space="0" w:color="auto"/>
            </w:tcBorders>
            <w:tcMar>
              <w:top w:w="0" w:type="dxa"/>
              <w:left w:w="108" w:type="dxa"/>
              <w:bottom w:w="0" w:type="dxa"/>
              <w:right w:w="108" w:type="dxa"/>
            </w:tcMar>
            <w:hideMark/>
          </w:tcPr>
          <w:p w14:paraId="32F1CA7C" w14:textId="77777777" w:rsidR="007A0539" w:rsidRPr="00BA50F4" w:rsidRDefault="007A0539" w:rsidP="00BA50F4">
            <w:pPr>
              <w:keepNext/>
              <w:widowControl/>
              <w:autoSpaceDE/>
              <w:autoSpaceDN/>
              <w:adjustRightInd/>
              <w:rPr>
                <w:sz w:val="20"/>
                <w:lang w:bidi="ar-SA"/>
              </w:rPr>
            </w:pPr>
            <w:r w:rsidRPr="00BA50F4">
              <w:rPr>
                <w:b/>
                <w:bCs/>
                <w:sz w:val="20"/>
                <w:lang w:bidi="ar-SA"/>
              </w:rPr>
              <w:t xml:space="preserve">Approved Positions </w:t>
            </w:r>
          </w:p>
        </w:tc>
        <w:tc>
          <w:tcPr>
            <w:tcW w:w="1980" w:type="dxa"/>
            <w:tcBorders>
              <w:top w:val="dotted" w:sz="4" w:space="0" w:color="auto"/>
              <w:left w:val="dotted" w:sz="4" w:space="0" w:color="auto"/>
              <w:bottom w:val="single" w:sz="8" w:space="0" w:color="000000"/>
              <w:right w:val="dotted" w:sz="4" w:space="0" w:color="auto"/>
            </w:tcBorders>
            <w:tcMar>
              <w:top w:w="0" w:type="dxa"/>
              <w:left w:w="108" w:type="dxa"/>
              <w:bottom w:w="0" w:type="dxa"/>
              <w:right w:w="108" w:type="dxa"/>
            </w:tcMar>
            <w:hideMark/>
          </w:tcPr>
          <w:p w14:paraId="00F1D443" w14:textId="77777777" w:rsidR="007A0539" w:rsidRPr="00BA50F4" w:rsidRDefault="007A0539" w:rsidP="00BA50F4">
            <w:pPr>
              <w:keepNext/>
              <w:widowControl/>
              <w:autoSpaceDE/>
              <w:autoSpaceDN/>
              <w:adjustRightInd/>
              <w:rPr>
                <w:sz w:val="20"/>
                <w:lang w:bidi="ar-SA"/>
              </w:rPr>
            </w:pPr>
            <w:r w:rsidRPr="00BA50F4">
              <w:rPr>
                <w:b/>
                <w:bCs/>
                <w:sz w:val="20"/>
                <w:lang w:bidi="ar-SA"/>
              </w:rPr>
              <w:t>Filled Positions</w:t>
            </w:r>
          </w:p>
        </w:tc>
        <w:tc>
          <w:tcPr>
            <w:tcW w:w="2004" w:type="dxa"/>
            <w:tcBorders>
              <w:top w:val="dotted" w:sz="4" w:space="0" w:color="auto"/>
              <w:left w:val="dotted" w:sz="4" w:space="0" w:color="auto"/>
              <w:bottom w:val="single" w:sz="8" w:space="0" w:color="000000"/>
              <w:right w:val="dotted" w:sz="4" w:space="0" w:color="auto"/>
            </w:tcBorders>
          </w:tcPr>
          <w:p w14:paraId="5868C051" w14:textId="77777777" w:rsidR="007A0539" w:rsidRPr="00BA50F4" w:rsidRDefault="007A0539" w:rsidP="00BA50F4">
            <w:pPr>
              <w:keepNext/>
              <w:widowControl/>
              <w:autoSpaceDE/>
              <w:autoSpaceDN/>
              <w:adjustRightInd/>
              <w:rPr>
                <w:b/>
                <w:bCs/>
                <w:sz w:val="20"/>
                <w:lang w:bidi="ar-SA"/>
              </w:rPr>
            </w:pPr>
            <w:r w:rsidRPr="00BA50F4">
              <w:rPr>
                <w:b/>
                <w:bCs/>
                <w:sz w:val="20"/>
                <w:lang w:bidi="ar-SA"/>
              </w:rPr>
              <w:t xml:space="preserve"> Vacancy (in %) </w:t>
            </w:r>
          </w:p>
        </w:tc>
      </w:tr>
      <w:tr w:rsidR="007A0539" w:rsidRPr="00BA50F4" w14:paraId="019E7A07" w14:textId="77777777" w:rsidTr="00622578">
        <w:tc>
          <w:tcPr>
            <w:tcW w:w="2808" w:type="dxa"/>
            <w:tcBorders>
              <w:top w:val="nil"/>
              <w:left w:val="dotted" w:sz="4" w:space="0" w:color="auto"/>
              <w:bottom w:val="single" w:sz="8" w:space="0" w:color="auto"/>
              <w:right w:val="dotted" w:sz="4" w:space="0" w:color="auto"/>
            </w:tcBorders>
            <w:tcMar>
              <w:top w:w="0" w:type="dxa"/>
              <w:left w:w="108" w:type="dxa"/>
              <w:bottom w:w="0" w:type="dxa"/>
              <w:right w:w="108" w:type="dxa"/>
            </w:tcMar>
            <w:hideMark/>
          </w:tcPr>
          <w:p w14:paraId="299ACCA0" w14:textId="77777777" w:rsidR="007A0539" w:rsidRPr="00BA50F4" w:rsidRDefault="007A0539" w:rsidP="00BA50F4">
            <w:pPr>
              <w:keepNext/>
              <w:widowControl/>
              <w:autoSpaceDE/>
              <w:autoSpaceDN/>
              <w:adjustRightInd/>
              <w:rPr>
                <w:sz w:val="20"/>
                <w:lang w:bidi="ar-SA"/>
              </w:rPr>
            </w:pPr>
            <w:r w:rsidRPr="00BA50F4">
              <w:rPr>
                <w:sz w:val="20"/>
                <w:lang w:bidi="ar-SA"/>
              </w:rPr>
              <w:t>VAT Wing HQ</w:t>
            </w:r>
          </w:p>
        </w:tc>
        <w:tc>
          <w:tcPr>
            <w:tcW w:w="2232" w:type="dxa"/>
            <w:tcBorders>
              <w:top w:val="nil"/>
              <w:left w:val="dotted" w:sz="4" w:space="0" w:color="auto"/>
              <w:bottom w:val="single" w:sz="8" w:space="0" w:color="auto"/>
              <w:right w:val="dotted" w:sz="4" w:space="0" w:color="auto"/>
            </w:tcBorders>
            <w:tcMar>
              <w:top w:w="0" w:type="dxa"/>
              <w:left w:w="108" w:type="dxa"/>
              <w:bottom w:w="0" w:type="dxa"/>
              <w:right w:w="108" w:type="dxa"/>
            </w:tcMar>
            <w:hideMark/>
          </w:tcPr>
          <w:p w14:paraId="32A8D4D7" w14:textId="77777777" w:rsidR="007A0539" w:rsidRPr="00BA50F4" w:rsidRDefault="007A0539" w:rsidP="00BA50F4">
            <w:pPr>
              <w:keepNext/>
              <w:widowControl/>
              <w:autoSpaceDE/>
              <w:autoSpaceDN/>
              <w:adjustRightInd/>
              <w:jc w:val="center"/>
              <w:rPr>
                <w:sz w:val="20"/>
                <w:lang w:bidi="ar-SA"/>
              </w:rPr>
            </w:pPr>
            <w:r w:rsidRPr="00BA50F4">
              <w:rPr>
                <w:sz w:val="20"/>
                <w:lang w:bidi="ar-SA"/>
              </w:rPr>
              <w:t>24</w:t>
            </w:r>
          </w:p>
        </w:tc>
        <w:tc>
          <w:tcPr>
            <w:tcW w:w="1980" w:type="dxa"/>
            <w:tcBorders>
              <w:top w:val="nil"/>
              <w:left w:val="dotted" w:sz="4" w:space="0" w:color="auto"/>
              <w:bottom w:val="single" w:sz="8" w:space="0" w:color="auto"/>
              <w:right w:val="dotted" w:sz="4" w:space="0" w:color="auto"/>
            </w:tcBorders>
            <w:tcMar>
              <w:top w:w="0" w:type="dxa"/>
              <w:left w:w="108" w:type="dxa"/>
              <w:bottom w:w="0" w:type="dxa"/>
              <w:right w:w="108" w:type="dxa"/>
            </w:tcMar>
            <w:hideMark/>
          </w:tcPr>
          <w:p w14:paraId="11FA1739" w14:textId="77777777" w:rsidR="007A0539" w:rsidRPr="00BA50F4" w:rsidRDefault="007A0539" w:rsidP="00BA50F4">
            <w:pPr>
              <w:keepNext/>
              <w:widowControl/>
              <w:autoSpaceDE/>
              <w:autoSpaceDN/>
              <w:adjustRightInd/>
              <w:jc w:val="center"/>
              <w:rPr>
                <w:sz w:val="20"/>
                <w:lang w:bidi="ar-SA"/>
              </w:rPr>
            </w:pPr>
            <w:r w:rsidRPr="00BA50F4">
              <w:rPr>
                <w:sz w:val="20"/>
                <w:lang w:bidi="ar-SA"/>
              </w:rPr>
              <w:t>12</w:t>
            </w:r>
          </w:p>
        </w:tc>
        <w:tc>
          <w:tcPr>
            <w:tcW w:w="2004" w:type="dxa"/>
            <w:tcBorders>
              <w:top w:val="nil"/>
              <w:left w:val="dotted" w:sz="4" w:space="0" w:color="auto"/>
              <w:bottom w:val="single" w:sz="8" w:space="0" w:color="auto"/>
              <w:right w:val="dotted" w:sz="4" w:space="0" w:color="auto"/>
            </w:tcBorders>
          </w:tcPr>
          <w:p w14:paraId="42599463" w14:textId="77777777" w:rsidR="007A0539" w:rsidRPr="00BA50F4" w:rsidRDefault="007A0539" w:rsidP="00BA50F4">
            <w:pPr>
              <w:keepNext/>
              <w:widowControl/>
              <w:autoSpaceDE/>
              <w:autoSpaceDN/>
              <w:adjustRightInd/>
              <w:jc w:val="center"/>
              <w:rPr>
                <w:sz w:val="20"/>
                <w:lang w:bidi="ar-SA"/>
              </w:rPr>
            </w:pPr>
            <w:r w:rsidRPr="00BA50F4">
              <w:rPr>
                <w:sz w:val="20"/>
                <w:lang w:bidi="ar-SA"/>
              </w:rPr>
              <w:t>50%</w:t>
            </w:r>
          </w:p>
        </w:tc>
      </w:tr>
      <w:tr w:rsidR="007A0539" w:rsidRPr="00BA50F4" w14:paraId="1F596D39" w14:textId="77777777" w:rsidTr="00622578">
        <w:tc>
          <w:tcPr>
            <w:tcW w:w="2808" w:type="dxa"/>
            <w:tcBorders>
              <w:top w:val="nil"/>
              <w:left w:val="dotted" w:sz="4" w:space="0" w:color="auto"/>
              <w:bottom w:val="single" w:sz="8" w:space="0" w:color="auto"/>
              <w:right w:val="dotted" w:sz="4" w:space="0" w:color="auto"/>
            </w:tcBorders>
            <w:tcMar>
              <w:top w:w="0" w:type="dxa"/>
              <w:left w:w="108" w:type="dxa"/>
              <w:bottom w:w="0" w:type="dxa"/>
              <w:right w:w="108" w:type="dxa"/>
            </w:tcMar>
            <w:hideMark/>
          </w:tcPr>
          <w:p w14:paraId="37BC0CC6" w14:textId="77777777" w:rsidR="007A0539" w:rsidRPr="00BA50F4" w:rsidRDefault="007A0539" w:rsidP="00622578">
            <w:pPr>
              <w:keepNext/>
              <w:widowControl/>
              <w:autoSpaceDE/>
              <w:autoSpaceDN/>
              <w:adjustRightInd/>
              <w:spacing w:before="100" w:beforeAutospacing="1"/>
              <w:rPr>
                <w:sz w:val="20"/>
                <w:lang w:bidi="ar-SA"/>
              </w:rPr>
            </w:pPr>
            <w:r w:rsidRPr="00BA50F4">
              <w:rPr>
                <w:sz w:val="20"/>
                <w:lang w:bidi="ar-SA"/>
              </w:rPr>
              <w:t xml:space="preserve">VAT Wing Commission </w:t>
            </w:r>
            <w:r w:rsidR="009A7C44" w:rsidRPr="00BA50F4">
              <w:rPr>
                <w:sz w:val="20"/>
                <w:lang w:bidi="ar-SA"/>
              </w:rPr>
              <w:t>Offices</w:t>
            </w:r>
          </w:p>
        </w:tc>
        <w:tc>
          <w:tcPr>
            <w:tcW w:w="2232" w:type="dxa"/>
            <w:tcBorders>
              <w:top w:val="nil"/>
              <w:left w:val="dotted" w:sz="4" w:space="0" w:color="auto"/>
              <w:bottom w:val="single" w:sz="8" w:space="0" w:color="auto"/>
              <w:right w:val="dotted" w:sz="4" w:space="0" w:color="auto"/>
            </w:tcBorders>
            <w:tcMar>
              <w:top w:w="0" w:type="dxa"/>
              <w:left w:w="108" w:type="dxa"/>
              <w:bottom w:w="0" w:type="dxa"/>
              <w:right w:w="108" w:type="dxa"/>
            </w:tcMar>
            <w:hideMark/>
          </w:tcPr>
          <w:p w14:paraId="4442E48B" w14:textId="77777777" w:rsidR="007A0539" w:rsidRPr="00BA50F4" w:rsidRDefault="007A0539" w:rsidP="00622578">
            <w:pPr>
              <w:keepNext/>
              <w:widowControl/>
              <w:autoSpaceDE/>
              <w:autoSpaceDN/>
              <w:adjustRightInd/>
              <w:spacing w:before="100" w:beforeAutospacing="1"/>
              <w:jc w:val="center"/>
              <w:rPr>
                <w:sz w:val="20"/>
                <w:lang w:bidi="ar-SA"/>
              </w:rPr>
            </w:pPr>
            <w:r w:rsidRPr="00BA50F4">
              <w:rPr>
                <w:sz w:val="20"/>
                <w:lang w:bidi="ar-SA"/>
              </w:rPr>
              <w:t>4005</w:t>
            </w:r>
          </w:p>
        </w:tc>
        <w:tc>
          <w:tcPr>
            <w:tcW w:w="1980" w:type="dxa"/>
            <w:tcBorders>
              <w:top w:val="nil"/>
              <w:left w:val="dotted" w:sz="4" w:space="0" w:color="auto"/>
              <w:bottom w:val="single" w:sz="8" w:space="0" w:color="auto"/>
              <w:right w:val="dotted" w:sz="4" w:space="0" w:color="auto"/>
            </w:tcBorders>
            <w:tcMar>
              <w:top w:w="0" w:type="dxa"/>
              <w:left w:w="108" w:type="dxa"/>
              <w:bottom w:w="0" w:type="dxa"/>
              <w:right w:w="108" w:type="dxa"/>
            </w:tcMar>
            <w:hideMark/>
          </w:tcPr>
          <w:p w14:paraId="55467AEB" w14:textId="77777777" w:rsidR="007A0539" w:rsidRPr="00BA50F4" w:rsidRDefault="007A0539" w:rsidP="00622578">
            <w:pPr>
              <w:keepNext/>
              <w:widowControl/>
              <w:autoSpaceDE/>
              <w:autoSpaceDN/>
              <w:adjustRightInd/>
              <w:spacing w:before="100" w:beforeAutospacing="1"/>
              <w:jc w:val="center"/>
              <w:rPr>
                <w:sz w:val="20"/>
                <w:lang w:bidi="ar-SA"/>
              </w:rPr>
            </w:pPr>
            <w:r w:rsidRPr="00BA50F4">
              <w:rPr>
                <w:sz w:val="20"/>
                <w:lang w:bidi="ar-SA"/>
              </w:rPr>
              <w:t>1176</w:t>
            </w:r>
          </w:p>
        </w:tc>
        <w:tc>
          <w:tcPr>
            <w:tcW w:w="2004" w:type="dxa"/>
            <w:tcBorders>
              <w:top w:val="nil"/>
              <w:left w:val="dotted" w:sz="4" w:space="0" w:color="auto"/>
              <w:bottom w:val="single" w:sz="8" w:space="0" w:color="auto"/>
              <w:right w:val="dotted" w:sz="4" w:space="0" w:color="auto"/>
            </w:tcBorders>
          </w:tcPr>
          <w:p w14:paraId="0BE65BB9" w14:textId="77777777" w:rsidR="007A0539" w:rsidRPr="00BA50F4" w:rsidRDefault="007A0539" w:rsidP="00622578">
            <w:pPr>
              <w:keepNext/>
              <w:widowControl/>
              <w:autoSpaceDE/>
              <w:autoSpaceDN/>
              <w:adjustRightInd/>
              <w:spacing w:before="100" w:beforeAutospacing="1"/>
              <w:jc w:val="center"/>
              <w:rPr>
                <w:sz w:val="20"/>
                <w:lang w:bidi="ar-SA"/>
              </w:rPr>
            </w:pPr>
            <w:r w:rsidRPr="00BA50F4">
              <w:rPr>
                <w:sz w:val="20"/>
                <w:lang w:bidi="ar-SA"/>
              </w:rPr>
              <w:t>70%</w:t>
            </w:r>
          </w:p>
        </w:tc>
      </w:tr>
      <w:tr w:rsidR="007A0539" w:rsidRPr="00BA50F4" w14:paraId="04E18914" w14:textId="77777777" w:rsidTr="00622578">
        <w:tc>
          <w:tcPr>
            <w:tcW w:w="2808" w:type="dxa"/>
            <w:tcBorders>
              <w:top w:val="nil"/>
              <w:left w:val="dotted" w:sz="4" w:space="0" w:color="auto"/>
              <w:bottom w:val="dotted" w:sz="4" w:space="0" w:color="auto"/>
              <w:right w:val="dotted" w:sz="4" w:space="0" w:color="auto"/>
            </w:tcBorders>
            <w:tcMar>
              <w:top w:w="0" w:type="dxa"/>
              <w:left w:w="108" w:type="dxa"/>
              <w:bottom w:w="0" w:type="dxa"/>
              <w:right w:w="108" w:type="dxa"/>
            </w:tcMar>
            <w:hideMark/>
          </w:tcPr>
          <w:p w14:paraId="44BFF335" w14:textId="77777777" w:rsidR="007A0539" w:rsidRPr="00BA50F4" w:rsidRDefault="007A0539" w:rsidP="00622578">
            <w:pPr>
              <w:keepNext/>
              <w:widowControl/>
              <w:autoSpaceDE/>
              <w:autoSpaceDN/>
              <w:adjustRightInd/>
              <w:spacing w:before="100" w:beforeAutospacing="1"/>
              <w:rPr>
                <w:sz w:val="20"/>
                <w:lang w:bidi="ar-SA"/>
              </w:rPr>
            </w:pPr>
            <w:r w:rsidRPr="00BA50F4">
              <w:rPr>
                <w:b/>
                <w:bCs/>
                <w:sz w:val="20"/>
                <w:lang w:bidi="ar-SA"/>
              </w:rPr>
              <w:t>Total VAT Wing</w:t>
            </w:r>
          </w:p>
        </w:tc>
        <w:tc>
          <w:tcPr>
            <w:tcW w:w="2232" w:type="dxa"/>
            <w:tcBorders>
              <w:top w:val="nil"/>
              <w:left w:val="dotted" w:sz="4" w:space="0" w:color="auto"/>
              <w:bottom w:val="dotted" w:sz="4" w:space="0" w:color="auto"/>
              <w:right w:val="dotted" w:sz="4" w:space="0" w:color="auto"/>
            </w:tcBorders>
            <w:tcMar>
              <w:top w:w="0" w:type="dxa"/>
              <w:left w:w="108" w:type="dxa"/>
              <w:bottom w:w="0" w:type="dxa"/>
              <w:right w:w="108" w:type="dxa"/>
            </w:tcMar>
            <w:hideMark/>
          </w:tcPr>
          <w:p w14:paraId="12E20762" w14:textId="77777777" w:rsidR="007A0539" w:rsidRPr="00BA50F4" w:rsidRDefault="007A0539" w:rsidP="00622578">
            <w:pPr>
              <w:keepNext/>
              <w:widowControl/>
              <w:autoSpaceDE/>
              <w:autoSpaceDN/>
              <w:adjustRightInd/>
              <w:spacing w:before="100" w:beforeAutospacing="1"/>
              <w:jc w:val="center"/>
              <w:rPr>
                <w:sz w:val="20"/>
                <w:lang w:bidi="ar-SA"/>
              </w:rPr>
            </w:pPr>
            <w:r w:rsidRPr="00BA50F4">
              <w:rPr>
                <w:b/>
                <w:bCs/>
                <w:sz w:val="20"/>
                <w:lang w:bidi="ar-SA"/>
              </w:rPr>
              <w:t>4029</w:t>
            </w:r>
          </w:p>
        </w:tc>
        <w:tc>
          <w:tcPr>
            <w:tcW w:w="1980" w:type="dxa"/>
            <w:tcBorders>
              <w:top w:val="nil"/>
              <w:left w:val="dotted" w:sz="4" w:space="0" w:color="auto"/>
              <w:bottom w:val="dotted" w:sz="4" w:space="0" w:color="auto"/>
              <w:right w:val="dotted" w:sz="4" w:space="0" w:color="auto"/>
            </w:tcBorders>
            <w:tcMar>
              <w:top w:w="0" w:type="dxa"/>
              <w:left w:w="108" w:type="dxa"/>
              <w:bottom w:w="0" w:type="dxa"/>
              <w:right w:w="108" w:type="dxa"/>
            </w:tcMar>
            <w:hideMark/>
          </w:tcPr>
          <w:p w14:paraId="0441E6E3" w14:textId="77777777" w:rsidR="007A0539" w:rsidRPr="00BA50F4" w:rsidRDefault="007A0539" w:rsidP="00622578">
            <w:pPr>
              <w:keepNext/>
              <w:widowControl/>
              <w:autoSpaceDE/>
              <w:autoSpaceDN/>
              <w:adjustRightInd/>
              <w:spacing w:before="100" w:beforeAutospacing="1"/>
              <w:jc w:val="center"/>
              <w:rPr>
                <w:sz w:val="20"/>
                <w:lang w:bidi="ar-SA"/>
              </w:rPr>
            </w:pPr>
            <w:r w:rsidRPr="00BA50F4">
              <w:rPr>
                <w:b/>
                <w:bCs/>
                <w:sz w:val="20"/>
                <w:lang w:bidi="ar-SA"/>
              </w:rPr>
              <w:t>1188</w:t>
            </w:r>
          </w:p>
        </w:tc>
        <w:tc>
          <w:tcPr>
            <w:tcW w:w="2004" w:type="dxa"/>
            <w:tcBorders>
              <w:top w:val="nil"/>
              <w:left w:val="dotted" w:sz="4" w:space="0" w:color="auto"/>
              <w:bottom w:val="dotted" w:sz="4" w:space="0" w:color="auto"/>
              <w:right w:val="dotted" w:sz="4" w:space="0" w:color="auto"/>
            </w:tcBorders>
          </w:tcPr>
          <w:p w14:paraId="6F43535A" w14:textId="77777777" w:rsidR="007A0539" w:rsidRPr="00BA50F4" w:rsidRDefault="007A0539" w:rsidP="00622578">
            <w:pPr>
              <w:keepNext/>
              <w:widowControl/>
              <w:autoSpaceDE/>
              <w:autoSpaceDN/>
              <w:adjustRightInd/>
              <w:spacing w:before="100" w:beforeAutospacing="1"/>
              <w:jc w:val="center"/>
              <w:rPr>
                <w:b/>
                <w:bCs/>
                <w:sz w:val="20"/>
                <w:lang w:bidi="ar-SA"/>
              </w:rPr>
            </w:pPr>
            <w:r w:rsidRPr="00BA50F4">
              <w:rPr>
                <w:b/>
                <w:bCs/>
                <w:sz w:val="20"/>
                <w:lang w:bidi="ar-SA"/>
              </w:rPr>
              <w:t>71%</w:t>
            </w:r>
          </w:p>
        </w:tc>
      </w:tr>
    </w:tbl>
    <w:p w14:paraId="5B546E99" w14:textId="77777777" w:rsidR="00D60199" w:rsidRPr="00BA50F4" w:rsidRDefault="007A0539" w:rsidP="00D60199">
      <w:pPr>
        <w:pStyle w:val="Prargraph"/>
        <w:keepNext/>
        <w:spacing w:before="0" w:after="0"/>
        <w:ind w:left="360"/>
        <w:rPr>
          <w:sz w:val="20"/>
          <w:szCs w:val="20"/>
        </w:rPr>
      </w:pPr>
      <w:r w:rsidRPr="00BA50F4">
        <w:rPr>
          <w:sz w:val="20"/>
          <w:szCs w:val="20"/>
        </w:rPr>
        <w:t>Source: NBR</w:t>
      </w:r>
    </w:p>
    <w:p w14:paraId="5123D579" w14:textId="77777777" w:rsidR="0028649B" w:rsidRPr="00D262A7" w:rsidRDefault="007A0539" w:rsidP="00CF402C">
      <w:pPr>
        <w:pStyle w:val="Prargraph"/>
        <w:numPr>
          <w:ilvl w:val="0"/>
          <w:numId w:val="15"/>
        </w:numPr>
        <w:tabs>
          <w:tab w:val="clear" w:pos="540"/>
        </w:tabs>
        <w:spacing w:before="240"/>
        <w:ind w:left="0" w:firstLine="0"/>
        <w:rPr>
          <w:sz w:val="22"/>
          <w:szCs w:val="22"/>
          <w:lang w:val="en-AU"/>
        </w:rPr>
      </w:pPr>
      <w:r w:rsidRPr="00D262A7">
        <w:rPr>
          <w:b/>
          <w:sz w:val="22"/>
          <w:szCs w:val="22"/>
        </w:rPr>
        <w:t>Currently, both field office and headquarter staff are not organized into units based on tax administration functio</w:t>
      </w:r>
      <w:r w:rsidR="00EC31F7" w:rsidRPr="00D262A7">
        <w:rPr>
          <w:b/>
          <w:sz w:val="22"/>
          <w:szCs w:val="22"/>
        </w:rPr>
        <w:t>ns</w:t>
      </w:r>
      <w:r w:rsidR="00332A70" w:rsidRPr="00D262A7">
        <w:rPr>
          <w:b/>
          <w:sz w:val="22"/>
          <w:szCs w:val="22"/>
        </w:rPr>
        <w:t>.</w:t>
      </w:r>
      <w:r w:rsidR="00D52D3F" w:rsidRPr="00D262A7">
        <w:rPr>
          <w:b/>
          <w:sz w:val="22"/>
          <w:szCs w:val="22"/>
        </w:rPr>
        <w:t xml:space="preserve"> </w:t>
      </w:r>
      <w:r w:rsidR="00C629BB" w:rsidRPr="00D262A7">
        <w:rPr>
          <w:sz w:val="22"/>
          <w:szCs w:val="22"/>
        </w:rPr>
        <w:t xml:space="preserve">In the field office, staff is </w:t>
      </w:r>
      <w:r w:rsidRPr="00D262A7">
        <w:rPr>
          <w:sz w:val="22"/>
          <w:szCs w:val="22"/>
        </w:rPr>
        <w:t>assigned a range of taxpayers for whom they perform a broad range of functions</w:t>
      </w:r>
      <w:r w:rsidR="00EC31F7" w:rsidRPr="00D262A7">
        <w:rPr>
          <w:sz w:val="22"/>
          <w:szCs w:val="22"/>
        </w:rPr>
        <w:t>, which is inherently inefficient and subject to collusion. This form of organization is one of the biggest weaknesses in Bangladesh’s VAT administration as it does not allow for specialization among tax officers, nor centralization of routine functions</w:t>
      </w:r>
      <w:r w:rsidR="0087745C" w:rsidRPr="00D262A7">
        <w:rPr>
          <w:sz w:val="22"/>
          <w:szCs w:val="22"/>
        </w:rPr>
        <w:t xml:space="preserve"> (e.g. processing tax returns and payments, telephone-based assistance)</w:t>
      </w:r>
      <w:r w:rsidR="0028649B" w:rsidRPr="00D262A7">
        <w:rPr>
          <w:sz w:val="22"/>
          <w:szCs w:val="22"/>
        </w:rPr>
        <w:t>, which are</w:t>
      </w:r>
      <w:r w:rsidR="00EC31F7" w:rsidRPr="00D262A7">
        <w:rPr>
          <w:sz w:val="22"/>
          <w:szCs w:val="22"/>
        </w:rPr>
        <w:t xml:space="preserve"> critical for achieving efficiency in administration</w:t>
      </w:r>
      <w:r w:rsidR="0087745C" w:rsidRPr="00D262A7">
        <w:rPr>
          <w:sz w:val="22"/>
          <w:szCs w:val="22"/>
        </w:rPr>
        <w:t>.</w:t>
      </w:r>
      <w:r w:rsidR="00C60DE7" w:rsidRPr="00D262A7">
        <w:rPr>
          <w:sz w:val="22"/>
          <w:szCs w:val="22"/>
        </w:rPr>
        <w:t xml:space="preserve"> </w:t>
      </w:r>
      <w:r w:rsidR="0026428B" w:rsidRPr="00D262A7">
        <w:rPr>
          <w:sz w:val="22"/>
          <w:szCs w:val="22"/>
        </w:rPr>
        <w:t>The performance of core business areas is weak as demonstrated</w:t>
      </w:r>
      <w:r w:rsidR="00332A70" w:rsidRPr="00D262A7">
        <w:rPr>
          <w:sz w:val="22"/>
          <w:szCs w:val="22"/>
        </w:rPr>
        <w:t xml:space="preserve"> by: an </w:t>
      </w:r>
      <w:r w:rsidR="001A2815" w:rsidRPr="00D262A7">
        <w:rPr>
          <w:sz w:val="22"/>
          <w:szCs w:val="22"/>
        </w:rPr>
        <w:t>in</w:t>
      </w:r>
      <w:r w:rsidR="00332A70" w:rsidRPr="00D262A7">
        <w:rPr>
          <w:sz w:val="22"/>
          <w:szCs w:val="22"/>
        </w:rPr>
        <w:t xml:space="preserve">accurate </w:t>
      </w:r>
      <w:r w:rsidR="0026428B" w:rsidRPr="00D262A7">
        <w:rPr>
          <w:sz w:val="22"/>
          <w:szCs w:val="22"/>
        </w:rPr>
        <w:t>taxpayer registry, low filing and payment rate</w:t>
      </w:r>
      <w:r w:rsidR="00D315EB" w:rsidRPr="00D262A7">
        <w:rPr>
          <w:sz w:val="22"/>
          <w:szCs w:val="22"/>
        </w:rPr>
        <w:t>s</w:t>
      </w:r>
      <w:r w:rsidR="0026428B" w:rsidRPr="00D262A7">
        <w:rPr>
          <w:sz w:val="22"/>
          <w:szCs w:val="22"/>
        </w:rPr>
        <w:t xml:space="preserve">, </w:t>
      </w:r>
      <w:r w:rsidR="008E3D89" w:rsidRPr="00D262A7">
        <w:rPr>
          <w:sz w:val="22"/>
          <w:szCs w:val="22"/>
        </w:rPr>
        <w:t>low audit productivity and coverage</w:t>
      </w:r>
      <w:r w:rsidR="00332A70" w:rsidRPr="00D262A7">
        <w:rPr>
          <w:sz w:val="22"/>
          <w:szCs w:val="22"/>
        </w:rPr>
        <w:t xml:space="preserve">, limited almost </w:t>
      </w:r>
      <w:r w:rsidR="00094C0F">
        <w:rPr>
          <w:sz w:val="22"/>
          <w:szCs w:val="22"/>
        </w:rPr>
        <w:t>close to zero</w:t>
      </w:r>
      <w:r w:rsidR="00332A70" w:rsidRPr="00D262A7">
        <w:rPr>
          <w:sz w:val="22"/>
          <w:szCs w:val="22"/>
        </w:rPr>
        <w:t xml:space="preserve"> take up ratio of electronic services</w:t>
      </w:r>
      <w:r w:rsidR="001A2815" w:rsidRPr="00D262A7">
        <w:rPr>
          <w:sz w:val="22"/>
          <w:szCs w:val="22"/>
        </w:rPr>
        <w:t>, etc</w:t>
      </w:r>
      <w:r w:rsidR="00650250" w:rsidRPr="00D262A7">
        <w:rPr>
          <w:sz w:val="22"/>
          <w:szCs w:val="22"/>
        </w:rPr>
        <w:t xml:space="preserve">. </w:t>
      </w:r>
      <w:r w:rsidR="00FD7519" w:rsidRPr="00D262A7">
        <w:rPr>
          <w:sz w:val="22"/>
          <w:szCs w:val="22"/>
        </w:rPr>
        <w:t>F</w:t>
      </w:r>
      <w:r w:rsidR="00674939" w:rsidRPr="00D262A7">
        <w:rPr>
          <w:sz w:val="22"/>
          <w:szCs w:val="22"/>
        </w:rPr>
        <w:t xml:space="preserve">or instance, </w:t>
      </w:r>
      <w:r w:rsidR="00E57DB8" w:rsidRPr="00D262A7">
        <w:rPr>
          <w:sz w:val="22"/>
          <w:szCs w:val="22"/>
        </w:rPr>
        <w:t>national audit coverage</w:t>
      </w:r>
      <w:r w:rsidR="00FD7519" w:rsidRPr="00D262A7">
        <w:rPr>
          <w:sz w:val="22"/>
          <w:szCs w:val="22"/>
        </w:rPr>
        <w:t xml:space="preserve"> fell from 242 audits completed in FY2007-2008 to only 148 in FY2008-2009, resulting in an audit coverage of only 0.034 percent</w:t>
      </w:r>
      <w:r w:rsidR="00674939" w:rsidRPr="00D262A7">
        <w:rPr>
          <w:rStyle w:val="FootnoteReference"/>
          <w:sz w:val="22"/>
          <w:szCs w:val="22"/>
        </w:rPr>
        <w:footnoteReference w:id="9"/>
      </w:r>
      <w:r w:rsidR="00FD7519" w:rsidRPr="00D262A7">
        <w:rPr>
          <w:sz w:val="22"/>
          <w:szCs w:val="22"/>
        </w:rPr>
        <w:t xml:space="preserve">, which is significantly low compared to </w:t>
      </w:r>
      <w:r w:rsidR="00D04134" w:rsidRPr="00D262A7">
        <w:rPr>
          <w:sz w:val="22"/>
          <w:szCs w:val="22"/>
        </w:rPr>
        <w:t xml:space="preserve">international standards for </w:t>
      </w:r>
      <w:r w:rsidR="00FD7519" w:rsidRPr="00D262A7">
        <w:rPr>
          <w:sz w:val="22"/>
          <w:szCs w:val="22"/>
        </w:rPr>
        <w:t xml:space="preserve">effective audit program coverage of 25-30 percent of taxpayers each year. </w:t>
      </w:r>
    </w:p>
    <w:p w14:paraId="66C16064" w14:textId="7FB4747B" w:rsidR="000023E9" w:rsidRPr="00D262A7" w:rsidRDefault="007A0539" w:rsidP="00CF402C">
      <w:pPr>
        <w:pStyle w:val="Prargraph"/>
        <w:numPr>
          <w:ilvl w:val="0"/>
          <w:numId w:val="15"/>
        </w:numPr>
        <w:tabs>
          <w:tab w:val="clear" w:pos="540"/>
        </w:tabs>
        <w:spacing w:before="240"/>
        <w:ind w:left="0" w:firstLine="0"/>
        <w:rPr>
          <w:rFonts w:eastAsia="Times New Roman"/>
          <w:sz w:val="22"/>
          <w:szCs w:val="22"/>
        </w:rPr>
      </w:pPr>
      <w:r w:rsidRPr="00D262A7">
        <w:rPr>
          <w:b/>
          <w:sz w:val="22"/>
          <w:szCs w:val="22"/>
        </w:rPr>
        <w:t>The current</w:t>
      </w:r>
      <w:r w:rsidR="00195815" w:rsidRPr="00D262A7">
        <w:rPr>
          <w:b/>
          <w:sz w:val="22"/>
          <w:szCs w:val="22"/>
        </w:rPr>
        <w:t xml:space="preserve"> VAT</w:t>
      </w:r>
      <w:r w:rsidRPr="00D262A7">
        <w:rPr>
          <w:b/>
          <w:sz w:val="22"/>
          <w:szCs w:val="22"/>
        </w:rPr>
        <w:t xml:space="preserve"> administrative model is characterized by low level of automation and outdated processes which is detrimental to tax collect</w:t>
      </w:r>
      <w:r w:rsidR="00AF5402" w:rsidRPr="00D262A7">
        <w:rPr>
          <w:b/>
          <w:sz w:val="22"/>
          <w:szCs w:val="22"/>
        </w:rPr>
        <w:t>ion and efficiency of the administration</w:t>
      </w:r>
      <w:r w:rsidRPr="00D262A7">
        <w:rPr>
          <w:b/>
          <w:sz w:val="22"/>
          <w:szCs w:val="22"/>
        </w:rPr>
        <w:t xml:space="preserve">. </w:t>
      </w:r>
      <w:r w:rsidRPr="00D262A7">
        <w:rPr>
          <w:sz w:val="22"/>
          <w:szCs w:val="22"/>
        </w:rPr>
        <w:t xml:space="preserve">The current structure supports a full administrative assessment approach which involves pre-assessment checking of virtually all tax declarations and significant personal interaction with taxpayers through a highly distributed network of field offices.  </w:t>
      </w:r>
      <w:r w:rsidR="00F701B6" w:rsidRPr="00D262A7">
        <w:rPr>
          <w:sz w:val="22"/>
          <w:szCs w:val="22"/>
        </w:rPr>
        <w:t xml:space="preserve">NBR has </w:t>
      </w:r>
      <w:r w:rsidR="00BE2DDD" w:rsidRPr="00D262A7">
        <w:rPr>
          <w:sz w:val="22"/>
          <w:szCs w:val="22"/>
        </w:rPr>
        <w:t xml:space="preserve">very limited IT capacity. </w:t>
      </w:r>
      <w:r w:rsidRPr="00D262A7">
        <w:rPr>
          <w:sz w:val="22"/>
          <w:szCs w:val="22"/>
        </w:rPr>
        <w:t xml:space="preserve">A range of electronic </w:t>
      </w:r>
      <w:r w:rsidRPr="00D262A7">
        <w:rPr>
          <w:sz w:val="22"/>
          <w:szCs w:val="22"/>
        </w:rPr>
        <w:lastRenderedPageBreak/>
        <w:t>services (e-filing, e</w:t>
      </w:r>
      <w:r w:rsidR="006750EE">
        <w:rPr>
          <w:sz w:val="22"/>
          <w:szCs w:val="22"/>
        </w:rPr>
        <w:t xml:space="preserve">-payment gateway, e-audit, contact </w:t>
      </w:r>
      <w:r w:rsidRPr="00D262A7">
        <w:rPr>
          <w:sz w:val="22"/>
          <w:szCs w:val="22"/>
        </w:rPr>
        <w:t>centers) provided to taxpayers is under development. E-services are still very limited but with their planned expansion, this would enable tax payers to manage their tax filing and paying responsibilities without face to face interaction with a tax official.</w:t>
      </w:r>
    </w:p>
    <w:p w14:paraId="239BC993" w14:textId="77777777" w:rsidR="00264A23" w:rsidRPr="00264A23" w:rsidRDefault="006D73A5" w:rsidP="00CF402C">
      <w:pPr>
        <w:pStyle w:val="Prargraph"/>
        <w:numPr>
          <w:ilvl w:val="0"/>
          <w:numId w:val="15"/>
        </w:numPr>
        <w:tabs>
          <w:tab w:val="clear" w:pos="540"/>
        </w:tabs>
        <w:spacing w:before="240"/>
        <w:ind w:left="0" w:firstLine="0"/>
        <w:rPr>
          <w:rFonts w:eastAsia="Times New Roman"/>
          <w:sz w:val="22"/>
          <w:szCs w:val="22"/>
        </w:rPr>
      </w:pPr>
      <w:r w:rsidRPr="00D262A7">
        <w:rPr>
          <w:b/>
          <w:sz w:val="22"/>
          <w:szCs w:val="22"/>
        </w:rPr>
        <w:t>Introduction of the new VAT law would catalyze improvements in tax administration by introducing self-assessment</w:t>
      </w:r>
      <w:r w:rsidR="00DE6326">
        <w:rPr>
          <w:b/>
          <w:sz w:val="22"/>
          <w:szCs w:val="22"/>
        </w:rPr>
        <w:t xml:space="preserve"> and spurring implementation of functionally organized VAT administration. </w:t>
      </w:r>
      <w:r w:rsidR="00DE6326" w:rsidRPr="00D262A7">
        <w:rPr>
          <w:sz w:val="22"/>
          <w:szCs w:val="22"/>
        </w:rPr>
        <w:t>The introduction of a full self-assessment system would minimize direct intervention in the assessment process by tax officials and direct far more effort</w:t>
      </w:r>
      <w:r w:rsidR="00E62BD2">
        <w:rPr>
          <w:sz w:val="22"/>
          <w:szCs w:val="22"/>
        </w:rPr>
        <w:t>s</w:t>
      </w:r>
      <w:r w:rsidR="00DE6326" w:rsidRPr="00D262A7">
        <w:rPr>
          <w:sz w:val="22"/>
          <w:szCs w:val="22"/>
        </w:rPr>
        <w:t xml:space="preserve"> to targeted risk-based compliance controls.</w:t>
      </w:r>
      <w:r w:rsidR="00DE6326">
        <w:rPr>
          <w:sz w:val="22"/>
          <w:szCs w:val="22"/>
        </w:rPr>
        <w:t xml:space="preserve"> </w:t>
      </w:r>
      <w:r w:rsidR="005A5665">
        <w:rPr>
          <w:sz w:val="22"/>
          <w:szCs w:val="22"/>
        </w:rPr>
        <w:t>According to the high-level design of the organizational structure endorsed by the NBR’s Chairman, t</w:t>
      </w:r>
      <w:r w:rsidR="00DE6326" w:rsidRPr="00D262A7">
        <w:rPr>
          <w:sz w:val="22"/>
          <w:szCs w:val="22"/>
        </w:rPr>
        <w:t>he VAT Wing will move towards streamlined and function based organization</w:t>
      </w:r>
      <w:r w:rsidR="000C6909">
        <w:rPr>
          <w:sz w:val="22"/>
          <w:szCs w:val="22"/>
        </w:rPr>
        <w:t>,</w:t>
      </w:r>
      <w:r w:rsidR="008310A5" w:rsidRPr="008310A5">
        <w:rPr>
          <w:sz w:val="22"/>
          <w:szCs w:val="22"/>
        </w:rPr>
        <w:t xml:space="preserve"> </w:t>
      </w:r>
      <w:r w:rsidR="008310A5" w:rsidRPr="00D262A7">
        <w:rPr>
          <w:sz w:val="22"/>
          <w:szCs w:val="22"/>
        </w:rPr>
        <w:t>which is an</w:t>
      </w:r>
      <w:r w:rsidR="000C6909">
        <w:rPr>
          <w:sz w:val="22"/>
          <w:szCs w:val="22"/>
        </w:rPr>
        <w:t xml:space="preserve">chored by a strong headquarter </w:t>
      </w:r>
      <w:r w:rsidR="008310A5" w:rsidRPr="00D262A7">
        <w:rPr>
          <w:sz w:val="22"/>
          <w:szCs w:val="22"/>
        </w:rPr>
        <w:t>that sets policy and provides</w:t>
      </w:r>
      <w:r w:rsidR="000C6909">
        <w:rPr>
          <w:sz w:val="22"/>
          <w:szCs w:val="22"/>
        </w:rPr>
        <w:t xml:space="preserve"> program direction and guidance to the field offices. To carry out these functions, the HQ functional responsibilities will be organized into a more logical groupings with dedicated unit established for each major function, e.g. Member VAT </w:t>
      </w:r>
      <w:r w:rsidR="00044CE1">
        <w:rPr>
          <w:sz w:val="22"/>
          <w:szCs w:val="22"/>
        </w:rPr>
        <w:t>P</w:t>
      </w:r>
      <w:r w:rsidR="000C6909">
        <w:rPr>
          <w:sz w:val="22"/>
          <w:szCs w:val="22"/>
        </w:rPr>
        <w:t xml:space="preserve">olicy, Member Operations and Information Technology; and Member Audit and Intelligence.  </w:t>
      </w:r>
      <w:r w:rsidR="008310A5" w:rsidRPr="00D262A7">
        <w:rPr>
          <w:sz w:val="22"/>
          <w:szCs w:val="22"/>
        </w:rPr>
        <w:t xml:space="preserve"> </w:t>
      </w:r>
    </w:p>
    <w:p w14:paraId="2A90DFCD" w14:textId="77777777" w:rsidR="008310A5" w:rsidRPr="008310A5" w:rsidRDefault="008310A5" w:rsidP="00CF402C">
      <w:pPr>
        <w:pStyle w:val="Prargraph"/>
        <w:numPr>
          <w:ilvl w:val="0"/>
          <w:numId w:val="15"/>
        </w:numPr>
        <w:tabs>
          <w:tab w:val="clear" w:pos="540"/>
        </w:tabs>
        <w:spacing w:before="240"/>
        <w:ind w:left="0" w:firstLine="0"/>
        <w:rPr>
          <w:rFonts w:eastAsia="Times New Roman"/>
          <w:sz w:val="22"/>
          <w:szCs w:val="22"/>
        </w:rPr>
      </w:pPr>
      <w:r w:rsidRPr="00044CE1">
        <w:rPr>
          <w:b/>
          <w:sz w:val="22"/>
          <w:szCs w:val="22"/>
        </w:rPr>
        <w:t>The network of field offices will be strengthened and their responsibilities clarified</w:t>
      </w:r>
      <w:r w:rsidR="00C27C93">
        <w:rPr>
          <w:sz w:val="22"/>
          <w:szCs w:val="22"/>
        </w:rPr>
        <w:t>.</w:t>
      </w:r>
      <w:r w:rsidR="00DE6326" w:rsidRPr="00D262A7">
        <w:rPr>
          <w:sz w:val="22"/>
          <w:szCs w:val="22"/>
        </w:rPr>
        <w:t xml:space="preserve"> </w:t>
      </w:r>
      <w:r w:rsidR="00C27C93">
        <w:rPr>
          <w:sz w:val="22"/>
          <w:szCs w:val="22"/>
        </w:rPr>
        <w:t>T</w:t>
      </w:r>
      <w:r w:rsidR="00DE6326" w:rsidRPr="00D262A7">
        <w:rPr>
          <w:sz w:val="22"/>
          <w:szCs w:val="22"/>
        </w:rPr>
        <w:t xml:space="preserve">wo different organizational set-ups would be established aiming at focusing the new organizational arrangements on the most-revenue productive </w:t>
      </w:r>
      <w:r w:rsidR="00033D11">
        <w:rPr>
          <w:sz w:val="22"/>
          <w:szCs w:val="22"/>
        </w:rPr>
        <w:t>c</w:t>
      </w:r>
      <w:r w:rsidR="00DE6326" w:rsidRPr="00D262A7">
        <w:rPr>
          <w:sz w:val="22"/>
          <w:szCs w:val="22"/>
        </w:rPr>
        <w:t>ommission Offices</w:t>
      </w:r>
      <w:r w:rsidR="00E62BD2">
        <w:rPr>
          <w:sz w:val="22"/>
          <w:szCs w:val="22"/>
        </w:rPr>
        <w:t>-where the changes can be expected to have the biggest impact and more easily be managed and minimize disrup</w:t>
      </w:r>
      <w:r w:rsidR="00033D11">
        <w:rPr>
          <w:sz w:val="22"/>
          <w:szCs w:val="22"/>
        </w:rPr>
        <w:t>tions to other c</w:t>
      </w:r>
      <w:r w:rsidR="00E62BD2">
        <w:rPr>
          <w:sz w:val="22"/>
          <w:szCs w:val="22"/>
        </w:rPr>
        <w:t>ommission offices</w:t>
      </w:r>
      <w:r w:rsidR="00DE6326" w:rsidRPr="00D262A7">
        <w:rPr>
          <w:sz w:val="22"/>
          <w:szCs w:val="22"/>
        </w:rPr>
        <w:t>.  Since the vast majority of economic activity in Bangladesh is concentrated in the capital Dhaka, and the corridor between it and the port city of Chittagong, in these locations the Commission Office with be responsible for all</w:t>
      </w:r>
      <w:r w:rsidR="00C207A7">
        <w:rPr>
          <w:sz w:val="22"/>
          <w:szCs w:val="22"/>
        </w:rPr>
        <w:t xml:space="preserve"> aspects of VAT administration, including VAT registration and taxpayer services, audit, and collection </w:t>
      </w:r>
      <w:r w:rsidR="00033D11">
        <w:rPr>
          <w:sz w:val="22"/>
          <w:szCs w:val="22"/>
        </w:rPr>
        <w:t>enforcement. Consequently, the c</w:t>
      </w:r>
      <w:r w:rsidR="00C207A7">
        <w:rPr>
          <w:sz w:val="22"/>
          <w:szCs w:val="22"/>
        </w:rPr>
        <w:t>ommission offices in these locations will be reorganized by establishing functional units for registration and taxpayer services, audit, and collection enforcement</w:t>
      </w:r>
      <w:r>
        <w:rPr>
          <w:sz w:val="22"/>
          <w:szCs w:val="22"/>
        </w:rPr>
        <w:t>, and other services</w:t>
      </w:r>
      <w:r w:rsidR="00C207A7">
        <w:rPr>
          <w:sz w:val="22"/>
          <w:szCs w:val="22"/>
        </w:rPr>
        <w:t xml:space="preserve">. </w:t>
      </w:r>
      <w:r w:rsidR="00DE6326" w:rsidRPr="00D262A7">
        <w:rPr>
          <w:sz w:val="22"/>
          <w:szCs w:val="22"/>
        </w:rPr>
        <w:t>The Division</w:t>
      </w:r>
      <w:r w:rsidR="00B2772F">
        <w:rPr>
          <w:sz w:val="22"/>
          <w:szCs w:val="22"/>
        </w:rPr>
        <w:t xml:space="preserve"> will also be organized along functions lines, however together with </w:t>
      </w:r>
      <w:r w:rsidR="00DE6326" w:rsidRPr="00D262A7">
        <w:rPr>
          <w:sz w:val="22"/>
          <w:szCs w:val="22"/>
        </w:rPr>
        <w:t xml:space="preserve">Circle </w:t>
      </w:r>
      <w:r w:rsidR="00B2772F" w:rsidRPr="00D262A7">
        <w:rPr>
          <w:sz w:val="22"/>
          <w:szCs w:val="22"/>
        </w:rPr>
        <w:t>offices</w:t>
      </w:r>
      <w:r w:rsidR="00B2772F">
        <w:rPr>
          <w:sz w:val="22"/>
          <w:szCs w:val="22"/>
        </w:rPr>
        <w:t xml:space="preserve"> they </w:t>
      </w:r>
      <w:r w:rsidR="00DE6326" w:rsidRPr="00D262A7">
        <w:rPr>
          <w:sz w:val="22"/>
          <w:szCs w:val="22"/>
        </w:rPr>
        <w:t xml:space="preserve">will be responsible for administering the turnover tax only and will have no role in the VAT.  </w:t>
      </w:r>
    </w:p>
    <w:p w14:paraId="12E67552" w14:textId="77777777" w:rsidR="00DE6326" w:rsidRPr="00B2772F" w:rsidRDefault="00DE6326" w:rsidP="00CF402C">
      <w:pPr>
        <w:pStyle w:val="Prargraph"/>
        <w:numPr>
          <w:ilvl w:val="0"/>
          <w:numId w:val="15"/>
        </w:numPr>
        <w:tabs>
          <w:tab w:val="clear" w:pos="540"/>
        </w:tabs>
        <w:spacing w:before="240"/>
        <w:ind w:left="0" w:firstLine="0"/>
        <w:rPr>
          <w:rFonts w:eastAsia="Times New Roman"/>
          <w:sz w:val="22"/>
          <w:szCs w:val="22"/>
        </w:rPr>
      </w:pPr>
      <w:r w:rsidRPr="00D262A7">
        <w:rPr>
          <w:sz w:val="22"/>
          <w:szCs w:val="22"/>
        </w:rPr>
        <w:t xml:space="preserve">In all other locations, VAT administration will be a shared responsibility between the Commission and the Division Offices, while the turnover tax will be a shared responsibility between the Divisions and Circle offices. </w:t>
      </w:r>
      <w:r w:rsidR="00033D11">
        <w:rPr>
          <w:sz w:val="22"/>
          <w:szCs w:val="22"/>
        </w:rPr>
        <w:t xml:space="preserve"> In these locations, the commission o</w:t>
      </w:r>
      <w:r w:rsidRPr="00D262A7">
        <w:rPr>
          <w:sz w:val="22"/>
          <w:szCs w:val="22"/>
        </w:rPr>
        <w:t xml:space="preserve">ffice will be responsible for the more complex VAT administration tasks </w:t>
      </w:r>
      <w:r w:rsidR="009452C5">
        <w:rPr>
          <w:sz w:val="22"/>
          <w:szCs w:val="22"/>
        </w:rPr>
        <w:t xml:space="preserve">and will be reorganized </w:t>
      </w:r>
      <w:r w:rsidR="0080197A">
        <w:rPr>
          <w:sz w:val="22"/>
          <w:szCs w:val="22"/>
        </w:rPr>
        <w:t xml:space="preserve">along functions lines </w:t>
      </w:r>
      <w:r w:rsidRPr="00D262A7">
        <w:rPr>
          <w:sz w:val="22"/>
          <w:szCs w:val="22"/>
        </w:rPr>
        <w:t>e.g. registration and taxpayer services, aud</w:t>
      </w:r>
      <w:r w:rsidR="009452C5">
        <w:rPr>
          <w:sz w:val="22"/>
          <w:szCs w:val="22"/>
        </w:rPr>
        <w:t xml:space="preserve">it, and collection enforcement. </w:t>
      </w:r>
      <w:r w:rsidR="0080197A">
        <w:rPr>
          <w:sz w:val="22"/>
          <w:szCs w:val="22"/>
        </w:rPr>
        <w:t>T</w:t>
      </w:r>
      <w:r w:rsidRPr="00D262A7">
        <w:rPr>
          <w:sz w:val="22"/>
          <w:szCs w:val="22"/>
        </w:rPr>
        <w:t xml:space="preserve">he division offices </w:t>
      </w:r>
      <w:r w:rsidR="0080197A">
        <w:rPr>
          <w:sz w:val="22"/>
          <w:szCs w:val="22"/>
        </w:rPr>
        <w:t xml:space="preserve">will be organized into two units-registration taxpayer services and audit and enforcement. Regarding the VAT administration, the division offices will perform the routine administrative operations such as provide a walk up counter service to accept VAT </w:t>
      </w:r>
      <w:r w:rsidR="00693AD1">
        <w:rPr>
          <w:sz w:val="22"/>
          <w:szCs w:val="22"/>
        </w:rPr>
        <w:t xml:space="preserve">and turnover tax forms and forward them to the processing center; answer taxpayer’s queries on the turnover tax and when possible the VAT; advisory visits to taxpayers’ premises to explain their obligations under the VAT law and how to comply with these obligations; conduct less complex and less risky VAT audits, etc. </w:t>
      </w:r>
      <w:r w:rsidR="00033D11">
        <w:rPr>
          <w:sz w:val="22"/>
          <w:szCs w:val="22"/>
        </w:rPr>
        <w:t>A comprehensive timetable for the organizat</w:t>
      </w:r>
      <w:r w:rsidR="008B5D7D">
        <w:rPr>
          <w:sz w:val="22"/>
          <w:szCs w:val="22"/>
        </w:rPr>
        <w:t xml:space="preserve">ional arrangements of the VAT Wing will be developed under the program. </w:t>
      </w:r>
    </w:p>
    <w:p w14:paraId="2E2F86F5" w14:textId="77777777" w:rsidR="006B62CA" w:rsidRPr="006B62CA" w:rsidRDefault="00666693" w:rsidP="00CF402C">
      <w:pPr>
        <w:pStyle w:val="Prargraph"/>
        <w:numPr>
          <w:ilvl w:val="0"/>
          <w:numId w:val="15"/>
        </w:numPr>
        <w:tabs>
          <w:tab w:val="clear" w:pos="540"/>
        </w:tabs>
        <w:spacing w:before="240"/>
        <w:ind w:left="0" w:firstLine="0"/>
        <w:rPr>
          <w:rFonts w:eastAsia="Times New Roman"/>
          <w:b/>
          <w:sz w:val="22"/>
          <w:szCs w:val="22"/>
        </w:rPr>
      </w:pPr>
      <w:r w:rsidRPr="00973336">
        <w:rPr>
          <w:rFonts w:eastAsia="Times New Roman"/>
          <w:b/>
          <w:sz w:val="22"/>
          <w:szCs w:val="22"/>
        </w:rPr>
        <w:t xml:space="preserve">To address understaffing at both the HQ and field offices more than 500 new staff will be recruited and assigned to the VAT Wing. </w:t>
      </w:r>
      <w:r w:rsidR="006F5E97">
        <w:rPr>
          <w:rFonts w:eastAsia="Times New Roman"/>
          <w:sz w:val="22"/>
          <w:szCs w:val="22"/>
        </w:rPr>
        <w:t>Staffing need</w:t>
      </w:r>
      <w:r w:rsidR="00E7795B">
        <w:rPr>
          <w:rFonts w:eastAsia="Times New Roman"/>
          <w:sz w:val="22"/>
          <w:szCs w:val="22"/>
        </w:rPr>
        <w:t>s</w:t>
      </w:r>
      <w:r w:rsidR="006F5E97">
        <w:rPr>
          <w:rFonts w:eastAsia="Times New Roman"/>
          <w:sz w:val="22"/>
          <w:szCs w:val="22"/>
        </w:rPr>
        <w:t xml:space="preserve"> and assignment </w:t>
      </w:r>
      <w:r w:rsidR="00973336">
        <w:rPr>
          <w:rFonts w:eastAsia="Times New Roman"/>
          <w:sz w:val="22"/>
          <w:szCs w:val="22"/>
        </w:rPr>
        <w:t xml:space="preserve">will </w:t>
      </w:r>
      <w:r w:rsidR="006F5E97">
        <w:rPr>
          <w:rFonts w:eastAsia="Times New Roman"/>
          <w:sz w:val="22"/>
          <w:szCs w:val="22"/>
        </w:rPr>
        <w:t>be done</w:t>
      </w:r>
      <w:r w:rsidR="00973336">
        <w:rPr>
          <w:rFonts w:eastAsia="Times New Roman"/>
          <w:sz w:val="22"/>
          <w:szCs w:val="22"/>
        </w:rPr>
        <w:t xml:space="preserve"> using </w:t>
      </w:r>
      <w:r w:rsidR="0005205E">
        <w:rPr>
          <w:rFonts w:eastAsia="Times New Roman"/>
          <w:sz w:val="22"/>
          <w:szCs w:val="22"/>
        </w:rPr>
        <w:t>a three step workload methodology</w:t>
      </w:r>
      <w:r w:rsidR="0005205E">
        <w:rPr>
          <w:rStyle w:val="FootnoteReference"/>
          <w:rFonts w:eastAsia="Times New Roman"/>
          <w:sz w:val="22"/>
          <w:szCs w:val="22"/>
        </w:rPr>
        <w:footnoteReference w:id="10"/>
      </w:r>
      <w:r w:rsidR="0005205E">
        <w:rPr>
          <w:rFonts w:eastAsia="Times New Roman"/>
          <w:sz w:val="22"/>
          <w:szCs w:val="22"/>
        </w:rPr>
        <w:t xml:space="preserve"> </w:t>
      </w:r>
      <w:r w:rsidR="00973336">
        <w:rPr>
          <w:rFonts w:eastAsia="Times New Roman"/>
          <w:sz w:val="22"/>
          <w:szCs w:val="22"/>
        </w:rPr>
        <w:t>to ensure that a sufficient number of staff is assigned to the field offices, and that staff</w:t>
      </w:r>
      <w:r w:rsidR="00DA6411">
        <w:rPr>
          <w:rFonts w:eastAsia="Times New Roman"/>
          <w:sz w:val="22"/>
          <w:szCs w:val="22"/>
        </w:rPr>
        <w:t xml:space="preserve"> is</w:t>
      </w:r>
      <w:r w:rsidR="00973336">
        <w:rPr>
          <w:rFonts w:eastAsia="Times New Roman"/>
          <w:sz w:val="22"/>
          <w:szCs w:val="22"/>
        </w:rPr>
        <w:t xml:space="preserve"> allocated in appropriate proportions to each tax administration function.</w:t>
      </w:r>
      <w:r w:rsidR="00DA6411">
        <w:rPr>
          <w:rFonts w:eastAsia="Times New Roman"/>
          <w:sz w:val="22"/>
          <w:szCs w:val="22"/>
        </w:rPr>
        <w:t xml:space="preserve"> It is expected that the largest portion of new staff will be allocated to the highly revenue productive Commissions in Dhaka and </w:t>
      </w:r>
      <w:r w:rsidR="00DA6411" w:rsidRPr="00D262A7">
        <w:rPr>
          <w:sz w:val="22"/>
          <w:szCs w:val="22"/>
        </w:rPr>
        <w:t>Chittagong</w:t>
      </w:r>
      <w:r w:rsidR="00DA6411">
        <w:rPr>
          <w:sz w:val="22"/>
          <w:szCs w:val="22"/>
        </w:rPr>
        <w:t xml:space="preserve">. </w:t>
      </w:r>
      <w:r w:rsidR="006B62CA">
        <w:rPr>
          <w:sz w:val="22"/>
          <w:szCs w:val="22"/>
        </w:rPr>
        <w:t xml:space="preserve">A staffing plan will be developed to ensure </w:t>
      </w:r>
      <w:r w:rsidR="00C113AF">
        <w:rPr>
          <w:sz w:val="22"/>
          <w:szCs w:val="22"/>
        </w:rPr>
        <w:t>adequate sequencing of hiring and training</w:t>
      </w:r>
      <w:r w:rsidR="00CF11A9">
        <w:rPr>
          <w:sz w:val="22"/>
          <w:szCs w:val="22"/>
        </w:rPr>
        <w:t xml:space="preserve"> of both transfers and new hires</w:t>
      </w:r>
      <w:r w:rsidR="00F064F5">
        <w:rPr>
          <w:sz w:val="22"/>
          <w:szCs w:val="22"/>
        </w:rPr>
        <w:t xml:space="preserve"> as well as clarify the roles and responsibilities between the existing staff and new hires. </w:t>
      </w:r>
    </w:p>
    <w:p w14:paraId="7059395F" w14:textId="77777777" w:rsidR="005D1CF0" w:rsidRPr="00D262A7" w:rsidRDefault="0015559A" w:rsidP="00CF402C">
      <w:pPr>
        <w:pStyle w:val="Prargraph"/>
        <w:numPr>
          <w:ilvl w:val="0"/>
          <w:numId w:val="15"/>
        </w:numPr>
        <w:tabs>
          <w:tab w:val="clear" w:pos="540"/>
        </w:tabs>
        <w:spacing w:before="240"/>
        <w:ind w:left="0" w:firstLine="0"/>
        <w:rPr>
          <w:rFonts w:eastAsia="Times New Roman"/>
          <w:sz w:val="22"/>
          <w:szCs w:val="22"/>
        </w:rPr>
      </w:pPr>
      <w:r w:rsidRPr="00D262A7">
        <w:rPr>
          <w:rFonts w:eastAsia="Times New Roman"/>
          <w:b/>
          <w:sz w:val="22"/>
          <w:szCs w:val="22"/>
        </w:rPr>
        <w:lastRenderedPageBreak/>
        <w:t>Introduction of the new VAT law</w:t>
      </w:r>
      <w:r w:rsidR="00610B25" w:rsidRPr="00D262A7">
        <w:rPr>
          <w:rFonts w:eastAsia="Times New Roman"/>
          <w:b/>
          <w:sz w:val="22"/>
          <w:szCs w:val="22"/>
        </w:rPr>
        <w:t xml:space="preserve"> would</w:t>
      </w:r>
      <w:r w:rsidRPr="00D262A7">
        <w:rPr>
          <w:rFonts w:eastAsia="Times New Roman"/>
          <w:b/>
          <w:sz w:val="22"/>
          <w:szCs w:val="22"/>
        </w:rPr>
        <w:t xml:space="preserve"> be accompanied by the modernization of the core business processes. </w:t>
      </w:r>
      <w:r w:rsidR="005D1CF0" w:rsidRPr="00D262A7">
        <w:rPr>
          <w:rFonts w:eastAsia="Times New Roman"/>
          <w:sz w:val="22"/>
          <w:szCs w:val="22"/>
        </w:rPr>
        <w:t>Core business processes would be s</w:t>
      </w:r>
      <w:r w:rsidRPr="00D262A7">
        <w:rPr>
          <w:bCs/>
          <w:sz w:val="22"/>
          <w:szCs w:val="22"/>
        </w:rPr>
        <w:t xml:space="preserve">treamlined, automated and </w:t>
      </w:r>
      <w:r w:rsidR="005D1CF0" w:rsidRPr="00D262A7">
        <w:rPr>
          <w:bCs/>
          <w:sz w:val="22"/>
          <w:szCs w:val="22"/>
        </w:rPr>
        <w:t xml:space="preserve">brought in line </w:t>
      </w:r>
      <w:r w:rsidRPr="00D262A7">
        <w:rPr>
          <w:sz w:val="22"/>
          <w:szCs w:val="22"/>
        </w:rPr>
        <w:t>with good international practices</w:t>
      </w:r>
      <w:r w:rsidR="00C4305A" w:rsidRPr="00D262A7">
        <w:rPr>
          <w:sz w:val="22"/>
          <w:szCs w:val="22"/>
        </w:rPr>
        <w:t xml:space="preserve">. </w:t>
      </w:r>
      <w:r w:rsidR="008A7029" w:rsidRPr="00D262A7">
        <w:rPr>
          <w:sz w:val="22"/>
          <w:szCs w:val="22"/>
        </w:rPr>
        <w:t>T</w:t>
      </w:r>
      <w:r w:rsidR="005F7E9D" w:rsidRPr="00D262A7">
        <w:rPr>
          <w:sz w:val="22"/>
          <w:szCs w:val="22"/>
        </w:rPr>
        <w:t xml:space="preserve">axpayers will be given a substantial higher level of service and assistance to help them to better understand and comply with their obligations under the new law. </w:t>
      </w:r>
      <w:r w:rsidR="00610B25" w:rsidRPr="00D262A7">
        <w:rPr>
          <w:sz w:val="22"/>
          <w:szCs w:val="22"/>
        </w:rPr>
        <w:t xml:space="preserve">At the same time, a higher degree of scrutiny and enforcement using modern-risk based methods would be applied towards those taxpayers who fail to comply with their obligations under the new VAT law.  </w:t>
      </w:r>
    </w:p>
    <w:p w14:paraId="29FADF95" w14:textId="57CD724D" w:rsidR="001D1915" w:rsidRPr="00E15DDD" w:rsidRDefault="005D1CF0" w:rsidP="00CF402C">
      <w:pPr>
        <w:pStyle w:val="Prargraph"/>
        <w:numPr>
          <w:ilvl w:val="0"/>
          <w:numId w:val="15"/>
        </w:numPr>
        <w:tabs>
          <w:tab w:val="clear" w:pos="540"/>
        </w:tabs>
        <w:spacing w:before="240"/>
        <w:ind w:left="0" w:firstLine="0"/>
        <w:rPr>
          <w:rFonts w:eastAsia="Times New Roman"/>
          <w:sz w:val="22"/>
          <w:szCs w:val="22"/>
        </w:rPr>
      </w:pPr>
      <w:r w:rsidRPr="00E15DDD">
        <w:rPr>
          <w:b/>
          <w:bCs/>
          <w:sz w:val="22"/>
          <w:szCs w:val="22"/>
        </w:rPr>
        <w:t>Improved business processes built on effective IT systems, are critical.</w:t>
      </w:r>
      <w:r w:rsidR="00610B25" w:rsidRPr="00E15DDD">
        <w:rPr>
          <w:b/>
          <w:bCs/>
          <w:sz w:val="22"/>
          <w:szCs w:val="22"/>
        </w:rPr>
        <w:t xml:space="preserve"> </w:t>
      </w:r>
      <w:r w:rsidR="00610B25" w:rsidRPr="00E15DDD">
        <w:rPr>
          <w:bCs/>
          <w:sz w:val="22"/>
          <w:szCs w:val="22"/>
        </w:rPr>
        <w:t xml:space="preserve">Automation will play an essential role in improving VAT administration. </w:t>
      </w:r>
      <w:r w:rsidR="00703F43" w:rsidRPr="00E15DDD">
        <w:rPr>
          <w:sz w:val="22"/>
          <w:szCs w:val="22"/>
        </w:rPr>
        <w:t>As a result, the</w:t>
      </w:r>
      <w:r w:rsidR="00871F05" w:rsidRPr="00E15DDD">
        <w:rPr>
          <w:sz w:val="22"/>
          <w:szCs w:val="22"/>
        </w:rPr>
        <w:t xml:space="preserve"> NBR </w:t>
      </w:r>
      <w:r w:rsidR="00B35DA8" w:rsidRPr="00E15DDD">
        <w:rPr>
          <w:sz w:val="22"/>
          <w:szCs w:val="22"/>
        </w:rPr>
        <w:t xml:space="preserve">will establish a </w:t>
      </w:r>
      <w:r w:rsidR="005A662C" w:rsidRPr="00E15DDD">
        <w:rPr>
          <w:sz w:val="22"/>
          <w:szCs w:val="22"/>
        </w:rPr>
        <w:t>new i</w:t>
      </w:r>
      <w:r w:rsidR="005A662C" w:rsidRPr="00E15DDD">
        <w:rPr>
          <w:rFonts w:eastAsia="Times New Roman"/>
          <w:sz w:val="22"/>
          <w:szCs w:val="22"/>
        </w:rPr>
        <w:t>ntegrated VAT Management system, based on Commercial-off-the</w:t>
      </w:r>
      <w:r w:rsidR="005569CE" w:rsidRPr="00E15DDD">
        <w:rPr>
          <w:rFonts w:eastAsia="Times New Roman"/>
          <w:sz w:val="22"/>
          <w:szCs w:val="22"/>
        </w:rPr>
        <w:t>-</w:t>
      </w:r>
      <w:r w:rsidR="005A662C" w:rsidRPr="00E15DDD">
        <w:rPr>
          <w:rFonts w:eastAsia="Times New Roman"/>
          <w:sz w:val="22"/>
          <w:szCs w:val="22"/>
        </w:rPr>
        <w:t>shelf (COTS)</w:t>
      </w:r>
      <w:r w:rsidR="000746F4" w:rsidRPr="00E15DDD">
        <w:rPr>
          <w:rFonts w:eastAsia="Times New Roman"/>
          <w:sz w:val="22"/>
          <w:szCs w:val="22"/>
        </w:rPr>
        <w:t xml:space="preserve"> along with</w:t>
      </w:r>
      <w:r w:rsidR="00B06A09" w:rsidRPr="00E15DDD">
        <w:rPr>
          <w:rFonts w:eastAsia="Times New Roman"/>
          <w:sz w:val="22"/>
          <w:szCs w:val="22"/>
        </w:rPr>
        <w:t xml:space="preserve"> three new organizational units</w:t>
      </w:r>
      <w:r w:rsidR="005A1B7F">
        <w:rPr>
          <w:rFonts w:eastAsia="Times New Roman"/>
          <w:sz w:val="22"/>
          <w:szCs w:val="22"/>
        </w:rPr>
        <w:t>, in</w:t>
      </w:r>
      <w:r w:rsidR="009F4D58">
        <w:rPr>
          <w:rFonts w:eastAsia="Times New Roman"/>
          <w:sz w:val="22"/>
          <w:szCs w:val="22"/>
        </w:rPr>
        <w:t>c</w:t>
      </w:r>
      <w:r w:rsidR="005A1B7F">
        <w:rPr>
          <w:rFonts w:eastAsia="Times New Roman"/>
          <w:sz w:val="22"/>
          <w:szCs w:val="22"/>
        </w:rPr>
        <w:t>l</w:t>
      </w:r>
      <w:r w:rsidR="009F4D58">
        <w:rPr>
          <w:rFonts w:eastAsia="Times New Roman"/>
          <w:sz w:val="22"/>
          <w:szCs w:val="22"/>
        </w:rPr>
        <w:t>uding</w:t>
      </w:r>
      <w:r w:rsidR="00B06A09" w:rsidRPr="00E15DDD">
        <w:rPr>
          <w:rFonts w:eastAsia="Times New Roman"/>
          <w:sz w:val="22"/>
          <w:szCs w:val="22"/>
        </w:rPr>
        <w:t>: (</w:t>
      </w:r>
      <w:proofErr w:type="spellStart"/>
      <w:r w:rsidR="00B06A09" w:rsidRPr="00E15DDD">
        <w:rPr>
          <w:rFonts w:eastAsia="Times New Roman"/>
          <w:sz w:val="22"/>
          <w:szCs w:val="22"/>
        </w:rPr>
        <w:t>i</w:t>
      </w:r>
      <w:proofErr w:type="spellEnd"/>
      <w:r w:rsidR="00B06A09" w:rsidRPr="00E15DDD">
        <w:rPr>
          <w:rFonts w:eastAsia="Times New Roman"/>
          <w:sz w:val="22"/>
          <w:szCs w:val="22"/>
        </w:rPr>
        <w:t xml:space="preserve">) a Processing Center to process tax returns and other taxpayer documentation; (ii) a Data Center where the technology system reside and taxpayers’ record </w:t>
      </w:r>
      <w:r w:rsidR="006750EE">
        <w:rPr>
          <w:rFonts w:eastAsia="Times New Roman"/>
          <w:sz w:val="22"/>
          <w:szCs w:val="22"/>
        </w:rPr>
        <w:t>will be stored; and (iii) a Contact</w:t>
      </w:r>
      <w:r w:rsidR="00B06A09" w:rsidRPr="00E15DDD">
        <w:rPr>
          <w:rFonts w:eastAsia="Times New Roman"/>
          <w:sz w:val="22"/>
          <w:szCs w:val="22"/>
        </w:rPr>
        <w:t xml:space="preserve"> Center t</w:t>
      </w:r>
      <w:r w:rsidR="005B67A5">
        <w:rPr>
          <w:rFonts w:eastAsia="Times New Roman"/>
          <w:sz w:val="22"/>
          <w:szCs w:val="22"/>
        </w:rPr>
        <w:t>o respond to taxpayers’ queries</w:t>
      </w:r>
      <w:r w:rsidR="00BB6D7F">
        <w:rPr>
          <w:rFonts w:eastAsia="Times New Roman"/>
          <w:sz w:val="22"/>
          <w:szCs w:val="22"/>
        </w:rPr>
        <w:t xml:space="preserve"> </w:t>
      </w:r>
      <w:r w:rsidR="00BB6D7F">
        <w:rPr>
          <w:sz w:val="22"/>
          <w:szCs w:val="22"/>
        </w:rPr>
        <w:t>(</w:t>
      </w:r>
      <w:r w:rsidR="00BB6D7F" w:rsidRPr="00D262A7">
        <w:rPr>
          <w:sz w:val="22"/>
          <w:szCs w:val="22"/>
        </w:rPr>
        <w:t>the center will receive queri</w:t>
      </w:r>
      <w:r w:rsidR="00BB6D7F">
        <w:rPr>
          <w:sz w:val="22"/>
          <w:szCs w:val="22"/>
        </w:rPr>
        <w:t>es by phone, letter or e-mail)</w:t>
      </w:r>
      <w:r w:rsidR="005B67A5">
        <w:rPr>
          <w:rFonts w:eastAsia="Times New Roman"/>
          <w:sz w:val="22"/>
          <w:szCs w:val="22"/>
        </w:rPr>
        <w:t xml:space="preserve"> </w:t>
      </w:r>
      <w:r w:rsidR="00B06A09" w:rsidRPr="00E15DDD">
        <w:rPr>
          <w:rFonts w:eastAsia="Times New Roman"/>
          <w:sz w:val="22"/>
          <w:szCs w:val="22"/>
        </w:rPr>
        <w:t>about the tax law, the status of</w:t>
      </w:r>
      <w:r w:rsidR="00E15DDD" w:rsidRPr="00E15DDD">
        <w:rPr>
          <w:rFonts w:eastAsia="Times New Roman"/>
          <w:sz w:val="22"/>
          <w:szCs w:val="22"/>
        </w:rPr>
        <w:t xml:space="preserve"> their accounts, get taxpayers feedback; gather taxpayers complaints, set </w:t>
      </w:r>
      <w:r w:rsidR="00E15DDD">
        <w:rPr>
          <w:rFonts w:eastAsia="Times New Roman"/>
          <w:sz w:val="22"/>
          <w:szCs w:val="22"/>
        </w:rPr>
        <w:t xml:space="preserve">them </w:t>
      </w:r>
      <w:r w:rsidR="00E15DDD" w:rsidRPr="00E15DDD">
        <w:rPr>
          <w:rFonts w:cs="Calibri"/>
          <w:bCs/>
          <w:sz w:val="22"/>
        </w:rPr>
        <w:t>to responsible officers in the concerned department for addressing grievances</w:t>
      </w:r>
      <w:r w:rsidR="00E15DDD">
        <w:rPr>
          <w:rFonts w:cs="Calibri"/>
          <w:bCs/>
          <w:sz w:val="22"/>
        </w:rPr>
        <w:t xml:space="preserve">, and disclose them to the public. </w:t>
      </w:r>
      <w:r w:rsidR="00E15DDD" w:rsidRPr="00E15DDD">
        <w:rPr>
          <w:rFonts w:cs="Calibri"/>
          <w:bCs/>
          <w:sz w:val="22"/>
        </w:rPr>
        <w:t xml:space="preserve"> </w:t>
      </w:r>
      <w:r w:rsidR="005A662C" w:rsidRPr="00E15DDD">
        <w:rPr>
          <w:sz w:val="22"/>
          <w:szCs w:val="22"/>
        </w:rPr>
        <w:t>The Integrated VAT Management System wi</w:t>
      </w:r>
      <w:r w:rsidR="002F4521" w:rsidRPr="00E15DDD">
        <w:rPr>
          <w:sz w:val="22"/>
          <w:szCs w:val="22"/>
        </w:rPr>
        <w:t>ll be a stand-alone application and</w:t>
      </w:r>
      <w:r w:rsidR="005A662C" w:rsidRPr="00E15DDD">
        <w:rPr>
          <w:sz w:val="22"/>
          <w:szCs w:val="22"/>
        </w:rPr>
        <w:t xml:space="preserve"> capable of integration with other NBR information systems. </w:t>
      </w:r>
      <w:r w:rsidR="00A44847" w:rsidRPr="00E15DDD">
        <w:rPr>
          <w:sz w:val="22"/>
          <w:szCs w:val="22"/>
        </w:rPr>
        <w:t>The system will be run on a centralized platform</w:t>
      </w:r>
      <w:r w:rsidR="004E3C99" w:rsidRPr="00E15DDD">
        <w:rPr>
          <w:sz w:val="22"/>
          <w:szCs w:val="22"/>
        </w:rPr>
        <w:t xml:space="preserve"> to which all</w:t>
      </w:r>
      <w:r w:rsidR="006750EE">
        <w:rPr>
          <w:sz w:val="22"/>
          <w:szCs w:val="22"/>
        </w:rPr>
        <w:t xml:space="preserve"> tax offices as well as the Contact</w:t>
      </w:r>
      <w:r w:rsidR="004E3C99" w:rsidRPr="00E15DDD">
        <w:rPr>
          <w:sz w:val="22"/>
          <w:szCs w:val="22"/>
        </w:rPr>
        <w:t xml:space="preserve"> and Processing Centers will have access. While the systems and data are run on this central platform, access must be available to staff in various locations of the VAT Wing. Therefore</w:t>
      </w:r>
      <w:r w:rsidR="00E15DDD">
        <w:rPr>
          <w:sz w:val="22"/>
          <w:szCs w:val="22"/>
        </w:rPr>
        <w:t xml:space="preserve"> a </w:t>
      </w:r>
      <w:r w:rsidR="004E3C99" w:rsidRPr="00E15DDD">
        <w:rPr>
          <w:sz w:val="22"/>
          <w:szCs w:val="22"/>
        </w:rPr>
        <w:t>data network</w:t>
      </w:r>
      <w:r w:rsidR="00575A5C" w:rsidRPr="00E15DDD">
        <w:rPr>
          <w:sz w:val="22"/>
          <w:szCs w:val="22"/>
        </w:rPr>
        <w:t xml:space="preserve"> as well as basic tools (desktop, laptop, servers, printers, routers, generators, etc.)</w:t>
      </w:r>
      <w:r w:rsidR="000773F7">
        <w:rPr>
          <w:sz w:val="22"/>
          <w:szCs w:val="22"/>
        </w:rPr>
        <w:t xml:space="preserve"> will be provided to ensure</w:t>
      </w:r>
      <w:r w:rsidR="004E3C99" w:rsidRPr="00E15DDD">
        <w:rPr>
          <w:sz w:val="22"/>
          <w:szCs w:val="22"/>
        </w:rPr>
        <w:t xml:space="preserve"> safe and secure connectivity between this centralized platform in the cen</w:t>
      </w:r>
      <w:r w:rsidR="00575A5C" w:rsidRPr="00E15DDD">
        <w:rPr>
          <w:sz w:val="22"/>
          <w:szCs w:val="22"/>
        </w:rPr>
        <w:t>tral Data Center and the VAT HQ</w:t>
      </w:r>
      <w:r w:rsidR="004E3C99" w:rsidRPr="00E15DDD">
        <w:rPr>
          <w:sz w:val="22"/>
          <w:szCs w:val="22"/>
        </w:rPr>
        <w:t>, commission</w:t>
      </w:r>
      <w:r w:rsidR="00575A5C" w:rsidRPr="00E15DDD">
        <w:rPr>
          <w:sz w:val="22"/>
          <w:szCs w:val="22"/>
        </w:rPr>
        <w:t xml:space="preserve">s, division and circle offices. </w:t>
      </w:r>
      <w:r w:rsidR="004E3C99" w:rsidRPr="00E15DDD">
        <w:rPr>
          <w:sz w:val="22"/>
          <w:szCs w:val="22"/>
        </w:rPr>
        <w:t>A</w:t>
      </w:r>
      <w:r w:rsidR="002F4521" w:rsidRPr="00E15DDD">
        <w:rPr>
          <w:sz w:val="22"/>
          <w:szCs w:val="22"/>
        </w:rPr>
        <w:t xml:space="preserve"> range of electronic services</w:t>
      </w:r>
      <w:r w:rsidR="004E3C99" w:rsidRPr="00E15DDD">
        <w:rPr>
          <w:sz w:val="22"/>
          <w:szCs w:val="22"/>
        </w:rPr>
        <w:t xml:space="preserve"> will be provided</w:t>
      </w:r>
      <w:r w:rsidR="002F4521" w:rsidRPr="00E15DDD">
        <w:rPr>
          <w:sz w:val="22"/>
          <w:szCs w:val="22"/>
        </w:rPr>
        <w:t xml:space="preserve"> to taxpayers (e-registration, e-filing, and e-payment</w:t>
      </w:r>
      <w:r w:rsidR="00A367BB" w:rsidRPr="00E15DDD">
        <w:rPr>
          <w:sz w:val="22"/>
          <w:szCs w:val="22"/>
        </w:rPr>
        <w:t>)</w:t>
      </w:r>
      <w:r w:rsidR="002F4521" w:rsidRPr="00E15DDD">
        <w:rPr>
          <w:sz w:val="22"/>
          <w:szCs w:val="22"/>
        </w:rPr>
        <w:t xml:space="preserve">, support tools to tax officials and reporting capabilities to the managers. </w:t>
      </w:r>
    </w:p>
    <w:p w14:paraId="18602A87" w14:textId="77777777" w:rsidR="00BD241A" w:rsidRPr="001D1915" w:rsidRDefault="00CD2519" w:rsidP="00CF402C">
      <w:pPr>
        <w:pStyle w:val="Prargraph"/>
        <w:numPr>
          <w:ilvl w:val="0"/>
          <w:numId w:val="15"/>
        </w:numPr>
        <w:tabs>
          <w:tab w:val="clear" w:pos="540"/>
        </w:tabs>
        <w:spacing w:before="240"/>
        <w:ind w:left="0" w:firstLine="0"/>
        <w:rPr>
          <w:rFonts w:eastAsia="Times New Roman"/>
          <w:sz w:val="22"/>
          <w:szCs w:val="22"/>
        </w:rPr>
      </w:pPr>
      <w:r w:rsidRPr="008F526A">
        <w:rPr>
          <w:rFonts w:eastAsia="Times New Roman"/>
          <w:b/>
          <w:sz w:val="22"/>
          <w:szCs w:val="22"/>
        </w:rPr>
        <w:t xml:space="preserve">Ideally, the VAT should be implemented in a functional organizational structure where integration and data sharing could be better managed and the IT system less costly and efficiently utilized. However, the conditions for </w:t>
      </w:r>
      <w:r w:rsidR="0092143C" w:rsidRPr="008F526A">
        <w:rPr>
          <w:rFonts w:eastAsia="Times New Roman"/>
          <w:b/>
          <w:sz w:val="22"/>
          <w:szCs w:val="22"/>
        </w:rPr>
        <w:t xml:space="preserve">pursuing </w:t>
      </w:r>
      <w:r w:rsidRPr="008F526A">
        <w:rPr>
          <w:rFonts w:eastAsia="Times New Roman"/>
          <w:b/>
          <w:sz w:val="22"/>
          <w:szCs w:val="22"/>
        </w:rPr>
        <w:t>such good practice seem not to be there for quite a while in Bangladesh</w:t>
      </w:r>
      <w:r w:rsidR="00BD241A" w:rsidRPr="008F526A">
        <w:rPr>
          <w:rFonts w:eastAsia="Times New Roman"/>
          <w:b/>
          <w:sz w:val="22"/>
          <w:szCs w:val="22"/>
        </w:rPr>
        <w:t xml:space="preserve"> for the following </w:t>
      </w:r>
      <w:r w:rsidR="00E310DA" w:rsidRPr="008F526A">
        <w:rPr>
          <w:rFonts w:eastAsia="Times New Roman"/>
          <w:b/>
          <w:sz w:val="22"/>
          <w:szCs w:val="22"/>
        </w:rPr>
        <w:t>reasons</w:t>
      </w:r>
      <w:r w:rsidR="00E310DA" w:rsidRPr="008F526A">
        <w:rPr>
          <w:rFonts w:eastAsia="Times New Roman"/>
          <w:sz w:val="22"/>
          <w:szCs w:val="22"/>
        </w:rPr>
        <w:t xml:space="preserve">: </w:t>
      </w:r>
      <w:r w:rsidR="005A662C" w:rsidRPr="008F526A">
        <w:rPr>
          <w:sz w:val="22"/>
          <w:szCs w:val="22"/>
        </w:rPr>
        <w:t>(a) the entrenched cadre system (typical of the South Asia region) that divides the tax administration into income tax and VAT and customs officials, thus limiting integration and even harmonization across these two parts of the tax administration; (b) the urgent time frame required to implement the new VAT law; (c) the on-going, separate administrative reform</w:t>
      </w:r>
      <w:r w:rsidR="00272E2F" w:rsidRPr="008F526A">
        <w:rPr>
          <w:sz w:val="22"/>
          <w:szCs w:val="22"/>
        </w:rPr>
        <w:t>s</w:t>
      </w:r>
      <w:r w:rsidR="005A662C" w:rsidRPr="008F526A">
        <w:rPr>
          <w:sz w:val="22"/>
          <w:szCs w:val="22"/>
        </w:rPr>
        <w:t xml:space="preserve"> and automation already underway in the income tax wing, supported by the Asian Development Bank; (d) the lack of a single vision for harmonizing the IC</w:t>
      </w:r>
      <w:r w:rsidR="00EB2CF7" w:rsidRPr="008F526A">
        <w:rPr>
          <w:sz w:val="22"/>
          <w:szCs w:val="22"/>
        </w:rPr>
        <w:t xml:space="preserve">T systems under development. </w:t>
      </w:r>
      <w:r w:rsidR="00BD241A" w:rsidRPr="008F526A">
        <w:rPr>
          <w:sz w:val="22"/>
          <w:szCs w:val="22"/>
        </w:rPr>
        <w:t>Consequently, pursuing such first best approach-implementin</w:t>
      </w:r>
      <w:r w:rsidR="008A6FAF">
        <w:rPr>
          <w:sz w:val="22"/>
          <w:szCs w:val="22"/>
        </w:rPr>
        <w:t>g the VAT in a fully integrated functional organization structure,</w:t>
      </w:r>
      <w:r w:rsidR="00BD241A" w:rsidRPr="008F526A">
        <w:rPr>
          <w:sz w:val="22"/>
          <w:szCs w:val="22"/>
        </w:rPr>
        <w:t xml:space="preserve"> </w:t>
      </w:r>
      <w:r w:rsidR="008F526A" w:rsidRPr="008F526A">
        <w:rPr>
          <w:sz w:val="22"/>
          <w:szCs w:val="22"/>
        </w:rPr>
        <w:t xml:space="preserve">is not feasible at this stage </w:t>
      </w:r>
      <w:r w:rsidR="001D1915" w:rsidRPr="008F526A">
        <w:rPr>
          <w:sz w:val="22"/>
          <w:szCs w:val="22"/>
        </w:rPr>
        <w:t xml:space="preserve">as merging income and VAT wings cannot be done overnight and is expected to be strongly resisted. </w:t>
      </w:r>
      <w:r w:rsidR="008A61DD">
        <w:rPr>
          <w:sz w:val="22"/>
          <w:szCs w:val="22"/>
        </w:rPr>
        <w:t xml:space="preserve"> It is worth mentioning </w:t>
      </w:r>
      <w:r w:rsidR="00BD241A" w:rsidRPr="008F526A">
        <w:rPr>
          <w:sz w:val="22"/>
          <w:szCs w:val="22"/>
        </w:rPr>
        <w:t>that even in revenue systems wh</w:t>
      </w:r>
      <w:r w:rsidR="008A61DD">
        <w:rPr>
          <w:sz w:val="22"/>
          <w:szCs w:val="22"/>
        </w:rPr>
        <w:t>ere domestic tax administration</w:t>
      </w:r>
      <w:r w:rsidR="00C5295E">
        <w:rPr>
          <w:sz w:val="22"/>
          <w:szCs w:val="22"/>
        </w:rPr>
        <w:t>-</w:t>
      </w:r>
      <w:r w:rsidR="00BD241A" w:rsidRPr="008F526A">
        <w:rPr>
          <w:sz w:val="22"/>
          <w:szCs w:val="22"/>
        </w:rPr>
        <w:t>respons</w:t>
      </w:r>
      <w:r w:rsidR="001D1915" w:rsidRPr="008F526A">
        <w:rPr>
          <w:sz w:val="22"/>
          <w:szCs w:val="22"/>
        </w:rPr>
        <w:t xml:space="preserve">ible for administering the VAT and customs </w:t>
      </w:r>
      <w:r w:rsidR="00BD241A" w:rsidRPr="008F526A">
        <w:rPr>
          <w:sz w:val="22"/>
          <w:szCs w:val="22"/>
        </w:rPr>
        <w:t>respo</w:t>
      </w:r>
      <w:r w:rsidR="001D1915" w:rsidRPr="008F526A">
        <w:rPr>
          <w:sz w:val="22"/>
          <w:szCs w:val="22"/>
        </w:rPr>
        <w:t>nsible to collect import VAT</w:t>
      </w:r>
      <w:r w:rsidR="008A6FAF">
        <w:rPr>
          <w:sz w:val="22"/>
          <w:szCs w:val="22"/>
        </w:rPr>
        <w:t>,</w:t>
      </w:r>
      <w:r w:rsidR="001D1915" w:rsidRPr="008F526A">
        <w:rPr>
          <w:sz w:val="22"/>
          <w:szCs w:val="22"/>
        </w:rPr>
        <w:t xml:space="preserve"> </w:t>
      </w:r>
      <w:r w:rsidR="00BD241A" w:rsidRPr="008F526A">
        <w:rPr>
          <w:sz w:val="22"/>
          <w:szCs w:val="22"/>
        </w:rPr>
        <w:t xml:space="preserve">are </w:t>
      </w:r>
      <w:r w:rsidR="008A61DD">
        <w:rPr>
          <w:sz w:val="22"/>
          <w:szCs w:val="22"/>
        </w:rPr>
        <w:t>integrated</w:t>
      </w:r>
      <w:r w:rsidR="00BD241A" w:rsidRPr="008F526A">
        <w:rPr>
          <w:sz w:val="22"/>
          <w:szCs w:val="22"/>
        </w:rPr>
        <w:t xml:space="preserve"> and supposed to share information with tax administration in order for the latter to administer the VAT refund, the coordination is not warranted.  </w:t>
      </w:r>
    </w:p>
    <w:p w14:paraId="3C4C36E3" w14:textId="77777777" w:rsidR="007C1A8B" w:rsidRPr="008A6FAF" w:rsidRDefault="008A6FAF" w:rsidP="00CF402C">
      <w:pPr>
        <w:pStyle w:val="Prargraph"/>
        <w:numPr>
          <w:ilvl w:val="0"/>
          <w:numId w:val="15"/>
        </w:numPr>
        <w:tabs>
          <w:tab w:val="clear" w:pos="540"/>
        </w:tabs>
        <w:spacing w:before="240"/>
        <w:ind w:left="0" w:firstLine="0"/>
        <w:rPr>
          <w:rFonts w:eastAsia="Times New Roman"/>
          <w:sz w:val="22"/>
          <w:szCs w:val="22"/>
        </w:rPr>
      </w:pPr>
      <w:r w:rsidRPr="008A6FAF">
        <w:rPr>
          <w:rFonts w:eastAsia="Times New Roman"/>
          <w:b/>
          <w:sz w:val="22"/>
          <w:szCs w:val="22"/>
        </w:rPr>
        <w:t xml:space="preserve">However, the momentum for VAT implementation exists and presents a window of opportunity for both the Bank and the NBR. The success of the VAT launch could provide impetus and political support for possible integration at later stage (e.g. the case of Vietnam and to an extent Ghana).  </w:t>
      </w:r>
      <w:r w:rsidRPr="008A6FAF">
        <w:rPr>
          <w:rFonts w:eastAsia="Times New Roman"/>
          <w:sz w:val="22"/>
          <w:szCs w:val="22"/>
        </w:rPr>
        <w:t xml:space="preserve">The VAT </w:t>
      </w:r>
      <w:r w:rsidR="00D818BF">
        <w:rPr>
          <w:rFonts w:eastAsia="Times New Roman"/>
          <w:sz w:val="22"/>
          <w:szCs w:val="22"/>
        </w:rPr>
        <w:t>Improvement</w:t>
      </w:r>
      <w:r w:rsidRPr="008A6FAF">
        <w:rPr>
          <w:rFonts w:eastAsia="Times New Roman"/>
          <w:sz w:val="22"/>
          <w:szCs w:val="22"/>
        </w:rPr>
        <w:t xml:space="preserve"> Program is a demand driven operation in the context that (</w:t>
      </w:r>
      <w:proofErr w:type="spellStart"/>
      <w:r w:rsidRPr="008A6FAF">
        <w:rPr>
          <w:rFonts w:eastAsia="Times New Roman"/>
          <w:sz w:val="22"/>
          <w:szCs w:val="22"/>
        </w:rPr>
        <w:t>i</w:t>
      </w:r>
      <w:proofErr w:type="spellEnd"/>
      <w:r w:rsidRPr="008A6FAF">
        <w:rPr>
          <w:rFonts w:eastAsia="Times New Roman"/>
          <w:sz w:val="22"/>
          <w:szCs w:val="22"/>
        </w:rPr>
        <w:t xml:space="preserve">) </w:t>
      </w:r>
      <w:r w:rsidR="00BD241A" w:rsidRPr="008A6FAF">
        <w:rPr>
          <w:sz w:val="22"/>
          <w:szCs w:val="22"/>
        </w:rPr>
        <w:t>the Gov</w:t>
      </w:r>
      <w:r w:rsidR="00F2408C">
        <w:rPr>
          <w:sz w:val="22"/>
          <w:szCs w:val="22"/>
        </w:rPr>
        <w:t xml:space="preserve">ernment has already adopted a </w:t>
      </w:r>
      <w:r w:rsidR="00BD241A" w:rsidRPr="008A6FAF">
        <w:rPr>
          <w:sz w:val="22"/>
          <w:szCs w:val="22"/>
        </w:rPr>
        <w:t>new</w:t>
      </w:r>
      <w:r w:rsidR="001B6B5C">
        <w:rPr>
          <w:sz w:val="22"/>
          <w:szCs w:val="22"/>
        </w:rPr>
        <w:t xml:space="preserve"> modern</w:t>
      </w:r>
      <w:r w:rsidR="00BD241A" w:rsidRPr="008A6FAF">
        <w:rPr>
          <w:sz w:val="22"/>
          <w:szCs w:val="22"/>
        </w:rPr>
        <w:t xml:space="preserve"> VAT law </w:t>
      </w:r>
      <w:r w:rsidR="001B6B5C">
        <w:rPr>
          <w:sz w:val="22"/>
          <w:szCs w:val="22"/>
        </w:rPr>
        <w:t>following good practice</w:t>
      </w:r>
      <w:r w:rsidR="00BD241A" w:rsidRPr="008A6FAF">
        <w:rPr>
          <w:sz w:val="22"/>
          <w:szCs w:val="22"/>
        </w:rPr>
        <w:t xml:space="preserve"> and will</w:t>
      </w:r>
      <w:r w:rsidR="001B6B5C">
        <w:rPr>
          <w:sz w:val="22"/>
          <w:szCs w:val="22"/>
        </w:rPr>
        <w:t xml:space="preserve"> have to implement it</w:t>
      </w:r>
      <w:r w:rsidR="00534ED2">
        <w:rPr>
          <w:sz w:val="22"/>
          <w:szCs w:val="22"/>
        </w:rPr>
        <w:t xml:space="preserve"> anyway </w:t>
      </w:r>
      <w:r w:rsidR="001B6B5C">
        <w:rPr>
          <w:sz w:val="22"/>
          <w:szCs w:val="22"/>
        </w:rPr>
        <w:t>by July 2015</w:t>
      </w:r>
      <w:r w:rsidRPr="008A6FAF">
        <w:rPr>
          <w:sz w:val="22"/>
          <w:szCs w:val="22"/>
        </w:rPr>
        <w:t>; (ii</w:t>
      </w:r>
      <w:r w:rsidR="00BD241A" w:rsidRPr="008A6FAF">
        <w:rPr>
          <w:sz w:val="22"/>
          <w:szCs w:val="22"/>
        </w:rPr>
        <w:t>) the VAT implementation is aligned with and directly linked to the ECF program with continued IMF TA support (even with the FAD resident advisor for VAT implementation) on furthering the regulation fo</w:t>
      </w:r>
      <w:r w:rsidRPr="008A6FAF">
        <w:rPr>
          <w:sz w:val="22"/>
          <w:szCs w:val="22"/>
        </w:rPr>
        <w:t>r the VAT administration; and (iii</w:t>
      </w:r>
      <w:r w:rsidR="00BD241A" w:rsidRPr="008A6FAF">
        <w:rPr>
          <w:sz w:val="22"/>
          <w:szCs w:val="22"/>
        </w:rPr>
        <w:t>) importantly, the VAT and income tax wings have reached an agreement on using the same database platform for their respective administration software systems.</w:t>
      </w:r>
    </w:p>
    <w:p w14:paraId="52E284FF" w14:textId="77777777" w:rsidR="00914A21" w:rsidRPr="00D262A7" w:rsidRDefault="001B6B5C" w:rsidP="00CF402C">
      <w:pPr>
        <w:pStyle w:val="Prargraph"/>
        <w:numPr>
          <w:ilvl w:val="0"/>
          <w:numId w:val="15"/>
        </w:numPr>
        <w:tabs>
          <w:tab w:val="clear" w:pos="540"/>
        </w:tabs>
        <w:spacing w:before="240"/>
        <w:ind w:left="0" w:firstLine="0"/>
        <w:rPr>
          <w:rFonts w:eastAsia="Times New Roman"/>
          <w:sz w:val="22"/>
          <w:szCs w:val="22"/>
        </w:rPr>
      </w:pPr>
      <w:r>
        <w:rPr>
          <w:b/>
          <w:sz w:val="22"/>
          <w:szCs w:val="22"/>
        </w:rPr>
        <w:t>Additionally, t</w:t>
      </w:r>
      <w:r w:rsidR="00E41C4A" w:rsidRPr="00D262A7">
        <w:rPr>
          <w:b/>
          <w:sz w:val="22"/>
          <w:szCs w:val="22"/>
        </w:rPr>
        <w:t xml:space="preserve">he </w:t>
      </w:r>
      <w:r w:rsidR="006C51D2" w:rsidRPr="00D262A7">
        <w:rPr>
          <w:b/>
          <w:sz w:val="22"/>
          <w:szCs w:val="22"/>
        </w:rPr>
        <w:t xml:space="preserve">recently established </w:t>
      </w:r>
      <w:r w:rsidR="00E41C4A" w:rsidRPr="00D262A7">
        <w:rPr>
          <w:b/>
          <w:sz w:val="22"/>
          <w:szCs w:val="22"/>
        </w:rPr>
        <w:t>ICT working group will be instrumental in carrying out a comprehensive assessment of long-term IT management/operations capacity</w:t>
      </w:r>
      <w:r w:rsidR="00AD71EE" w:rsidRPr="00D262A7">
        <w:rPr>
          <w:b/>
          <w:sz w:val="22"/>
          <w:szCs w:val="22"/>
        </w:rPr>
        <w:t xml:space="preserve"> of the VAT </w:t>
      </w:r>
      <w:r w:rsidR="00AD71EE" w:rsidRPr="00D262A7">
        <w:rPr>
          <w:b/>
          <w:sz w:val="22"/>
          <w:szCs w:val="22"/>
        </w:rPr>
        <w:lastRenderedPageBreak/>
        <w:t>Wing</w:t>
      </w:r>
      <w:r w:rsidR="00E41C4A" w:rsidRPr="00D262A7">
        <w:rPr>
          <w:b/>
          <w:sz w:val="22"/>
          <w:szCs w:val="22"/>
        </w:rPr>
        <w:t xml:space="preserve">, and based on it develop an adequate capacity building program considering the central role the IT will have in VAT </w:t>
      </w:r>
      <w:r w:rsidR="00D818BF">
        <w:rPr>
          <w:b/>
          <w:sz w:val="22"/>
          <w:szCs w:val="22"/>
        </w:rPr>
        <w:t>improvement</w:t>
      </w:r>
      <w:r w:rsidR="000773F7">
        <w:rPr>
          <w:b/>
          <w:sz w:val="22"/>
          <w:szCs w:val="22"/>
        </w:rPr>
        <w:t xml:space="preserve"> program results</w:t>
      </w:r>
      <w:r w:rsidR="00E41C4A" w:rsidRPr="00D262A7">
        <w:rPr>
          <w:b/>
          <w:sz w:val="22"/>
          <w:szCs w:val="22"/>
        </w:rPr>
        <w:t xml:space="preserve">. </w:t>
      </w:r>
      <w:r w:rsidR="00580ECB" w:rsidRPr="00D262A7">
        <w:rPr>
          <w:b/>
          <w:sz w:val="22"/>
          <w:szCs w:val="22"/>
        </w:rPr>
        <w:t xml:space="preserve">  </w:t>
      </w:r>
    </w:p>
    <w:p w14:paraId="5714FF01" w14:textId="77777777" w:rsidR="0043093A" w:rsidRPr="00D262A7" w:rsidRDefault="0042163D" w:rsidP="006F0DF0">
      <w:pPr>
        <w:pStyle w:val="Caption"/>
        <w:rPr>
          <w:b w:val="0"/>
          <w:i/>
        </w:rPr>
      </w:pPr>
      <w:bookmarkStart w:id="8" w:name="_Ref364608614"/>
      <w:r w:rsidRPr="00D262A7">
        <w:t xml:space="preserve">Box </w:t>
      </w:r>
      <w:r w:rsidR="00603EF5" w:rsidRPr="00D262A7">
        <w:fldChar w:fldCharType="begin"/>
      </w:r>
      <w:r w:rsidRPr="00D262A7">
        <w:instrText xml:space="preserve"> SEQ Box \* ARABIC </w:instrText>
      </w:r>
      <w:r w:rsidR="00603EF5" w:rsidRPr="00D262A7">
        <w:fldChar w:fldCharType="separate"/>
      </w:r>
      <w:r w:rsidR="009A5CB0" w:rsidRPr="00D262A7">
        <w:rPr>
          <w:noProof/>
        </w:rPr>
        <w:t>1</w:t>
      </w:r>
      <w:r w:rsidR="00603EF5" w:rsidRPr="00D262A7">
        <w:fldChar w:fldCharType="end"/>
      </w:r>
      <w:bookmarkEnd w:id="8"/>
      <w:r w:rsidR="0043093A" w:rsidRPr="00D262A7">
        <w:rPr>
          <w:b w:val="0"/>
          <w:i/>
        </w:rPr>
        <w:t xml:space="preserve">: </w:t>
      </w:r>
      <w:r w:rsidR="00297EBA" w:rsidRPr="00D262A7">
        <w:t xml:space="preserve">Main Features of the new VAT Law </w:t>
      </w:r>
    </w:p>
    <w:tbl>
      <w:tblPr>
        <w:tblW w:w="9180" w:type="dxa"/>
        <w:tblInd w:w="468" w:type="dxa"/>
        <w:tblBorders>
          <w:top w:val="single" w:sz="4" w:space="0" w:color="000000"/>
          <w:left w:val="dashSmallGap" w:sz="4" w:space="0" w:color="auto"/>
          <w:bottom w:val="dashSmallGap" w:sz="4" w:space="0" w:color="auto"/>
          <w:right w:val="dashSmallGap" w:sz="4" w:space="0" w:color="auto"/>
          <w:insideH w:val="single" w:sz="4" w:space="0" w:color="000000"/>
          <w:insideV w:val="single" w:sz="4" w:space="0" w:color="000000"/>
        </w:tblBorders>
        <w:tblLook w:val="01E0" w:firstRow="1" w:lastRow="1" w:firstColumn="1" w:lastColumn="1" w:noHBand="0" w:noVBand="0"/>
      </w:tblPr>
      <w:tblGrid>
        <w:gridCol w:w="9180"/>
      </w:tblGrid>
      <w:tr w:rsidR="0043093A" w:rsidRPr="00D262A7" w14:paraId="03B1E4B0" w14:textId="77777777" w:rsidTr="00A367BB">
        <w:trPr>
          <w:trHeight w:val="259"/>
        </w:trPr>
        <w:tc>
          <w:tcPr>
            <w:tcW w:w="9180" w:type="dxa"/>
            <w:tcBorders>
              <w:left w:val="single" w:sz="4" w:space="0" w:color="000000"/>
              <w:bottom w:val="single" w:sz="4" w:space="0" w:color="000000"/>
              <w:right w:val="single" w:sz="4" w:space="0" w:color="000000"/>
            </w:tcBorders>
            <w:shd w:val="clear" w:color="auto" w:fill="auto"/>
          </w:tcPr>
          <w:p w14:paraId="0094F0A6" w14:textId="77777777" w:rsidR="0043093A" w:rsidRPr="001F3AE1" w:rsidRDefault="0043093A" w:rsidP="00CF402C">
            <w:pPr>
              <w:pStyle w:val="ListParagraph"/>
              <w:keepNext/>
              <w:numPr>
                <w:ilvl w:val="3"/>
                <w:numId w:val="9"/>
              </w:numPr>
              <w:rPr>
                <w:sz w:val="20"/>
                <w:szCs w:val="20"/>
              </w:rPr>
            </w:pPr>
            <w:r w:rsidRPr="001F3AE1">
              <w:rPr>
                <w:b/>
                <w:i/>
                <w:iCs/>
                <w:sz w:val="20"/>
                <w:szCs w:val="20"/>
              </w:rPr>
              <w:t>Registration</w:t>
            </w:r>
            <w:r w:rsidR="002B114F" w:rsidRPr="001F3AE1">
              <w:rPr>
                <w:sz w:val="20"/>
                <w:szCs w:val="20"/>
              </w:rPr>
              <w:t>-</w:t>
            </w:r>
            <w:r w:rsidR="00B82084" w:rsidRPr="001F3AE1">
              <w:rPr>
                <w:sz w:val="20"/>
                <w:szCs w:val="20"/>
              </w:rPr>
              <w:t xml:space="preserve">The VAT registration thresholds under the existing VAT law is </w:t>
            </w:r>
            <w:r w:rsidR="002B114F" w:rsidRPr="001F3AE1">
              <w:rPr>
                <w:sz w:val="20"/>
                <w:szCs w:val="20"/>
              </w:rPr>
              <w:t xml:space="preserve">Taka 8 million. </w:t>
            </w:r>
            <w:r w:rsidRPr="001F3AE1">
              <w:rPr>
                <w:sz w:val="20"/>
                <w:szCs w:val="20"/>
              </w:rPr>
              <w:t xml:space="preserve">The new law </w:t>
            </w:r>
            <w:r w:rsidR="00B82084" w:rsidRPr="001F3AE1">
              <w:rPr>
                <w:sz w:val="20"/>
                <w:szCs w:val="20"/>
              </w:rPr>
              <w:t xml:space="preserve">does not change the threshold, and </w:t>
            </w:r>
            <w:r w:rsidRPr="001F3AE1">
              <w:rPr>
                <w:sz w:val="20"/>
                <w:szCs w:val="20"/>
              </w:rPr>
              <w:t xml:space="preserve">provides for three taxes: a creditable 15 percent VAT that is chargeable by businesses with taxable sales above Taka 8 million; a non-creditable 3 percent turnover tax that applies to businesses with taxable sales between Taka 2.4 million and Taka 8 million, and a supplementary duty of varying rates that is chargeable on sales of specific goods and services.  </w:t>
            </w:r>
          </w:p>
          <w:p w14:paraId="6CE0C32E" w14:textId="77777777" w:rsidR="0043093A" w:rsidRPr="001F3AE1" w:rsidRDefault="0043093A" w:rsidP="00CF402C">
            <w:pPr>
              <w:pStyle w:val="ListParagraph"/>
              <w:keepNext/>
              <w:numPr>
                <w:ilvl w:val="3"/>
                <w:numId w:val="9"/>
              </w:numPr>
              <w:rPr>
                <w:sz w:val="20"/>
                <w:szCs w:val="20"/>
              </w:rPr>
            </w:pPr>
            <w:r w:rsidRPr="001F3AE1">
              <w:rPr>
                <w:b/>
                <w:i/>
                <w:iCs/>
                <w:sz w:val="20"/>
                <w:szCs w:val="20"/>
              </w:rPr>
              <w:t>Coverage</w:t>
            </w:r>
            <w:r w:rsidRPr="001F3AE1">
              <w:rPr>
                <w:i/>
                <w:iCs/>
                <w:sz w:val="20"/>
                <w:szCs w:val="20"/>
              </w:rPr>
              <w:t>-</w:t>
            </w:r>
            <w:r w:rsidRPr="001F3AE1">
              <w:rPr>
                <w:sz w:val="20"/>
                <w:szCs w:val="20"/>
              </w:rPr>
              <w:t xml:space="preserve">The new VAT will apply to all sectors, including import, manufacturing, services, and distribution. The revenue increase will be generated not by raising the VAT rate, which remains unchanged at 15 percent, but instead by considerably broadening the tax base. </w:t>
            </w:r>
          </w:p>
          <w:p w14:paraId="05ACA25E" w14:textId="77777777" w:rsidR="0043093A" w:rsidRPr="001F3AE1" w:rsidRDefault="0043093A" w:rsidP="00CF402C">
            <w:pPr>
              <w:pStyle w:val="ListParagraph"/>
              <w:keepNext/>
              <w:numPr>
                <w:ilvl w:val="3"/>
                <w:numId w:val="9"/>
              </w:numPr>
              <w:rPr>
                <w:sz w:val="20"/>
                <w:szCs w:val="20"/>
              </w:rPr>
            </w:pPr>
            <w:r w:rsidRPr="001F3AE1">
              <w:rPr>
                <w:b/>
                <w:i/>
                <w:iCs/>
                <w:sz w:val="20"/>
                <w:szCs w:val="20"/>
              </w:rPr>
              <w:t>Taxable value of supply</w:t>
            </w:r>
            <w:r w:rsidRPr="001F3AE1">
              <w:rPr>
                <w:sz w:val="20"/>
                <w:szCs w:val="20"/>
              </w:rPr>
              <w:t>-the VAT is imposed on the actual sales price instead of arbitrary tariff values or truncated bases; taxpayers are no longer required to have prices and input-output coefficients approved by tax officers and the restrictions on price discount have been eliminated.</w:t>
            </w:r>
          </w:p>
          <w:p w14:paraId="4ADDA952" w14:textId="77777777" w:rsidR="0043093A" w:rsidRPr="001F3AE1" w:rsidRDefault="0043093A" w:rsidP="00CF402C">
            <w:pPr>
              <w:pStyle w:val="ListParagraph"/>
              <w:keepNext/>
              <w:numPr>
                <w:ilvl w:val="3"/>
                <w:numId w:val="9"/>
              </w:numPr>
              <w:rPr>
                <w:sz w:val="20"/>
                <w:szCs w:val="20"/>
              </w:rPr>
            </w:pPr>
            <w:r w:rsidRPr="001F3AE1">
              <w:rPr>
                <w:b/>
                <w:i/>
                <w:iCs/>
                <w:sz w:val="20"/>
                <w:szCs w:val="20"/>
              </w:rPr>
              <w:t>Input tax credits</w:t>
            </w:r>
            <w:r w:rsidRPr="001F3AE1">
              <w:rPr>
                <w:sz w:val="20"/>
                <w:szCs w:val="20"/>
              </w:rPr>
              <w:t>-the new VAT law provides for much broader use of input tax credits by making creditable all taxed inputs to the extent they are used to make taxable supplies compared to the old VAT which placed severe restrictions on input tax credits.</w:t>
            </w:r>
          </w:p>
          <w:p w14:paraId="34B578F8" w14:textId="77777777" w:rsidR="0043093A" w:rsidRPr="001F3AE1" w:rsidRDefault="0043093A" w:rsidP="00CF402C">
            <w:pPr>
              <w:pStyle w:val="ListParagraph"/>
              <w:keepNext/>
              <w:numPr>
                <w:ilvl w:val="3"/>
                <w:numId w:val="9"/>
              </w:numPr>
              <w:rPr>
                <w:sz w:val="20"/>
                <w:szCs w:val="20"/>
              </w:rPr>
            </w:pPr>
            <w:r w:rsidRPr="001F3AE1">
              <w:rPr>
                <w:b/>
                <w:i/>
                <w:iCs/>
                <w:sz w:val="20"/>
                <w:szCs w:val="20"/>
              </w:rPr>
              <w:t>Calculation method</w:t>
            </w:r>
            <w:r w:rsidRPr="001F3AE1">
              <w:rPr>
                <w:sz w:val="20"/>
                <w:szCs w:val="20"/>
              </w:rPr>
              <w:t>-the amount of VAT due in each reporting period is based on the invoice-credit method where the amount of tax to be paid equals VAT charged on sales (and other positive adjustments) minus VAT paid on inputs (and other negative adjustments).</w:t>
            </w:r>
          </w:p>
          <w:p w14:paraId="30EE9531" w14:textId="77777777" w:rsidR="0043093A" w:rsidRPr="001F3AE1" w:rsidRDefault="0043093A" w:rsidP="00CF402C">
            <w:pPr>
              <w:pStyle w:val="ListParagraph"/>
              <w:keepNext/>
              <w:numPr>
                <w:ilvl w:val="3"/>
                <w:numId w:val="9"/>
              </w:numPr>
              <w:rPr>
                <w:sz w:val="20"/>
                <w:szCs w:val="20"/>
              </w:rPr>
            </w:pPr>
            <w:r w:rsidRPr="001F3AE1">
              <w:rPr>
                <w:b/>
                <w:i/>
                <w:iCs/>
                <w:sz w:val="20"/>
                <w:szCs w:val="20"/>
              </w:rPr>
              <w:t>Timing for remitting VAT to government</w:t>
            </w:r>
            <w:r w:rsidRPr="001F3AE1">
              <w:rPr>
                <w:sz w:val="20"/>
                <w:szCs w:val="20"/>
              </w:rPr>
              <w:t>-the new VAT law allows tax to be remitted to government when the tax return is due and eliminates the current requirement for manufacturers and some service providers to remit VAT before shipping goods or providing services.</w:t>
            </w:r>
          </w:p>
          <w:p w14:paraId="4BDE3D23" w14:textId="77777777" w:rsidR="0043093A" w:rsidRPr="001F3AE1" w:rsidRDefault="0043093A" w:rsidP="00CF402C">
            <w:pPr>
              <w:pStyle w:val="ListParagraph"/>
              <w:keepNext/>
              <w:numPr>
                <w:ilvl w:val="3"/>
                <w:numId w:val="9"/>
              </w:numPr>
              <w:rPr>
                <w:sz w:val="20"/>
                <w:szCs w:val="20"/>
              </w:rPr>
            </w:pPr>
            <w:r w:rsidRPr="001F3AE1">
              <w:rPr>
                <w:b/>
                <w:i/>
                <w:iCs/>
                <w:sz w:val="20"/>
                <w:szCs w:val="20"/>
              </w:rPr>
              <w:t>Refunds</w:t>
            </w:r>
            <w:r w:rsidRPr="001F3AE1">
              <w:rPr>
                <w:sz w:val="20"/>
                <w:szCs w:val="20"/>
              </w:rPr>
              <w:t>-explicit rules are now provided for carrying forward and refunding excess VAT credits.</w:t>
            </w:r>
          </w:p>
          <w:p w14:paraId="27DC345E" w14:textId="77777777" w:rsidR="0043093A" w:rsidRPr="001F3AE1" w:rsidRDefault="0043093A" w:rsidP="00CF402C">
            <w:pPr>
              <w:pStyle w:val="ListParagraph"/>
              <w:keepNext/>
              <w:numPr>
                <w:ilvl w:val="3"/>
                <w:numId w:val="9"/>
              </w:numPr>
              <w:rPr>
                <w:sz w:val="20"/>
                <w:szCs w:val="20"/>
              </w:rPr>
            </w:pPr>
            <w:r w:rsidRPr="001F3AE1">
              <w:rPr>
                <w:b/>
                <w:i/>
                <w:iCs/>
                <w:sz w:val="20"/>
                <w:szCs w:val="20"/>
              </w:rPr>
              <w:t>Arrears collection</w:t>
            </w:r>
            <w:r w:rsidRPr="001F3AE1">
              <w:rPr>
                <w:sz w:val="20"/>
                <w:szCs w:val="20"/>
              </w:rPr>
              <w:t xml:space="preserve">-the new law vests the NBR with some additional powers to recover tax arrears, including the authority to freeze a tax debtor’s bank accounts, place a lien on the tax debtor’s property, and hold company directors liable for paying unpaid taxes. It also allows tax debtors to pay their arrears in installment for up to 12 months (only 6 months under the existing law). </w:t>
            </w:r>
          </w:p>
          <w:p w14:paraId="45D1CD05" w14:textId="77777777" w:rsidR="0043093A" w:rsidRPr="001F3AE1" w:rsidRDefault="0043093A" w:rsidP="00CF402C">
            <w:pPr>
              <w:pStyle w:val="ListParagraph"/>
              <w:keepNext/>
              <w:numPr>
                <w:ilvl w:val="3"/>
                <w:numId w:val="9"/>
              </w:numPr>
              <w:rPr>
                <w:sz w:val="20"/>
                <w:szCs w:val="20"/>
              </w:rPr>
            </w:pPr>
            <w:r w:rsidRPr="001F3AE1">
              <w:rPr>
                <w:b/>
                <w:i/>
                <w:sz w:val="20"/>
                <w:szCs w:val="20"/>
              </w:rPr>
              <w:t>Appeals</w:t>
            </w:r>
            <w:r w:rsidRPr="001F3AE1">
              <w:rPr>
                <w:sz w:val="20"/>
                <w:szCs w:val="20"/>
              </w:rPr>
              <w:t>-under the new VAT law, taxpayers will be able to access an Alternative Dispute Resolution system. They will also be required to pay 10 percent of a disputed tax before being entitled to file an appeal.</w:t>
            </w:r>
          </w:p>
          <w:p w14:paraId="1CB30E9D" w14:textId="77777777" w:rsidR="0043093A" w:rsidRPr="001F3AE1" w:rsidRDefault="0043093A" w:rsidP="00CF402C">
            <w:pPr>
              <w:pStyle w:val="ListParagraph"/>
              <w:keepNext/>
              <w:numPr>
                <w:ilvl w:val="3"/>
                <w:numId w:val="9"/>
              </w:numPr>
              <w:rPr>
                <w:sz w:val="20"/>
                <w:szCs w:val="20"/>
              </w:rPr>
            </w:pPr>
            <w:r w:rsidRPr="001F3AE1">
              <w:rPr>
                <w:b/>
                <w:i/>
                <w:sz w:val="20"/>
                <w:szCs w:val="20"/>
              </w:rPr>
              <w:t>Exemptions and Supplementary Duty</w:t>
            </w:r>
            <w:r w:rsidRPr="001F3AE1">
              <w:rPr>
                <w:sz w:val="20"/>
                <w:szCs w:val="20"/>
              </w:rPr>
              <w:t>-the number of exempted goods subject to the supplementary duty have been substantially reduced under the new VAT law.</w:t>
            </w:r>
          </w:p>
          <w:p w14:paraId="1C444FB0" w14:textId="77777777" w:rsidR="00284493" w:rsidRPr="00D262A7" w:rsidRDefault="0043093A" w:rsidP="00CF402C">
            <w:pPr>
              <w:pStyle w:val="ListParagraph"/>
              <w:keepNext/>
              <w:numPr>
                <w:ilvl w:val="3"/>
                <w:numId w:val="9"/>
              </w:numPr>
              <w:rPr>
                <w:sz w:val="22"/>
                <w:szCs w:val="22"/>
              </w:rPr>
            </w:pPr>
            <w:r w:rsidRPr="001F3AE1">
              <w:rPr>
                <w:b/>
                <w:i/>
                <w:iCs/>
                <w:sz w:val="20"/>
                <w:szCs w:val="20"/>
              </w:rPr>
              <w:t>Special arrangements</w:t>
            </w:r>
            <w:r w:rsidRPr="001F3AE1">
              <w:rPr>
                <w:sz w:val="20"/>
                <w:szCs w:val="20"/>
              </w:rPr>
              <w:t>-include advance tax on imports, withholding of VAT by certain categories of taxpayers from their suppliers, and special schemes for supplies of residential premises, telecommunications, and alcohol and tobacco products (for supplementary duty).</w:t>
            </w:r>
            <w:r w:rsidR="00284493" w:rsidRPr="00D262A7">
              <w:rPr>
                <w:sz w:val="22"/>
                <w:szCs w:val="22"/>
              </w:rPr>
              <w:t xml:space="preserve"> </w:t>
            </w:r>
          </w:p>
        </w:tc>
      </w:tr>
    </w:tbl>
    <w:p w14:paraId="5A9EEDEE" w14:textId="77777777" w:rsidR="0043093A" w:rsidRPr="001F3AE1" w:rsidRDefault="00191102" w:rsidP="0043093A">
      <w:pPr>
        <w:jc w:val="both"/>
        <w:rPr>
          <w:sz w:val="20"/>
        </w:rPr>
      </w:pPr>
      <w:r w:rsidRPr="001F3AE1">
        <w:rPr>
          <w:i/>
          <w:sz w:val="20"/>
        </w:rPr>
        <w:t>Source</w:t>
      </w:r>
      <w:r w:rsidRPr="001F3AE1">
        <w:rPr>
          <w:sz w:val="20"/>
        </w:rPr>
        <w:t xml:space="preserve">: A Draft Plan for Implementing the New Value Added Tax in Bangladesh, IMF, 2013. </w:t>
      </w:r>
    </w:p>
    <w:p w14:paraId="1E1AB3EE" w14:textId="4A8AD9B5" w:rsidR="00075E2C" w:rsidRPr="00D262A7" w:rsidRDefault="001F3AE1" w:rsidP="00CF402C">
      <w:pPr>
        <w:pStyle w:val="Prargraph"/>
        <w:numPr>
          <w:ilvl w:val="0"/>
          <w:numId w:val="15"/>
        </w:numPr>
        <w:tabs>
          <w:tab w:val="clear" w:pos="540"/>
        </w:tabs>
        <w:spacing w:before="240"/>
        <w:ind w:left="0" w:firstLine="0"/>
        <w:rPr>
          <w:sz w:val="22"/>
          <w:szCs w:val="22"/>
        </w:rPr>
      </w:pPr>
      <w:r>
        <w:rPr>
          <w:b/>
          <w:sz w:val="22"/>
          <w:szCs w:val="22"/>
        </w:rPr>
        <w:t xml:space="preserve">The VAT </w:t>
      </w:r>
      <w:r w:rsidR="00D818BF">
        <w:rPr>
          <w:b/>
          <w:sz w:val="22"/>
          <w:szCs w:val="22"/>
        </w:rPr>
        <w:t>Improvement</w:t>
      </w:r>
      <w:r>
        <w:rPr>
          <w:b/>
          <w:sz w:val="22"/>
          <w:szCs w:val="22"/>
        </w:rPr>
        <w:t xml:space="preserve"> Program</w:t>
      </w:r>
      <w:r w:rsidR="00E4638B" w:rsidRPr="00D262A7">
        <w:rPr>
          <w:b/>
          <w:sz w:val="22"/>
          <w:szCs w:val="22"/>
        </w:rPr>
        <w:t xml:space="preserve"> aims to </w:t>
      </w:r>
      <w:r w:rsidR="003B718E">
        <w:rPr>
          <w:b/>
          <w:sz w:val="22"/>
          <w:szCs w:val="22"/>
        </w:rPr>
        <w:t>increase revenues</w:t>
      </w:r>
      <w:r w:rsidR="00C46673" w:rsidRPr="00D262A7">
        <w:rPr>
          <w:b/>
          <w:sz w:val="22"/>
          <w:szCs w:val="22"/>
        </w:rPr>
        <w:t xml:space="preserve"> </w:t>
      </w:r>
      <w:r w:rsidR="007D53BF" w:rsidRPr="00D262A7">
        <w:rPr>
          <w:b/>
          <w:sz w:val="22"/>
          <w:szCs w:val="22"/>
        </w:rPr>
        <w:t>by en</w:t>
      </w:r>
      <w:r w:rsidR="00D818BF">
        <w:rPr>
          <w:b/>
          <w:sz w:val="22"/>
          <w:szCs w:val="22"/>
        </w:rPr>
        <w:t>hancing voluntary compliance,</w:t>
      </w:r>
      <w:r w:rsidR="007D53BF" w:rsidRPr="00D262A7">
        <w:rPr>
          <w:b/>
          <w:sz w:val="22"/>
          <w:szCs w:val="22"/>
        </w:rPr>
        <w:t xml:space="preserve"> reducing non-compliance</w:t>
      </w:r>
      <w:r w:rsidR="00D818BF">
        <w:rPr>
          <w:b/>
          <w:sz w:val="22"/>
          <w:szCs w:val="22"/>
        </w:rPr>
        <w:t>, and enhancing the transparency of VAT administration</w:t>
      </w:r>
      <w:r w:rsidR="007D53BF" w:rsidRPr="00D262A7">
        <w:rPr>
          <w:b/>
          <w:sz w:val="22"/>
          <w:szCs w:val="22"/>
        </w:rPr>
        <w:t>.</w:t>
      </w:r>
      <w:r w:rsidR="007877BA" w:rsidRPr="00D262A7">
        <w:rPr>
          <w:b/>
          <w:sz w:val="22"/>
          <w:szCs w:val="22"/>
        </w:rPr>
        <w:t xml:space="preserve"> It will achieve its results though addressing shortcomings in the tax administration that have led to non-compliance, and through automation of the administration in time for the introduction of the new VAT.</w:t>
      </w:r>
      <w:r w:rsidR="007877BA" w:rsidRPr="00D262A7">
        <w:rPr>
          <w:sz w:val="22"/>
          <w:szCs w:val="22"/>
        </w:rPr>
        <w:t xml:space="preserve"> </w:t>
      </w:r>
      <w:r w:rsidR="00C70715" w:rsidRPr="00D262A7">
        <w:rPr>
          <w:sz w:val="22"/>
          <w:szCs w:val="22"/>
        </w:rPr>
        <w:t xml:space="preserve"> </w:t>
      </w:r>
      <w:r w:rsidR="000F4D7F" w:rsidRPr="00D262A7">
        <w:rPr>
          <w:sz w:val="22"/>
          <w:szCs w:val="22"/>
        </w:rPr>
        <w:t>NBR faces significant obstacles to control and address non-compliance issues, including non-registration, non-filing, under-reporting and non-payment, as illustrated in the tax administration results chain diagram</w:t>
      </w:r>
      <w:r w:rsidR="00475FE6" w:rsidRPr="00D262A7">
        <w:rPr>
          <w:sz w:val="22"/>
          <w:szCs w:val="22"/>
        </w:rPr>
        <w:t xml:space="preserve"> (Figure 2)</w:t>
      </w:r>
      <w:r w:rsidR="000F4D7F" w:rsidRPr="00D262A7">
        <w:rPr>
          <w:sz w:val="22"/>
          <w:szCs w:val="22"/>
        </w:rPr>
        <w:t xml:space="preserve">. </w:t>
      </w:r>
      <w:r w:rsidR="000F4D7F" w:rsidRPr="00D262A7">
        <w:rPr>
          <w:rFonts w:eastAsia="Times New Roman"/>
          <w:sz w:val="22"/>
          <w:szCs w:val="22"/>
        </w:rPr>
        <w:t>Achievement of short-term results or outputs, which are a pre-requisite for medium to longer term results achievement, would require significant reform efforts on the following fronts:</w:t>
      </w:r>
    </w:p>
    <w:p w14:paraId="01757D98" w14:textId="55F5849E" w:rsidR="00075E2C" w:rsidRPr="00D262A7" w:rsidRDefault="00F561B7" w:rsidP="00CF402C">
      <w:pPr>
        <w:pStyle w:val="Prargraph"/>
        <w:numPr>
          <w:ilvl w:val="0"/>
          <w:numId w:val="15"/>
        </w:numPr>
        <w:tabs>
          <w:tab w:val="clear" w:pos="540"/>
        </w:tabs>
        <w:spacing w:before="240"/>
        <w:ind w:left="0" w:firstLine="0"/>
        <w:rPr>
          <w:rFonts w:eastAsia="Times New Roman"/>
          <w:sz w:val="22"/>
          <w:szCs w:val="22"/>
        </w:rPr>
      </w:pPr>
      <w:r w:rsidRPr="00D262A7">
        <w:rPr>
          <w:b/>
          <w:sz w:val="22"/>
          <w:szCs w:val="22"/>
        </w:rPr>
        <w:lastRenderedPageBreak/>
        <w:t>Closing t</w:t>
      </w:r>
      <w:r w:rsidR="000F4D7F" w:rsidRPr="00D262A7">
        <w:rPr>
          <w:b/>
          <w:sz w:val="22"/>
          <w:szCs w:val="22"/>
        </w:rPr>
        <w:t>he Taxpayer Registration Gap</w:t>
      </w:r>
      <w:r w:rsidR="00475FE6" w:rsidRPr="00D262A7">
        <w:rPr>
          <w:b/>
          <w:sz w:val="22"/>
          <w:szCs w:val="22"/>
        </w:rPr>
        <w:t>:</w:t>
      </w:r>
      <w:r w:rsidRPr="00D262A7">
        <w:rPr>
          <w:b/>
          <w:sz w:val="22"/>
          <w:szCs w:val="22"/>
        </w:rPr>
        <w:t xml:space="preserve"> </w:t>
      </w:r>
      <w:r w:rsidR="00475FE6" w:rsidRPr="00D262A7">
        <w:rPr>
          <w:b/>
          <w:sz w:val="22"/>
          <w:szCs w:val="22"/>
        </w:rPr>
        <w:t>It</w:t>
      </w:r>
      <w:r w:rsidR="000F4D7F" w:rsidRPr="00D262A7">
        <w:rPr>
          <w:b/>
          <w:sz w:val="22"/>
          <w:szCs w:val="22"/>
        </w:rPr>
        <w:t xml:space="preserve"> is made up of individuals or enterp</w:t>
      </w:r>
      <w:r w:rsidR="003B718E">
        <w:rPr>
          <w:b/>
          <w:sz w:val="22"/>
          <w:szCs w:val="22"/>
        </w:rPr>
        <w:t xml:space="preserve">rises that should be registered </w:t>
      </w:r>
      <w:r w:rsidR="000F4D7F" w:rsidRPr="00D262A7">
        <w:rPr>
          <w:b/>
          <w:sz w:val="22"/>
          <w:szCs w:val="22"/>
        </w:rPr>
        <w:t>as taxpayers but are not.</w:t>
      </w:r>
      <w:r w:rsidR="00BA483C" w:rsidRPr="00D262A7">
        <w:rPr>
          <w:sz w:val="22"/>
          <w:szCs w:val="22"/>
        </w:rPr>
        <w:t xml:space="preserve"> </w:t>
      </w:r>
      <w:r w:rsidR="000F4D7F" w:rsidRPr="00D262A7">
        <w:rPr>
          <w:sz w:val="22"/>
          <w:szCs w:val="22"/>
        </w:rPr>
        <w:t>The taxpayer register is the bedrock of a tax administration, and lack of accuracy and reliability of the taxpayer register will in turn produce deficiencies in both the collection and enforcement process, and subsequently increases admin</w:t>
      </w:r>
      <w:r w:rsidR="00433D8B" w:rsidRPr="00D262A7">
        <w:rPr>
          <w:sz w:val="22"/>
          <w:szCs w:val="22"/>
        </w:rPr>
        <w:t>istrative and compliance costs. It</w:t>
      </w:r>
      <w:r w:rsidR="000F4D7F" w:rsidRPr="00D262A7">
        <w:rPr>
          <w:sz w:val="22"/>
          <w:szCs w:val="22"/>
        </w:rPr>
        <w:t xml:space="preserve"> is imperative for the tax administration to know its client base, and a unique Taxpayer Identification Number (TIN) be assigned to taxpayers in order to ensure a correct identification in the taxpayer register (preferably a unique number that is </w:t>
      </w:r>
      <w:r w:rsidR="00B55173" w:rsidRPr="00D262A7">
        <w:rPr>
          <w:sz w:val="22"/>
          <w:szCs w:val="22"/>
        </w:rPr>
        <w:t>issued</w:t>
      </w:r>
      <w:r w:rsidR="000F4D7F" w:rsidRPr="00D262A7">
        <w:rPr>
          <w:sz w:val="22"/>
          <w:szCs w:val="22"/>
        </w:rPr>
        <w:t xml:space="preserve"> for income tax, VAT and other taxes where appropriate). Implementation of a unique taxpayer identifier across all tax-types as opposed to multiple TINs is generally considered a good practice.  </w:t>
      </w:r>
    </w:p>
    <w:p w14:paraId="135FD250" w14:textId="77777777" w:rsidR="009253E1" w:rsidRPr="00D262A7" w:rsidRDefault="00EA59E8" w:rsidP="00CF402C">
      <w:pPr>
        <w:pStyle w:val="Prargraph"/>
        <w:numPr>
          <w:ilvl w:val="0"/>
          <w:numId w:val="15"/>
        </w:numPr>
        <w:tabs>
          <w:tab w:val="clear" w:pos="540"/>
        </w:tabs>
        <w:spacing w:before="240"/>
        <w:ind w:left="0" w:firstLine="0"/>
        <w:rPr>
          <w:rFonts w:eastAsia="Times New Roman"/>
          <w:sz w:val="22"/>
          <w:szCs w:val="22"/>
        </w:rPr>
      </w:pPr>
      <w:r w:rsidRPr="00D262A7">
        <w:rPr>
          <w:b/>
          <w:sz w:val="22"/>
          <w:szCs w:val="22"/>
        </w:rPr>
        <w:t xml:space="preserve">In Bangladesh, </w:t>
      </w:r>
      <w:r w:rsidR="00DB5923" w:rsidRPr="00D262A7">
        <w:rPr>
          <w:b/>
          <w:sz w:val="22"/>
          <w:szCs w:val="22"/>
        </w:rPr>
        <w:t xml:space="preserve">the true size of </w:t>
      </w:r>
      <w:r w:rsidR="000B3506" w:rsidRPr="00D262A7">
        <w:rPr>
          <w:b/>
          <w:sz w:val="22"/>
          <w:szCs w:val="22"/>
        </w:rPr>
        <w:t>the VAT taxpayer base is not known</w:t>
      </w:r>
      <w:r w:rsidR="000B3506" w:rsidRPr="00D262A7">
        <w:rPr>
          <w:sz w:val="22"/>
          <w:szCs w:val="22"/>
        </w:rPr>
        <w:t xml:space="preserve">. </w:t>
      </w:r>
      <w:r w:rsidR="009253E1" w:rsidRPr="00D262A7">
        <w:rPr>
          <w:sz w:val="22"/>
          <w:szCs w:val="22"/>
        </w:rPr>
        <w:t xml:space="preserve">Management notes that </w:t>
      </w:r>
      <w:r w:rsidR="005569CE" w:rsidRPr="00D262A7">
        <w:rPr>
          <w:sz w:val="22"/>
          <w:szCs w:val="22"/>
        </w:rPr>
        <w:t xml:space="preserve">the </w:t>
      </w:r>
      <w:r w:rsidR="009253E1" w:rsidRPr="00D262A7">
        <w:rPr>
          <w:sz w:val="22"/>
          <w:szCs w:val="22"/>
        </w:rPr>
        <w:t xml:space="preserve">taxpayer registry contains about 755,000 businesses, with a VAT population of over 430,000 businesses. In reality a large proportion of these businesses are inactive. </w:t>
      </w:r>
    </w:p>
    <w:p w14:paraId="5E141357" w14:textId="77777777" w:rsidR="00075E2C" w:rsidRPr="00D262A7" w:rsidRDefault="009253E1" w:rsidP="00CF402C">
      <w:pPr>
        <w:pStyle w:val="Prargraph"/>
        <w:numPr>
          <w:ilvl w:val="0"/>
          <w:numId w:val="15"/>
        </w:numPr>
        <w:tabs>
          <w:tab w:val="clear" w:pos="540"/>
        </w:tabs>
        <w:spacing w:before="240"/>
        <w:ind w:left="0" w:firstLine="0"/>
        <w:rPr>
          <w:rFonts w:eastAsia="Times New Roman"/>
          <w:sz w:val="22"/>
          <w:szCs w:val="22"/>
        </w:rPr>
      </w:pPr>
      <w:r w:rsidRPr="00D262A7">
        <w:rPr>
          <w:b/>
          <w:sz w:val="22"/>
          <w:szCs w:val="22"/>
        </w:rPr>
        <w:t>The existing taxpayer registration process is manual and suffers from many defects including representation errors, duplicate numbers, incomplete database, and inconvenience of a decentralized registration procedure</w:t>
      </w:r>
      <w:r w:rsidRPr="00D262A7">
        <w:rPr>
          <w:sz w:val="22"/>
          <w:szCs w:val="22"/>
        </w:rPr>
        <w:t>. Consequently, the current VAT, income and turnover tax registers are out of date and do not provide an accurate estimate of the expected number of taxpayers.</w:t>
      </w:r>
      <w:r w:rsidRPr="00D262A7">
        <w:rPr>
          <w:rFonts w:eastAsia="Times New Roman"/>
          <w:sz w:val="22"/>
          <w:szCs w:val="22"/>
        </w:rPr>
        <w:t xml:space="preserve"> </w:t>
      </w:r>
      <w:r w:rsidR="00F75F23" w:rsidRPr="00D262A7">
        <w:rPr>
          <w:sz w:val="22"/>
          <w:szCs w:val="22"/>
        </w:rPr>
        <w:t>Furthermore, the new</w:t>
      </w:r>
      <w:r w:rsidR="00EA59E8" w:rsidRPr="00D262A7">
        <w:rPr>
          <w:sz w:val="22"/>
          <w:szCs w:val="22"/>
        </w:rPr>
        <w:t xml:space="preserve"> VAT law</w:t>
      </w:r>
      <w:r w:rsidR="00BB5F00" w:rsidRPr="00D262A7">
        <w:rPr>
          <w:sz w:val="22"/>
          <w:szCs w:val="22"/>
        </w:rPr>
        <w:t xml:space="preserve"> stipulates some changes in the registration </w:t>
      </w:r>
      <w:r w:rsidR="00EA59E8" w:rsidRPr="00D262A7">
        <w:rPr>
          <w:sz w:val="22"/>
          <w:szCs w:val="22"/>
        </w:rPr>
        <w:t>rules, including: (</w:t>
      </w:r>
      <w:proofErr w:type="spellStart"/>
      <w:r w:rsidR="00EA59E8" w:rsidRPr="00D262A7">
        <w:rPr>
          <w:sz w:val="22"/>
          <w:szCs w:val="22"/>
        </w:rPr>
        <w:t>i</w:t>
      </w:r>
      <w:proofErr w:type="spellEnd"/>
      <w:r w:rsidR="00EA59E8" w:rsidRPr="00D262A7">
        <w:rPr>
          <w:sz w:val="22"/>
          <w:szCs w:val="22"/>
        </w:rPr>
        <w:t>) every business required to be registered shall have one single registration for all of its operation</w:t>
      </w:r>
      <w:r w:rsidR="004D75FE" w:rsidRPr="00D262A7">
        <w:rPr>
          <w:sz w:val="22"/>
          <w:szCs w:val="22"/>
        </w:rPr>
        <w:t>s, including branch operations</w:t>
      </w:r>
      <w:r w:rsidR="00F83D3D" w:rsidRPr="00D262A7">
        <w:rPr>
          <w:sz w:val="22"/>
          <w:szCs w:val="22"/>
        </w:rPr>
        <w:t xml:space="preserve">; (ii) </w:t>
      </w:r>
      <w:r w:rsidR="008E6627" w:rsidRPr="00D262A7">
        <w:rPr>
          <w:sz w:val="22"/>
          <w:szCs w:val="22"/>
        </w:rPr>
        <w:t xml:space="preserve"> </w:t>
      </w:r>
      <w:r w:rsidR="00035B30" w:rsidRPr="00D262A7">
        <w:rPr>
          <w:sz w:val="22"/>
          <w:szCs w:val="22"/>
        </w:rPr>
        <w:t>BIN</w:t>
      </w:r>
      <w:r w:rsidR="00F83D3D" w:rsidRPr="00D262A7">
        <w:rPr>
          <w:sz w:val="22"/>
          <w:szCs w:val="22"/>
        </w:rPr>
        <w:t xml:space="preserve"> </w:t>
      </w:r>
      <w:r w:rsidR="00740144" w:rsidRPr="00D262A7">
        <w:rPr>
          <w:sz w:val="22"/>
          <w:szCs w:val="22"/>
        </w:rPr>
        <w:t xml:space="preserve">to </w:t>
      </w:r>
      <w:r w:rsidR="00035B30" w:rsidRPr="00D262A7">
        <w:rPr>
          <w:sz w:val="22"/>
          <w:szCs w:val="22"/>
        </w:rPr>
        <w:t>be a unique number</w:t>
      </w:r>
      <w:r w:rsidR="008E6627" w:rsidRPr="00D262A7">
        <w:rPr>
          <w:sz w:val="22"/>
          <w:szCs w:val="22"/>
        </w:rPr>
        <w:t xml:space="preserve"> which no longer contain any </w:t>
      </w:r>
      <w:r w:rsidR="00035B30" w:rsidRPr="00D262A7">
        <w:rPr>
          <w:sz w:val="22"/>
          <w:szCs w:val="22"/>
        </w:rPr>
        <w:t xml:space="preserve">identifier or changeable attribution e.g. digits that link the taxpayer to a particular geographical VAT office will be removed; and </w:t>
      </w:r>
      <w:r w:rsidR="00EA59E8" w:rsidRPr="00D262A7">
        <w:rPr>
          <w:sz w:val="22"/>
          <w:szCs w:val="22"/>
        </w:rPr>
        <w:t>(ii</w:t>
      </w:r>
      <w:r w:rsidR="00035B30" w:rsidRPr="00D262A7">
        <w:rPr>
          <w:sz w:val="22"/>
          <w:szCs w:val="22"/>
        </w:rPr>
        <w:t>i</w:t>
      </w:r>
      <w:r w:rsidR="00EA59E8" w:rsidRPr="00D262A7">
        <w:rPr>
          <w:sz w:val="22"/>
          <w:szCs w:val="22"/>
        </w:rPr>
        <w:t>) in addition to the general registration of businesses, NBR will maintain a record of all businesses identified as a "withholding entity" and will require all VAT con</w:t>
      </w:r>
      <w:r w:rsidR="00CB110F" w:rsidRPr="00D262A7">
        <w:rPr>
          <w:sz w:val="22"/>
          <w:szCs w:val="22"/>
        </w:rPr>
        <w:t>sultants to apply for a license.</w:t>
      </w:r>
    </w:p>
    <w:p w14:paraId="4336D280" w14:textId="151A5B60" w:rsidR="00767998" w:rsidRPr="00D262A7" w:rsidRDefault="00933F45" w:rsidP="00CF402C">
      <w:pPr>
        <w:pStyle w:val="Prargraph"/>
        <w:numPr>
          <w:ilvl w:val="0"/>
          <w:numId w:val="15"/>
        </w:numPr>
        <w:tabs>
          <w:tab w:val="clear" w:pos="540"/>
        </w:tabs>
        <w:spacing w:before="240"/>
        <w:ind w:left="0" w:firstLine="0"/>
        <w:rPr>
          <w:rFonts w:eastAsia="Times New Roman"/>
          <w:sz w:val="22"/>
          <w:szCs w:val="22"/>
        </w:rPr>
      </w:pPr>
      <w:r w:rsidRPr="00D262A7">
        <w:rPr>
          <w:b/>
          <w:sz w:val="22"/>
          <w:szCs w:val="22"/>
        </w:rPr>
        <w:t>An accurate estimate of the expected number of VAT registrants is an essential prerequisite for makin</w:t>
      </w:r>
      <w:r w:rsidR="00767998" w:rsidRPr="00D262A7">
        <w:rPr>
          <w:b/>
          <w:sz w:val="22"/>
          <w:szCs w:val="22"/>
        </w:rPr>
        <w:t>g key assumptions in a number of</w:t>
      </w:r>
      <w:r w:rsidRPr="00D262A7">
        <w:rPr>
          <w:b/>
          <w:sz w:val="22"/>
          <w:szCs w:val="22"/>
        </w:rPr>
        <w:t xml:space="preserve"> development areas and a key indicator of the success of basic enforcement activities. </w:t>
      </w:r>
      <w:r w:rsidR="001E7170" w:rsidRPr="00D262A7">
        <w:rPr>
          <w:sz w:val="22"/>
          <w:szCs w:val="22"/>
        </w:rPr>
        <w:t>The es</w:t>
      </w:r>
      <w:r w:rsidR="00B252BD" w:rsidRPr="00D262A7">
        <w:rPr>
          <w:sz w:val="22"/>
          <w:szCs w:val="22"/>
        </w:rPr>
        <w:t>timated number of VAT population</w:t>
      </w:r>
      <w:r w:rsidR="001E7170" w:rsidRPr="00D262A7">
        <w:rPr>
          <w:sz w:val="22"/>
          <w:szCs w:val="22"/>
        </w:rPr>
        <w:t xml:space="preserve"> is critical in </w:t>
      </w:r>
      <w:r w:rsidR="00B252BD" w:rsidRPr="00D262A7">
        <w:rPr>
          <w:sz w:val="22"/>
          <w:szCs w:val="22"/>
        </w:rPr>
        <w:t xml:space="preserve">determining the scale of operations and developing VAT </w:t>
      </w:r>
      <w:r w:rsidR="001E7170" w:rsidRPr="00D262A7">
        <w:rPr>
          <w:sz w:val="22"/>
          <w:szCs w:val="22"/>
        </w:rPr>
        <w:t xml:space="preserve">strategies and plans. </w:t>
      </w:r>
      <w:r w:rsidR="00B252BD" w:rsidRPr="00D262A7">
        <w:rPr>
          <w:sz w:val="22"/>
          <w:szCs w:val="22"/>
        </w:rPr>
        <w:t xml:space="preserve">The estimated number of VAT population will influence the </w:t>
      </w:r>
      <w:r w:rsidR="001E7170" w:rsidRPr="00D262A7">
        <w:rPr>
          <w:sz w:val="22"/>
          <w:szCs w:val="22"/>
        </w:rPr>
        <w:t>forecasts of the number of each transaction type, estimates of the number of staff required in each role, organization design criteria, staffing numbers, accommodations requirements, training demands, and sizing for the outsourcing of return and paym</w:t>
      </w:r>
      <w:r w:rsidR="006750EE">
        <w:rPr>
          <w:sz w:val="22"/>
          <w:szCs w:val="22"/>
        </w:rPr>
        <w:t>ent processing and taxpayer contact</w:t>
      </w:r>
      <w:r w:rsidR="001E7170" w:rsidRPr="00D262A7">
        <w:rPr>
          <w:sz w:val="22"/>
          <w:szCs w:val="22"/>
        </w:rPr>
        <w:t xml:space="preserve"> center activities. These </w:t>
      </w:r>
      <w:r w:rsidR="00B252BD" w:rsidRPr="00D262A7">
        <w:rPr>
          <w:sz w:val="22"/>
          <w:szCs w:val="22"/>
        </w:rPr>
        <w:t>estimates</w:t>
      </w:r>
      <w:r w:rsidR="001E7170" w:rsidRPr="00D262A7">
        <w:rPr>
          <w:sz w:val="22"/>
          <w:szCs w:val="22"/>
        </w:rPr>
        <w:t xml:space="preserve"> then form the basis for the IT technical specifications for data center size, network design and procurement, hardware and software procurement, and database sizing. </w:t>
      </w:r>
    </w:p>
    <w:p w14:paraId="29364B39" w14:textId="77777777" w:rsidR="005C65A7" w:rsidRPr="00D262A7" w:rsidRDefault="005C65A7" w:rsidP="00CF402C">
      <w:pPr>
        <w:pStyle w:val="Prargraph"/>
        <w:numPr>
          <w:ilvl w:val="0"/>
          <w:numId w:val="15"/>
        </w:numPr>
        <w:tabs>
          <w:tab w:val="clear" w:pos="540"/>
        </w:tabs>
        <w:spacing w:before="240"/>
        <w:ind w:left="0" w:firstLine="0"/>
        <w:rPr>
          <w:rFonts w:eastAsia="Times New Roman"/>
          <w:sz w:val="22"/>
          <w:szCs w:val="22"/>
        </w:rPr>
      </w:pPr>
      <w:r w:rsidRPr="00D262A7">
        <w:rPr>
          <w:b/>
          <w:sz w:val="22"/>
          <w:szCs w:val="22"/>
        </w:rPr>
        <w:t xml:space="preserve">Consequently, a targeted </w:t>
      </w:r>
      <w:r w:rsidR="0000155D" w:rsidRPr="00D262A7">
        <w:rPr>
          <w:b/>
          <w:sz w:val="22"/>
          <w:szCs w:val="22"/>
        </w:rPr>
        <w:t xml:space="preserve">VAT </w:t>
      </w:r>
      <w:r w:rsidRPr="00D262A7">
        <w:rPr>
          <w:b/>
          <w:sz w:val="22"/>
          <w:szCs w:val="22"/>
        </w:rPr>
        <w:t xml:space="preserve">re-registration exercise supported by a </w:t>
      </w:r>
      <w:r w:rsidR="00173D30" w:rsidRPr="00D262A7">
        <w:rPr>
          <w:b/>
          <w:sz w:val="22"/>
          <w:szCs w:val="22"/>
        </w:rPr>
        <w:t>comprehensive</w:t>
      </w:r>
      <w:r w:rsidRPr="00D262A7">
        <w:rPr>
          <w:b/>
          <w:sz w:val="22"/>
          <w:szCs w:val="22"/>
        </w:rPr>
        <w:t xml:space="preserve"> taxpayer education</w:t>
      </w:r>
      <w:r w:rsidR="00173D30" w:rsidRPr="00D262A7">
        <w:rPr>
          <w:b/>
          <w:sz w:val="22"/>
          <w:szCs w:val="22"/>
        </w:rPr>
        <w:t xml:space="preserve"> and communication</w:t>
      </w:r>
      <w:r w:rsidRPr="00D262A7">
        <w:rPr>
          <w:b/>
          <w:sz w:val="22"/>
          <w:szCs w:val="22"/>
        </w:rPr>
        <w:t xml:space="preserve"> program will be undertaken</w:t>
      </w:r>
      <w:r w:rsidR="00F47637" w:rsidRPr="00D262A7">
        <w:rPr>
          <w:b/>
          <w:sz w:val="22"/>
          <w:szCs w:val="22"/>
        </w:rPr>
        <w:t xml:space="preserve"> so that the forecast of the number of VAT population is as accurate as possible</w:t>
      </w:r>
      <w:r w:rsidR="00F47637" w:rsidRPr="00D262A7">
        <w:rPr>
          <w:sz w:val="22"/>
          <w:szCs w:val="22"/>
        </w:rPr>
        <w:t>.</w:t>
      </w:r>
      <w:r w:rsidR="00ED387F" w:rsidRPr="00D262A7">
        <w:rPr>
          <w:sz w:val="22"/>
          <w:szCs w:val="22"/>
        </w:rPr>
        <w:t xml:space="preserve"> </w:t>
      </w:r>
      <w:r w:rsidRPr="00D262A7">
        <w:rPr>
          <w:sz w:val="22"/>
          <w:szCs w:val="22"/>
        </w:rPr>
        <w:t>An effort is currently underway to associate existing BINs with the new TINs in an attempt to establish a "clean" database of existing VAT payers. The use of the TIN for VAT payers will first be employed by Customs hopefully early in 2014. As a result, there should be no delay in the use of the TIN for VAT payers in the new system.</w:t>
      </w:r>
    </w:p>
    <w:p w14:paraId="22F09191" w14:textId="7AFC4EF6" w:rsidR="00B62FE7" w:rsidRDefault="00C43310" w:rsidP="00CF402C">
      <w:pPr>
        <w:pStyle w:val="Prargraph"/>
        <w:numPr>
          <w:ilvl w:val="0"/>
          <w:numId w:val="15"/>
        </w:numPr>
        <w:tabs>
          <w:tab w:val="clear" w:pos="540"/>
        </w:tabs>
        <w:spacing w:before="240"/>
        <w:ind w:left="0" w:firstLine="0"/>
        <w:rPr>
          <w:sz w:val="22"/>
          <w:szCs w:val="22"/>
        </w:rPr>
      </w:pPr>
      <w:r w:rsidRPr="00D262A7">
        <w:rPr>
          <w:b/>
          <w:sz w:val="22"/>
          <w:szCs w:val="22"/>
        </w:rPr>
        <w:t xml:space="preserve">The VAT re-registration will </w:t>
      </w:r>
      <w:r w:rsidR="00F37330" w:rsidRPr="00D262A7">
        <w:rPr>
          <w:b/>
          <w:sz w:val="22"/>
          <w:szCs w:val="22"/>
        </w:rPr>
        <w:t xml:space="preserve">benefit from and </w:t>
      </w:r>
      <w:r w:rsidRPr="00D262A7">
        <w:rPr>
          <w:b/>
          <w:sz w:val="22"/>
          <w:szCs w:val="22"/>
        </w:rPr>
        <w:t xml:space="preserve">build on </w:t>
      </w:r>
      <w:r w:rsidR="009253E1" w:rsidRPr="00D262A7">
        <w:rPr>
          <w:b/>
          <w:sz w:val="22"/>
          <w:szCs w:val="22"/>
        </w:rPr>
        <w:t xml:space="preserve">the </w:t>
      </w:r>
      <w:r w:rsidR="00CB110F" w:rsidRPr="00D262A7">
        <w:rPr>
          <w:b/>
          <w:sz w:val="22"/>
          <w:szCs w:val="22"/>
        </w:rPr>
        <w:t>online income tax TIN registration</w:t>
      </w:r>
      <w:r w:rsidR="00125BC9" w:rsidRPr="00D262A7">
        <w:rPr>
          <w:b/>
          <w:sz w:val="22"/>
          <w:szCs w:val="22"/>
        </w:rPr>
        <w:t xml:space="preserve"> initiative</w:t>
      </w:r>
      <w:r w:rsidR="00125BC9" w:rsidRPr="00D262A7">
        <w:rPr>
          <w:sz w:val="22"/>
          <w:szCs w:val="22"/>
        </w:rPr>
        <w:t xml:space="preserve">. This was </w:t>
      </w:r>
      <w:r w:rsidRPr="00D262A7">
        <w:rPr>
          <w:sz w:val="22"/>
          <w:szCs w:val="22"/>
        </w:rPr>
        <w:t xml:space="preserve">launched </w:t>
      </w:r>
      <w:r w:rsidR="00CB110F" w:rsidRPr="00D262A7">
        <w:rPr>
          <w:sz w:val="22"/>
          <w:szCs w:val="22"/>
        </w:rPr>
        <w:t>on July 2013</w:t>
      </w:r>
      <w:r w:rsidRPr="00D262A7">
        <w:rPr>
          <w:sz w:val="22"/>
          <w:szCs w:val="22"/>
        </w:rPr>
        <w:t>,</w:t>
      </w:r>
      <w:r w:rsidR="00440F7E" w:rsidRPr="00D262A7">
        <w:rPr>
          <w:sz w:val="22"/>
          <w:szCs w:val="22"/>
        </w:rPr>
        <w:t xml:space="preserve"> and </w:t>
      </w:r>
      <w:r w:rsidR="00075E2C" w:rsidRPr="00D262A7">
        <w:rPr>
          <w:sz w:val="22"/>
          <w:szCs w:val="22"/>
        </w:rPr>
        <w:t>supported by the Bangladesh Investment Climate Fund. Under this new system, tax registration numbers will be issued online after validating taxpayer information on-real time basis with the National ID database and Registr</w:t>
      </w:r>
      <w:r w:rsidR="00A31072" w:rsidRPr="00D262A7">
        <w:rPr>
          <w:sz w:val="22"/>
          <w:szCs w:val="22"/>
        </w:rPr>
        <w:t xml:space="preserve">ar of the Joint Stock Companies (RJSC) </w:t>
      </w:r>
      <w:r w:rsidR="00075E2C" w:rsidRPr="00D262A7">
        <w:rPr>
          <w:sz w:val="22"/>
          <w:szCs w:val="22"/>
        </w:rPr>
        <w:t xml:space="preserve">database for individuals and businesses </w:t>
      </w:r>
      <w:r w:rsidR="0014034F" w:rsidRPr="00D262A7">
        <w:rPr>
          <w:sz w:val="22"/>
          <w:szCs w:val="22"/>
        </w:rPr>
        <w:t xml:space="preserve">respectively. </w:t>
      </w:r>
      <w:r w:rsidR="00106EC4" w:rsidRPr="00D262A7">
        <w:rPr>
          <w:sz w:val="22"/>
          <w:szCs w:val="22"/>
        </w:rPr>
        <w:t xml:space="preserve">The e-Registration solution includes a digitally signed registration document issued to the taxpayer and an e-Service authentication solution to permit secure electronic services. </w:t>
      </w:r>
      <w:r w:rsidR="005A1F3D" w:rsidRPr="00D262A7">
        <w:rPr>
          <w:sz w:val="22"/>
          <w:szCs w:val="22"/>
        </w:rPr>
        <w:t>The p</w:t>
      </w:r>
      <w:r w:rsidR="009C1A05" w:rsidRPr="00D262A7">
        <w:rPr>
          <w:sz w:val="22"/>
          <w:szCs w:val="22"/>
        </w:rPr>
        <w:t>ositive results achieved under the online income tax TIN registration</w:t>
      </w:r>
      <w:r w:rsidR="007110B6" w:rsidRPr="00D262A7">
        <w:rPr>
          <w:sz w:val="22"/>
          <w:szCs w:val="22"/>
        </w:rPr>
        <w:t xml:space="preserve"> program are summarized </w:t>
      </w:r>
      <w:r w:rsidR="00B60020" w:rsidRPr="00D262A7">
        <w:rPr>
          <w:sz w:val="22"/>
          <w:szCs w:val="22"/>
        </w:rPr>
        <w:t xml:space="preserve">in Box 2. </w:t>
      </w:r>
    </w:p>
    <w:p w14:paraId="3C6E3957" w14:textId="77777777" w:rsidR="00B62FE7" w:rsidRDefault="00B62FE7">
      <w:pPr>
        <w:widowControl/>
        <w:autoSpaceDE/>
        <w:autoSpaceDN/>
        <w:adjustRightInd/>
        <w:rPr>
          <w:rFonts w:eastAsia="Calibri"/>
          <w:color w:val="000000"/>
          <w:szCs w:val="22"/>
          <w:lang w:bidi="ar-SA"/>
        </w:rPr>
      </w:pPr>
      <w:r>
        <w:rPr>
          <w:szCs w:val="22"/>
        </w:rPr>
        <w:br w:type="page"/>
      </w:r>
    </w:p>
    <w:tbl>
      <w:tblPr>
        <w:tblW w:w="0" w:type="auto"/>
        <w:tblCellSpacing w:w="15"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1017"/>
        <w:gridCol w:w="740"/>
        <w:gridCol w:w="712"/>
        <w:gridCol w:w="942"/>
        <w:gridCol w:w="534"/>
        <w:gridCol w:w="794"/>
        <w:gridCol w:w="640"/>
        <w:gridCol w:w="712"/>
        <w:gridCol w:w="924"/>
        <w:gridCol w:w="524"/>
        <w:gridCol w:w="1277"/>
      </w:tblGrid>
      <w:tr w:rsidR="007110B6" w:rsidRPr="00E37A8C" w14:paraId="194D5671" w14:textId="77777777" w:rsidTr="00D64BA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020D2293" w14:textId="77777777" w:rsidR="007110B6" w:rsidRPr="00E37A8C" w:rsidRDefault="007110B6" w:rsidP="00D64BA7">
            <w:pPr>
              <w:widowControl/>
              <w:autoSpaceDE/>
              <w:autoSpaceDN/>
              <w:adjustRightInd/>
              <w:jc w:val="center"/>
              <w:rPr>
                <w:sz w:val="20"/>
                <w:lang w:bidi="ar-SA"/>
              </w:rPr>
            </w:pPr>
            <w:r w:rsidRPr="00E37A8C">
              <w:rPr>
                <w:b/>
                <w:bCs/>
                <w:sz w:val="20"/>
                <w:lang w:bidi="ar-SA"/>
              </w:rPr>
              <w:lastRenderedPageBreak/>
              <w:t>As On</w:t>
            </w:r>
          </w:p>
        </w:tc>
        <w:tc>
          <w:tcPr>
            <w:tcW w:w="0" w:type="auto"/>
            <w:gridSpan w:val="5"/>
            <w:tcBorders>
              <w:top w:val="outset" w:sz="6" w:space="0" w:color="auto"/>
              <w:left w:val="outset" w:sz="6" w:space="0" w:color="auto"/>
              <w:bottom w:val="outset" w:sz="6" w:space="0" w:color="auto"/>
              <w:right w:val="outset" w:sz="6" w:space="0" w:color="auto"/>
            </w:tcBorders>
            <w:hideMark/>
          </w:tcPr>
          <w:p w14:paraId="4CF40C09" w14:textId="77777777" w:rsidR="007110B6" w:rsidRPr="00E37A8C" w:rsidRDefault="007110B6" w:rsidP="00D64BA7">
            <w:pPr>
              <w:widowControl/>
              <w:autoSpaceDE/>
              <w:autoSpaceDN/>
              <w:adjustRightInd/>
              <w:jc w:val="center"/>
              <w:rPr>
                <w:sz w:val="20"/>
                <w:lang w:bidi="ar-SA"/>
              </w:rPr>
            </w:pPr>
            <w:r w:rsidRPr="00E37A8C">
              <w:rPr>
                <w:b/>
                <w:bCs/>
                <w:sz w:val="20"/>
                <w:lang w:bidi="ar-SA"/>
              </w:rPr>
              <w:t>Re-registration</w:t>
            </w:r>
          </w:p>
        </w:tc>
        <w:tc>
          <w:tcPr>
            <w:tcW w:w="0" w:type="auto"/>
            <w:gridSpan w:val="5"/>
            <w:tcBorders>
              <w:top w:val="outset" w:sz="6" w:space="0" w:color="auto"/>
              <w:left w:val="outset" w:sz="6" w:space="0" w:color="auto"/>
              <w:bottom w:val="outset" w:sz="6" w:space="0" w:color="auto"/>
              <w:right w:val="outset" w:sz="6" w:space="0" w:color="auto"/>
            </w:tcBorders>
            <w:hideMark/>
          </w:tcPr>
          <w:p w14:paraId="497E9CAC" w14:textId="77777777" w:rsidR="007110B6" w:rsidRPr="00E37A8C" w:rsidRDefault="007110B6" w:rsidP="00D64BA7">
            <w:pPr>
              <w:widowControl/>
              <w:autoSpaceDE/>
              <w:autoSpaceDN/>
              <w:adjustRightInd/>
              <w:jc w:val="center"/>
              <w:rPr>
                <w:sz w:val="20"/>
                <w:lang w:bidi="ar-SA"/>
              </w:rPr>
            </w:pPr>
            <w:r w:rsidRPr="00E37A8C">
              <w:rPr>
                <w:b/>
                <w:bCs/>
                <w:sz w:val="20"/>
                <w:lang w:bidi="ar-SA"/>
              </w:rPr>
              <w:t>New Registration</w:t>
            </w:r>
          </w:p>
        </w:tc>
      </w:tr>
      <w:tr w:rsidR="007110B6" w:rsidRPr="00E37A8C" w14:paraId="13B9AB19" w14:textId="77777777" w:rsidTr="00D64BA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6F9EC5D" w14:textId="77777777" w:rsidR="007110B6" w:rsidRPr="00E37A8C" w:rsidRDefault="007110B6" w:rsidP="00D64BA7">
            <w:pPr>
              <w:widowControl/>
              <w:autoSpaceDE/>
              <w:autoSpaceDN/>
              <w:adjustRightInd/>
              <w:rPr>
                <w:sz w:val="20"/>
                <w:lang w:bidi="ar-SA"/>
              </w:rPr>
            </w:pPr>
          </w:p>
        </w:tc>
        <w:tc>
          <w:tcPr>
            <w:tcW w:w="0" w:type="auto"/>
            <w:gridSpan w:val="2"/>
            <w:tcBorders>
              <w:top w:val="outset" w:sz="6" w:space="0" w:color="auto"/>
              <w:left w:val="outset" w:sz="6" w:space="0" w:color="auto"/>
              <w:bottom w:val="outset" w:sz="6" w:space="0" w:color="auto"/>
              <w:right w:val="outset" w:sz="6" w:space="0" w:color="auto"/>
            </w:tcBorders>
            <w:hideMark/>
          </w:tcPr>
          <w:p w14:paraId="7CED9847" w14:textId="77777777" w:rsidR="007110B6" w:rsidRPr="00E37A8C" w:rsidRDefault="007110B6" w:rsidP="00D64BA7">
            <w:pPr>
              <w:widowControl/>
              <w:autoSpaceDE/>
              <w:autoSpaceDN/>
              <w:adjustRightInd/>
              <w:jc w:val="center"/>
              <w:rPr>
                <w:sz w:val="20"/>
                <w:lang w:bidi="ar-SA"/>
              </w:rPr>
            </w:pPr>
            <w:r w:rsidRPr="00E37A8C">
              <w:rPr>
                <w:b/>
                <w:bCs/>
                <w:sz w:val="20"/>
                <w:lang w:bidi="ar-SA"/>
              </w:rPr>
              <w:t>Individual</w:t>
            </w:r>
          </w:p>
        </w:tc>
        <w:tc>
          <w:tcPr>
            <w:tcW w:w="0" w:type="auto"/>
            <w:gridSpan w:val="3"/>
            <w:tcBorders>
              <w:top w:val="outset" w:sz="6" w:space="0" w:color="auto"/>
              <w:left w:val="outset" w:sz="6" w:space="0" w:color="auto"/>
              <w:bottom w:val="outset" w:sz="6" w:space="0" w:color="auto"/>
              <w:right w:val="outset" w:sz="6" w:space="0" w:color="auto"/>
            </w:tcBorders>
            <w:hideMark/>
          </w:tcPr>
          <w:p w14:paraId="41F7DC98" w14:textId="77777777" w:rsidR="007110B6" w:rsidRPr="00E37A8C" w:rsidRDefault="007110B6" w:rsidP="00D64BA7">
            <w:pPr>
              <w:widowControl/>
              <w:autoSpaceDE/>
              <w:autoSpaceDN/>
              <w:adjustRightInd/>
              <w:jc w:val="center"/>
              <w:rPr>
                <w:sz w:val="20"/>
                <w:lang w:bidi="ar-SA"/>
              </w:rPr>
            </w:pPr>
            <w:r w:rsidRPr="00E37A8C">
              <w:rPr>
                <w:b/>
                <w:bCs/>
                <w:sz w:val="20"/>
                <w:lang w:bidi="ar-SA"/>
              </w:rPr>
              <w:t>Ltd. Company and Firms</w:t>
            </w:r>
          </w:p>
        </w:tc>
        <w:tc>
          <w:tcPr>
            <w:tcW w:w="0" w:type="auto"/>
            <w:gridSpan w:val="2"/>
            <w:tcBorders>
              <w:top w:val="outset" w:sz="6" w:space="0" w:color="auto"/>
              <w:left w:val="outset" w:sz="6" w:space="0" w:color="auto"/>
              <w:bottom w:val="outset" w:sz="6" w:space="0" w:color="auto"/>
              <w:right w:val="outset" w:sz="6" w:space="0" w:color="auto"/>
            </w:tcBorders>
            <w:hideMark/>
          </w:tcPr>
          <w:p w14:paraId="5CD69659" w14:textId="77777777" w:rsidR="007110B6" w:rsidRPr="00E37A8C" w:rsidRDefault="007110B6" w:rsidP="00D64BA7">
            <w:pPr>
              <w:widowControl/>
              <w:autoSpaceDE/>
              <w:autoSpaceDN/>
              <w:adjustRightInd/>
              <w:jc w:val="center"/>
              <w:rPr>
                <w:sz w:val="20"/>
                <w:lang w:bidi="ar-SA"/>
              </w:rPr>
            </w:pPr>
            <w:r w:rsidRPr="00E37A8C">
              <w:rPr>
                <w:b/>
                <w:bCs/>
                <w:sz w:val="20"/>
                <w:lang w:bidi="ar-SA"/>
              </w:rPr>
              <w:t>Individual</w:t>
            </w:r>
          </w:p>
        </w:tc>
        <w:tc>
          <w:tcPr>
            <w:tcW w:w="0" w:type="auto"/>
            <w:gridSpan w:val="3"/>
            <w:tcBorders>
              <w:top w:val="outset" w:sz="6" w:space="0" w:color="auto"/>
              <w:left w:val="outset" w:sz="6" w:space="0" w:color="auto"/>
              <w:bottom w:val="outset" w:sz="6" w:space="0" w:color="auto"/>
              <w:right w:val="outset" w:sz="6" w:space="0" w:color="auto"/>
            </w:tcBorders>
            <w:hideMark/>
          </w:tcPr>
          <w:p w14:paraId="2F52BA16" w14:textId="77777777" w:rsidR="007110B6" w:rsidRPr="00E37A8C" w:rsidRDefault="007110B6" w:rsidP="00D64BA7">
            <w:pPr>
              <w:widowControl/>
              <w:autoSpaceDE/>
              <w:autoSpaceDN/>
              <w:adjustRightInd/>
              <w:jc w:val="center"/>
              <w:rPr>
                <w:sz w:val="20"/>
                <w:lang w:bidi="ar-SA"/>
              </w:rPr>
            </w:pPr>
            <w:r w:rsidRPr="00E37A8C">
              <w:rPr>
                <w:b/>
                <w:bCs/>
                <w:sz w:val="20"/>
                <w:lang w:bidi="ar-SA"/>
              </w:rPr>
              <w:t>Ltd. Company and Firms</w:t>
            </w:r>
          </w:p>
        </w:tc>
      </w:tr>
      <w:tr w:rsidR="007110B6" w:rsidRPr="00E37A8C" w14:paraId="59C045F2" w14:textId="77777777" w:rsidTr="00D64BA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4E58E09" w14:textId="77777777" w:rsidR="007110B6" w:rsidRPr="00E37A8C" w:rsidRDefault="007110B6" w:rsidP="00D64BA7">
            <w:pPr>
              <w:widowControl/>
              <w:autoSpaceDE/>
              <w:autoSpaceDN/>
              <w:adjustRightInd/>
              <w:rPr>
                <w:sz w:val="20"/>
                <w:lang w:bidi="ar-SA"/>
              </w:rPr>
            </w:pPr>
          </w:p>
        </w:tc>
        <w:tc>
          <w:tcPr>
            <w:tcW w:w="0" w:type="auto"/>
            <w:tcBorders>
              <w:top w:val="outset" w:sz="6" w:space="0" w:color="auto"/>
              <w:left w:val="outset" w:sz="6" w:space="0" w:color="auto"/>
              <w:bottom w:val="outset" w:sz="6" w:space="0" w:color="auto"/>
              <w:right w:val="outset" w:sz="6" w:space="0" w:color="auto"/>
            </w:tcBorders>
            <w:hideMark/>
          </w:tcPr>
          <w:p w14:paraId="0586D2B4" w14:textId="77777777" w:rsidR="007110B6" w:rsidRPr="00E37A8C" w:rsidRDefault="007110B6" w:rsidP="00D64BA7">
            <w:pPr>
              <w:widowControl/>
              <w:autoSpaceDE/>
              <w:autoSpaceDN/>
              <w:adjustRightInd/>
              <w:rPr>
                <w:sz w:val="20"/>
                <w:lang w:bidi="ar-SA"/>
              </w:rPr>
            </w:pPr>
            <w:r w:rsidRPr="00E37A8C">
              <w:rPr>
                <w:b/>
                <w:bCs/>
                <w:sz w:val="20"/>
                <w:lang w:bidi="ar-SA"/>
              </w:rPr>
              <w:t>Male</w:t>
            </w:r>
            <w:r w:rsidRPr="00E37A8C">
              <w:rPr>
                <w:sz w:val="20"/>
                <w:lang w:bidi="ar-SA"/>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204DF84B" w14:textId="77777777" w:rsidR="007110B6" w:rsidRPr="00E37A8C" w:rsidRDefault="007110B6" w:rsidP="00D64BA7">
            <w:pPr>
              <w:widowControl/>
              <w:autoSpaceDE/>
              <w:autoSpaceDN/>
              <w:adjustRightInd/>
              <w:rPr>
                <w:sz w:val="20"/>
                <w:lang w:bidi="ar-SA"/>
              </w:rPr>
            </w:pPr>
            <w:r w:rsidRPr="00E37A8C">
              <w:rPr>
                <w:b/>
                <w:bCs/>
                <w:sz w:val="20"/>
                <w:lang w:bidi="ar-SA"/>
              </w:rPr>
              <w:t>Female</w:t>
            </w:r>
            <w:r w:rsidRPr="00E37A8C">
              <w:rPr>
                <w:sz w:val="20"/>
                <w:lang w:bidi="ar-SA"/>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6A3B11DC" w14:textId="77777777" w:rsidR="007110B6" w:rsidRPr="00E37A8C" w:rsidRDefault="007110B6" w:rsidP="00D64BA7">
            <w:pPr>
              <w:widowControl/>
              <w:autoSpaceDE/>
              <w:autoSpaceDN/>
              <w:adjustRightInd/>
              <w:rPr>
                <w:sz w:val="20"/>
                <w:lang w:bidi="ar-SA"/>
              </w:rPr>
            </w:pPr>
            <w:proofErr w:type="spellStart"/>
            <w:r w:rsidRPr="00E37A8C">
              <w:rPr>
                <w:b/>
                <w:bCs/>
                <w:sz w:val="20"/>
                <w:lang w:bidi="ar-SA"/>
              </w:rPr>
              <w:t>LTd.</w:t>
            </w:r>
            <w:proofErr w:type="spellEnd"/>
            <w:r w:rsidRPr="00E37A8C">
              <w:rPr>
                <w:b/>
                <w:bCs/>
                <w:sz w:val="20"/>
                <w:lang w:bidi="ar-SA"/>
              </w:rPr>
              <w:br/>
              <w:t>Company</w:t>
            </w:r>
            <w:r w:rsidRPr="00E37A8C">
              <w:rPr>
                <w:sz w:val="20"/>
                <w:lang w:bidi="ar-SA"/>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77292319" w14:textId="77777777" w:rsidR="007110B6" w:rsidRPr="00E37A8C" w:rsidRDefault="007110B6" w:rsidP="00D64BA7">
            <w:pPr>
              <w:widowControl/>
              <w:autoSpaceDE/>
              <w:autoSpaceDN/>
              <w:adjustRightInd/>
              <w:rPr>
                <w:sz w:val="20"/>
                <w:lang w:bidi="ar-SA"/>
              </w:rPr>
            </w:pPr>
            <w:r w:rsidRPr="00E37A8C">
              <w:rPr>
                <w:b/>
                <w:bCs/>
                <w:sz w:val="20"/>
                <w:lang w:bidi="ar-SA"/>
              </w:rPr>
              <w:t>Reg.</w:t>
            </w:r>
            <w:r w:rsidRPr="00E37A8C">
              <w:rPr>
                <w:b/>
                <w:bCs/>
                <w:sz w:val="20"/>
                <w:lang w:bidi="ar-SA"/>
              </w:rPr>
              <w:br/>
              <w:t>Firm</w:t>
            </w:r>
            <w:r w:rsidRPr="00E37A8C">
              <w:rPr>
                <w:sz w:val="20"/>
                <w:lang w:bidi="ar-SA"/>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003471CB" w14:textId="77777777" w:rsidR="007110B6" w:rsidRPr="00E37A8C" w:rsidRDefault="007110B6" w:rsidP="00D64BA7">
            <w:pPr>
              <w:widowControl/>
              <w:autoSpaceDE/>
              <w:autoSpaceDN/>
              <w:adjustRightInd/>
              <w:rPr>
                <w:sz w:val="20"/>
                <w:lang w:bidi="ar-SA"/>
              </w:rPr>
            </w:pPr>
            <w:r w:rsidRPr="00E37A8C">
              <w:rPr>
                <w:b/>
                <w:bCs/>
                <w:sz w:val="20"/>
                <w:lang w:bidi="ar-SA"/>
              </w:rPr>
              <w:t xml:space="preserve">Un Reg. </w:t>
            </w:r>
            <w:r w:rsidRPr="00E37A8C">
              <w:rPr>
                <w:sz w:val="20"/>
                <w:lang w:bidi="ar-SA"/>
              </w:rPr>
              <w:br/>
            </w:r>
            <w:r w:rsidRPr="00E37A8C">
              <w:rPr>
                <w:b/>
                <w:bCs/>
                <w:sz w:val="20"/>
                <w:lang w:bidi="ar-SA"/>
              </w:rPr>
              <w:t>Firm</w:t>
            </w:r>
            <w:r w:rsidRPr="00E37A8C">
              <w:rPr>
                <w:sz w:val="20"/>
                <w:lang w:bidi="ar-SA"/>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76FE2806" w14:textId="77777777" w:rsidR="007110B6" w:rsidRPr="00E37A8C" w:rsidRDefault="007110B6" w:rsidP="00D64BA7">
            <w:pPr>
              <w:widowControl/>
              <w:autoSpaceDE/>
              <w:autoSpaceDN/>
              <w:adjustRightInd/>
              <w:rPr>
                <w:sz w:val="20"/>
                <w:lang w:bidi="ar-SA"/>
              </w:rPr>
            </w:pPr>
            <w:r w:rsidRPr="00E37A8C">
              <w:rPr>
                <w:b/>
                <w:bCs/>
                <w:sz w:val="20"/>
                <w:lang w:bidi="ar-SA"/>
              </w:rPr>
              <w:t>Male</w:t>
            </w:r>
            <w:r w:rsidRPr="00E37A8C">
              <w:rPr>
                <w:sz w:val="20"/>
                <w:lang w:bidi="ar-SA"/>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0F525FA0" w14:textId="77777777" w:rsidR="007110B6" w:rsidRPr="00E37A8C" w:rsidRDefault="007110B6" w:rsidP="00D64BA7">
            <w:pPr>
              <w:widowControl/>
              <w:autoSpaceDE/>
              <w:autoSpaceDN/>
              <w:adjustRightInd/>
              <w:rPr>
                <w:sz w:val="20"/>
                <w:lang w:bidi="ar-SA"/>
              </w:rPr>
            </w:pPr>
            <w:r w:rsidRPr="00E37A8C">
              <w:rPr>
                <w:b/>
                <w:bCs/>
                <w:sz w:val="20"/>
                <w:lang w:bidi="ar-SA"/>
              </w:rPr>
              <w:t>Female</w:t>
            </w:r>
            <w:r w:rsidRPr="00E37A8C">
              <w:rPr>
                <w:sz w:val="20"/>
                <w:lang w:bidi="ar-SA"/>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662B3F23" w14:textId="77777777" w:rsidR="007110B6" w:rsidRPr="00E37A8C" w:rsidRDefault="007110B6" w:rsidP="00D64BA7">
            <w:pPr>
              <w:widowControl/>
              <w:autoSpaceDE/>
              <w:autoSpaceDN/>
              <w:adjustRightInd/>
              <w:rPr>
                <w:sz w:val="20"/>
                <w:lang w:bidi="ar-SA"/>
              </w:rPr>
            </w:pPr>
            <w:proofErr w:type="spellStart"/>
            <w:r w:rsidRPr="00E37A8C">
              <w:rPr>
                <w:b/>
                <w:bCs/>
                <w:sz w:val="20"/>
                <w:lang w:bidi="ar-SA"/>
              </w:rPr>
              <w:t>LTd.</w:t>
            </w:r>
            <w:proofErr w:type="spellEnd"/>
            <w:r w:rsidRPr="00E37A8C">
              <w:rPr>
                <w:b/>
                <w:bCs/>
                <w:sz w:val="20"/>
                <w:lang w:bidi="ar-SA"/>
              </w:rPr>
              <w:br/>
              <w:t>Company</w:t>
            </w:r>
            <w:r w:rsidRPr="00E37A8C">
              <w:rPr>
                <w:sz w:val="20"/>
                <w:lang w:bidi="ar-SA"/>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2421FC88" w14:textId="77777777" w:rsidR="007110B6" w:rsidRPr="00E37A8C" w:rsidRDefault="007110B6" w:rsidP="00D64BA7">
            <w:pPr>
              <w:widowControl/>
              <w:autoSpaceDE/>
              <w:autoSpaceDN/>
              <w:adjustRightInd/>
              <w:rPr>
                <w:sz w:val="20"/>
                <w:lang w:bidi="ar-SA"/>
              </w:rPr>
            </w:pPr>
            <w:r w:rsidRPr="00E37A8C">
              <w:rPr>
                <w:b/>
                <w:bCs/>
                <w:sz w:val="20"/>
                <w:lang w:bidi="ar-SA"/>
              </w:rPr>
              <w:t>Reg.</w:t>
            </w:r>
            <w:r w:rsidRPr="00E37A8C">
              <w:rPr>
                <w:b/>
                <w:bCs/>
                <w:sz w:val="20"/>
                <w:lang w:bidi="ar-SA"/>
              </w:rPr>
              <w:br/>
              <w:t>Firm</w:t>
            </w:r>
            <w:r w:rsidRPr="00E37A8C">
              <w:rPr>
                <w:sz w:val="20"/>
                <w:lang w:bidi="ar-SA"/>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46E1A694" w14:textId="77777777" w:rsidR="007110B6" w:rsidRPr="00E37A8C" w:rsidRDefault="007110B6" w:rsidP="00D64BA7">
            <w:pPr>
              <w:widowControl/>
              <w:autoSpaceDE/>
              <w:autoSpaceDN/>
              <w:adjustRightInd/>
              <w:rPr>
                <w:sz w:val="20"/>
                <w:lang w:bidi="ar-SA"/>
              </w:rPr>
            </w:pPr>
            <w:r w:rsidRPr="00E37A8C">
              <w:rPr>
                <w:b/>
                <w:bCs/>
                <w:sz w:val="20"/>
                <w:lang w:bidi="ar-SA"/>
              </w:rPr>
              <w:t>Un Reg. Firm</w:t>
            </w:r>
            <w:r w:rsidRPr="00E37A8C">
              <w:rPr>
                <w:sz w:val="20"/>
                <w:lang w:bidi="ar-SA"/>
              </w:rPr>
              <w:t xml:space="preserve"> </w:t>
            </w:r>
          </w:p>
        </w:tc>
      </w:tr>
      <w:tr w:rsidR="007110B6" w:rsidRPr="00E37A8C" w14:paraId="7AE21B9C" w14:textId="77777777" w:rsidTr="00D64BA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40482803" w14:textId="77777777" w:rsidR="007110B6" w:rsidRPr="00E37A8C" w:rsidRDefault="007110B6" w:rsidP="00D64BA7">
            <w:pPr>
              <w:widowControl/>
              <w:autoSpaceDE/>
              <w:autoSpaceDN/>
              <w:adjustRightInd/>
              <w:jc w:val="center"/>
              <w:rPr>
                <w:sz w:val="20"/>
                <w:lang w:bidi="ar-SA"/>
              </w:rPr>
            </w:pPr>
            <w:r w:rsidRPr="00E37A8C">
              <w:rPr>
                <w:b/>
                <w:bCs/>
                <w:sz w:val="20"/>
                <w:lang w:bidi="ar-SA"/>
              </w:rPr>
              <w:t xml:space="preserve">24/10/2013 </w:t>
            </w:r>
          </w:p>
        </w:tc>
        <w:tc>
          <w:tcPr>
            <w:tcW w:w="0" w:type="auto"/>
            <w:tcBorders>
              <w:top w:val="outset" w:sz="6" w:space="0" w:color="auto"/>
              <w:left w:val="outset" w:sz="6" w:space="0" w:color="auto"/>
              <w:bottom w:val="outset" w:sz="6" w:space="0" w:color="auto"/>
              <w:right w:val="outset" w:sz="6" w:space="0" w:color="auto"/>
            </w:tcBorders>
            <w:hideMark/>
          </w:tcPr>
          <w:p w14:paraId="2B33BF6D" w14:textId="77777777" w:rsidR="007110B6" w:rsidRPr="00E37A8C" w:rsidRDefault="007110B6" w:rsidP="00D64BA7">
            <w:pPr>
              <w:widowControl/>
              <w:autoSpaceDE/>
              <w:autoSpaceDN/>
              <w:adjustRightInd/>
              <w:jc w:val="right"/>
              <w:rPr>
                <w:sz w:val="20"/>
                <w:lang w:bidi="ar-SA"/>
              </w:rPr>
            </w:pPr>
            <w:r w:rsidRPr="00E37A8C">
              <w:rPr>
                <w:b/>
                <w:bCs/>
                <w:sz w:val="20"/>
                <w:lang w:bidi="ar-SA"/>
              </w:rPr>
              <w:t>410,892</w:t>
            </w:r>
          </w:p>
        </w:tc>
        <w:tc>
          <w:tcPr>
            <w:tcW w:w="0" w:type="auto"/>
            <w:tcBorders>
              <w:top w:val="outset" w:sz="6" w:space="0" w:color="auto"/>
              <w:left w:val="outset" w:sz="6" w:space="0" w:color="auto"/>
              <w:bottom w:val="outset" w:sz="6" w:space="0" w:color="auto"/>
              <w:right w:val="outset" w:sz="6" w:space="0" w:color="auto"/>
            </w:tcBorders>
            <w:hideMark/>
          </w:tcPr>
          <w:p w14:paraId="7B43853F" w14:textId="77777777" w:rsidR="007110B6" w:rsidRPr="00E37A8C" w:rsidRDefault="007110B6" w:rsidP="00D64BA7">
            <w:pPr>
              <w:widowControl/>
              <w:autoSpaceDE/>
              <w:autoSpaceDN/>
              <w:adjustRightInd/>
              <w:jc w:val="right"/>
              <w:rPr>
                <w:sz w:val="20"/>
                <w:lang w:bidi="ar-SA"/>
              </w:rPr>
            </w:pPr>
            <w:r w:rsidRPr="00E37A8C">
              <w:rPr>
                <w:b/>
                <w:bCs/>
                <w:sz w:val="20"/>
                <w:lang w:bidi="ar-SA"/>
              </w:rPr>
              <w:t>78,631</w:t>
            </w:r>
          </w:p>
        </w:tc>
        <w:tc>
          <w:tcPr>
            <w:tcW w:w="0" w:type="auto"/>
            <w:tcBorders>
              <w:top w:val="outset" w:sz="6" w:space="0" w:color="auto"/>
              <w:left w:val="outset" w:sz="6" w:space="0" w:color="auto"/>
              <w:bottom w:val="outset" w:sz="6" w:space="0" w:color="auto"/>
              <w:right w:val="outset" w:sz="6" w:space="0" w:color="auto"/>
            </w:tcBorders>
            <w:hideMark/>
          </w:tcPr>
          <w:p w14:paraId="685BBB1E" w14:textId="77777777" w:rsidR="007110B6" w:rsidRPr="00E37A8C" w:rsidRDefault="007110B6" w:rsidP="00D64BA7">
            <w:pPr>
              <w:widowControl/>
              <w:autoSpaceDE/>
              <w:autoSpaceDN/>
              <w:adjustRightInd/>
              <w:jc w:val="right"/>
              <w:rPr>
                <w:sz w:val="20"/>
                <w:lang w:bidi="ar-SA"/>
              </w:rPr>
            </w:pPr>
            <w:r w:rsidRPr="00E37A8C">
              <w:rPr>
                <w:b/>
                <w:bCs/>
                <w:sz w:val="20"/>
                <w:lang w:bidi="ar-SA"/>
              </w:rPr>
              <w:t>3,813</w:t>
            </w:r>
          </w:p>
        </w:tc>
        <w:tc>
          <w:tcPr>
            <w:tcW w:w="0" w:type="auto"/>
            <w:tcBorders>
              <w:top w:val="outset" w:sz="6" w:space="0" w:color="auto"/>
              <w:left w:val="outset" w:sz="6" w:space="0" w:color="auto"/>
              <w:bottom w:val="outset" w:sz="6" w:space="0" w:color="auto"/>
              <w:right w:val="outset" w:sz="6" w:space="0" w:color="auto"/>
            </w:tcBorders>
            <w:hideMark/>
          </w:tcPr>
          <w:p w14:paraId="22266A35" w14:textId="77777777" w:rsidR="007110B6" w:rsidRPr="00E37A8C" w:rsidRDefault="007110B6" w:rsidP="00D64BA7">
            <w:pPr>
              <w:widowControl/>
              <w:autoSpaceDE/>
              <w:autoSpaceDN/>
              <w:adjustRightInd/>
              <w:jc w:val="right"/>
              <w:rPr>
                <w:sz w:val="20"/>
                <w:lang w:bidi="ar-SA"/>
              </w:rPr>
            </w:pPr>
            <w:r w:rsidRPr="00E37A8C">
              <w:rPr>
                <w:b/>
                <w:bCs/>
                <w:sz w:val="20"/>
                <w:lang w:bidi="ar-SA"/>
              </w:rPr>
              <w:t>38</w:t>
            </w:r>
          </w:p>
        </w:tc>
        <w:tc>
          <w:tcPr>
            <w:tcW w:w="0" w:type="auto"/>
            <w:tcBorders>
              <w:top w:val="outset" w:sz="6" w:space="0" w:color="auto"/>
              <w:left w:val="outset" w:sz="6" w:space="0" w:color="auto"/>
              <w:bottom w:val="outset" w:sz="6" w:space="0" w:color="auto"/>
              <w:right w:val="outset" w:sz="6" w:space="0" w:color="auto"/>
            </w:tcBorders>
            <w:hideMark/>
          </w:tcPr>
          <w:p w14:paraId="36C533D8" w14:textId="77777777" w:rsidR="007110B6" w:rsidRPr="00E37A8C" w:rsidRDefault="007110B6" w:rsidP="00D64BA7">
            <w:pPr>
              <w:widowControl/>
              <w:autoSpaceDE/>
              <w:autoSpaceDN/>
              <w:adjustRightInd/>
              <w:jc w:val="right"/>
              <w:rPr>
                <w:sz w:val="20"/>
                <w:lang w:bidi="ar-SA"/>
              </w:rPr>
            </w:pPr>
            <w:r w:rsidRPr="00E37A8C">
              <w:rPr>
                <w:b/>
                <w:bCs/>
                <w:sz w:val="20"/>
                <w:lang w:bidi="ar-SA"/>
              </w:rPr>
              <w:t>2,467</w:t>
            </w:r>
          </w:p>
        </w:tc>
        <w:tc>
          <w:tcPr>
            <w:tcW w:w="0" w:type="auto"/>
            <w:tcBorders>
              <w:top w:val="outset" w:sz="6" w:space="0" w:color="auto"/>
              <w:left w:val="outset" w:sz="6" w:space="0" w:color="auto"/>
              <w:bottom w:val="outset" w:sz="6" w:space="0" w:color="auto"/>
              <w:right w:val="outset" w:sz="6" w:space="0" w:color="auto"/>
            </w:tcBorders>
            <w:hideMark/>
          </w:tcPr>
          <w:p w14:paraId="4662AEF9" w14:textId="77777777" w:rsidR="007110B6" w:rsidRPr="00E37A8C" w:rsidRDefault="007110B6" w:rsidP="00D64BA7">
            <w:pPr>
              <w:widowControl/>
              <w:autoSpaceDE/>
              <w:autoSpaceDN/>
              <w:adjustRightInd/>
              <w:jc w:val="right"/>
              <w:rPr>
                <w:sz w:val="20"/>
                <w:lang w:bidi="ar-SA"/>
              </w:rPr>
            </w:pPr>
            <w:r w:rsidRPr="00E37A8C">
              <w:rPr>
                <w:b/>
                <w:bCs/>
                <w:sz w:val="20"/>
                <w:lang w:bidi="ar-SA"/>
              </w:rPr>
              <w:t>86,045</w:t>
            </w:r>
          </w:p>
        </w:tc>
        <w:tc>
          <w:tcPr>
            <w:tcW w:w="0" w:type="auto"/>
            <w:tcBorders>
              <w:top w:val="outset" w:sz="6" w:space="0" w:color="auto"/>
              <w:left w:val="outset" w:sz="6" w:space="0" w:color="auto"/>
              <w:bottom w:val="outset" w:sz="6" w:space="0" w:color="auto"/>
              <w:right w:val="outset" w:sz="6" w:space="0" w:color="auto"/>
            </w:tcBorders>
            <w:hideMark/>
          </w:tcPr>
          <w:p w14:paraId="52DF6790" w14:textId="77777777" w:rsidR="007110B6" w:rsidRPr="00E37A8C" w:rsidRDefault="007110B6" w:rsidP="00D64BA7">
            <w:pPr>
              <w:widowControl/>
              <w:autoSpaceDE/>
              <w:autoSpaceDN/>
              <w:adjustRightInd/>
              <w:jc w:val="right"/>
              <w:rPr>
                <w:sz w:val="20"/>
                <w:lang w:bidi="ar-SA"/>
              </w:rPr>
            </w:pPr>
            <w:r w:rsidRPr="00E37A8C">
              <w:rPr>
                <w:b/>
                <w:bCs/>
                <w:sz w:val="20"/>
                <w:lang w:bidi="ar-SA"/>
              </w:rPr>
              <w:t>16,478</w:t>
            </w:r>
          </w:p>
        </w:tc>
        <w:tc>
          <w:tcPr>
            <w:tcW w:w="0" w:type="auto"/>
            <w:tcBorders>
              <w:top w:val="outset" w:sz="6" w:space="0" w:color="auto"/>
              <w:left w:val="outset" w:sz="6" w:space="0" w:color="auto"/>
              <w:bottom w:val="outset" w:sz="6" w:space="0" w:color="auto"/>
              <w:right w:val="outset" w:sz="6" w:space="0" w:color="auto"/>
            </w:tcBorders>
            <w:hideMark/>
          </w:tcPr>
          <w:p w14:paraId="5F94E8BC" w14:textId="77777777" w:rsidR="007110B6" w:rsidRPr="00E37A8C" w:rsidRDefault="007110B6" w:rsidP="00D64BA7">
            <w:pPr>
              <w:widowControl/>
              <w:autoSpaceDE/>
              <w:autoSpaceDN/>
              <w:adjustRightInd/>
              <w:jc w:val="right"/>
              <w:rPr>
                <w:sz w:val="20"/>
                <w:lang w:bidi="ar-SA"/>
              </w:rPr>
            </w:pPr>
            <w:r w:rsidRPr="00E37A8C">
              <w:rPr>
                <w:b/>
                <w:bCs/>
                <w:sz w:val="20"/>
                <w:lang w:bidi="ar-SA"/>
              </w:rPr>
              <w:t>1,820</w:t>
            </w:r>
          </w:p>
        </w:tc>
        <w:tc>
          <w:tcPr>
            <w:tcW w:w="0" w:type="auto"/>
            <w:tcBorders>
              <w:top w:val="outset" w:sz="6" w:space="0" w:color="auto"/>
              <w:left w:val="outset" w:sz="6" w:space="0" w:color="auto"/>
              <w:bottom w:val="outset" w:sz="6" w:space="0" w:color="auto"/>
              <w:right w:val="outset" w:sz="6" w:space="0" w:color="auto"/>
            </w:tcBorders>
            <w:hideMark/>
          </w:tcPr>
          <w:p w14:paraId="6EB163F0" w14:textId="77777777" w:rsidR="007110B6" w:rsidRPr="00E37A8C" w:rsidRDefault="007110B6" w:rsidP="00D64BA7">
            <w:pPr>
              <w:widowControl/>
              <w:autoSpaceDE/>
              <w:autoSpaceDN/>
              <w:adjustRightInd/>
              <w:jc w:val="right"/>
              <w:rPr>
                <w:sz w:val="20"/>
                <w:lang w:bidi="ar-SA"/>
              </w:rPr>
            </w:pPr>
            <w:r w:rsidRPr="00E37A8C">
              <w:rPr>
                <w:b/>
                <w:bCs/>
                <w:sz w:val="20"/>
                <w:lang w:bidi="ar-SA"/>
              </w:rPr>
              <w:t>76</w:t>
            </w:r>
          </w:p>
        </w:tc>
        <w:tc>
          <w:tcPr>
            <w:tcW w:w="0" w:type="auto"/>
            <w:tcBorders>
              <w:top w:val="outset" w:sz="6" w:space="0" w:color="auto"/>
              <w:left w:val="outset" w:sz="6" w:space="0" w:color="auto"/>
              <w:bottom w:val="outset" w:sz="6" w:space="0" w:color="auto"/>
              <w:right w:val="outset" w:sz="6" w:space="0" w:color="auto"/>
            </w:tcBorders>
            <w:hideMark/>
          </w:tcPr>
          <w:p w14:paraId="2653E0C1" w14:textId="77777777" w:rsidR="007110B6" w:rsidRPr="00E37A8C" w:rsidRDefault="007110B6" w:rsidP="00D64BA7">
            <w:pPr>
              <w:widowControl/>
              <w:autoSpaceDE/>
              <w:autoSpaceDN/>
              <w:adjustRightInd/>
              <w:jc w:val="right"/>
              <w:rPr>
                <w:sz w:val="20"/>
                <w:lang w:bidi="ar-SA"/>
              </w:rPr>
            </w:pPr>
            <w:r w:rsidRPr="00E37A8C">
              <w:rPr>
                <w:b/>
                <w:bCs/>
                <w:sz w:val="20"/>
                <w:lang w:bidi="ar-SA"/>
              </w:rPr>
              <w:t>996</w:t>
            </w:r>
          </w:p>
        </w:tc>
      </w:tr>
      <w:tr w:rsidR="007110B6" w:rsidRPr="00E37A8C" w14:paraId="395367C2" w14:textId="77777777" w:rsidTr="00D64BA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F4A2529" w14:textId="77777777" w:rsidR="007110B6" w:rsidRPr="00E37A8C" w:rsidRDefault="007110B6" w:rsidP="00D64BA7">
            <w:pPr>
              <w:widowControl/>
              <w:autoSpaceDE/>
              <w:autoSpaceDN/>
              <w:adjustRightInd/>
              <w:rPr>
                <w:sz w:val="20"/>
                <w:lang w:bidi="ar-SA"/>
              </w:rPr>
            </w:pPr>
          </w:p>
        </w:tc>
        <w:tc>
          <w:tcPr>
            <w:tcW w:w="0" w:type="auto"/>
            <w:gridSpan w:val="2"/>
            <w:tcBorders>
              <w:top w:val="outset" w:sz="6" w:space="0" w:color="auto"/>
              <w:left w:val="outset" w:sz="6" w:space="0" w:color="auto"/>
              <w:bottom w:val="outset" w:sz="6" w:space="0" w:color="auto"/>
              <w:right w:val="outset" w:sz="6" w:space="0" w:color="auto"/>
            </w:tcBorders>
            <w:hideMark/>
          </w:tcPr>
          <w:p w14:paraId="6A80688A" w14:textId="77777777" w:rsidR="007110B6" w:rsidRPr="00E37A8C" w:rsidRDefault="007110B6" w:rsidP="00D64BA7">
            <w:pPr>
              <w:widowControl/>
              <w:autoSpaceDE/>
              <w:autoSpaceDN/>
              <w:adjustRightInd/>
              <w:jc w:val="center"/>
              <w:rPr>
                <w:sz w:val="20"/>
                <w:lang w:bidi="ar-SA"/>
              </w:rPr>
            </w:pPr>
            <w:r w:rsidRPr="00E37A8C">
              <w:rPr>
                <w:b/>
                <w:bCs/>
                <w:sz w:val="20"/>
                <w:lang w:bidi="ar-SA"/>
              </w:rPr>
              <w:t>489,523</w:t>
            </w:r>
          </w:p>
        </w:tc>
        <w:tc>
          <w:tcPr>
            <w:tcW w:w="0" w:type="auto"/>
            <w:gridSpan w:val="3"/>
            <w:tcBorders>
              <w:top w:val="outset" w:sz="6" w:space="0" w:color="auto"/>
              <w:left w:val="outset" w:sz="6" w:space="0" w:color="auto"/>
              <w:bottom w:val="outset" w:sz="6" w:space="0" w:color="auto"/>
              <w:right w:val="outset" w:sz="6" w:space="0" w:color="auto"/>
            </w:tcBorders>
            <w:hideMark/>
          </w:tcPr>
          <w:p w14:paraId="5B375D62" w14:textId="77777777" w:rsidR="007110B6" w:rsidRPr="00E37A8C" w:rsidRDefault="007110B6" w:rsidP="00D64BA7">
            <w:pPr>
              <w:widowControl/>
              <w:autoSpaceDE/>
              <w:autoSpaceDN/>
              <w:adjustRightInd/>
              <w:jc w:val="center"/>
              <w:rPr>
                <w:sz w:val="20"/>
                <w:lang w:bidi="ar-SA"/>
              </w:rPr>
            </w:pPr>
            <w:r w:rsidRPr="00E37A8C">
              <w:rPr>
                <w:b/>
                <w:bCs/>
                <w:sz w:val="20"/>
                <w:lang w:bidi="ar-SA"/>
              </w:rPr>
              <w:t>6318</w:t>
            </w:r>
          </w:p>
        </w:tc>
        <w:tc>
          <w:tcPr>
            <w:tcW w:w="0" w:type="auto"/>
            <w:gridSpan w:val="2"/>
            <w:tcBorders>
              <w:top w:val="outset" w:sz="6" w:space="0" w:color="auto"/>
              <w:left w:val="outset" w:sz="6" w:space="0" w:color="auto"/>
              <w:bottom w:val="outset" w:sz="6" w:space="0" w:color="auto"/>
              <w:right w:val="outset" w:sz="6" w:space="0" w:color="auto"/>
            </w:tcBorders>
            <w:hideMark/>
          </w:tcPr>
          <w:p w14:paraId="76065DFA" w14:textId="77777777" w:rsidR="007110B6" w:rsidRPr="00E37A8C" w:rsidRDefault="007110B6" w:rsidP="00D64BA7">
            <w:pPr>
              <w:widowControl/>
              <w:autoSpaceDE/>
              <w:autoSpaceDN/>
              <w:adjustRightInd/>
              <w:jc w:val="center"/>
              <w:rPr>
                <w:sz w:val="20"/>
                <w:lang w:bidi="ar-SA"/>
              </w:rPr>
            </w:pPr>
            <w:r w:rsidRPr="00E37A8C">
              <w:rPr>
                <w:b/>
                <w:bCs/>
                <w:sz w:val="20"/>
                <w:lang w:bidi="ar-SA"/>
              </w:rPr>
              <w:t>102523</w:t>
            </w:r>
          </w:p>
        </w:tc>
        <w:tc>
          <w:tcPr>
            <w:tcW w:w="0" w:type="auto"/>
            <w:gridSpan w:val="3"/>
            <w:tcBorders>
              <w:top w:val="outset" w:sz="6" w:space="0" w:color="auto"/>
              <w:left w:val="outset" w:sz="6" w:space="0" w:color="auto"/>
              <w:bottom w:val="outset" w:sz="6" w:space="0" w:color="auto"/>
              <w:right w:val="outset" w:sz="6" w:space="0" w:color="auto"/>
            </w:tcBorders>
            <w:hideMark/>
          </w:tcPr>
          <w:p w14:paraId="6D5036CE" w14:textId="77777777" w:rsidR="007110B6" w:rsidRPr="00E37A8C" w:rsidRDefault="007110B6" w:rsidP="00D64BA7">
            <w:pPr>
              <w:widowControl/>
              <w:autoSpaceDE/>
              <w:autoSpaceDN/>
              <w:adjustRightInd/>
              <w:jc w:val="center"/>
              <w:rPr>
                <w:sz w:val="20"/>
                <w:lang w:bidi="ar-SA"/>
              </w:rPr>
            </w:pPr>
            <w:r w:rsidRPr="00E37A8C">
              <w:rPr>
                <w:b/>
                <w:bCs/>
                <w:sz w:val="20"/>
                <w:lang w:bidi="ar-SA"/>
              </w:rPr>
              <w:t>2892</w:t>
            </w:r>
          </w:p>
        </w:tc>
      </w:tr>
      <w:tr w:rsidR="007110B6" w:rsidRPr="00E37A8C" w14:paraId="43E9CD45" w14:textId="77777777" w:rsidTr="00D64BA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FC05F1C" w14:textId="77777777" w:rsidR="007110B6" w:rsidRPr="00E37A8C" w:rsidRDefault="007110B6" w:rsidP="00D64BA7">
            <w:pPr>
              <w:widowControl/>
              <w:autoSpaceDE/>
              <w:autoSpaceDN/>
              <w:adjustRightInd/>
              <w:rPr>
                <w:sz w:val="20"/>
                <w:lang w:bidi="ar-SA"/>
              </w:rPr>
            </w:pPr>
          </w:p>
        </w:tc>
        <w:tc>
          <w:tcPr>
            <w:tcW w:w="0" w:type="auto"/>
            <w:gridSpan w:val="5"/>
            <w:tcBorders>
              <w:top w:val="outset" w:sz="6" w:space="0" w:color="auto"/>
              <w:left w:val="outset" w:sz="6" w:space="0" w:color="auto"/>
              <w:bottom w:val="outset" w:sz="6" w:space="0" w:color="auto"/>
              <w:right w:val="outset" w:sz="6" w:space="0" w:color="auto"/>
            </w:tcBorders>
            <w:hideMark/>
          </w:tcPr>
          <w:p w14:paraId="220D82A6" w14:textId="77777777" w:rsidR="007110B6" w:rsidRPr="00E37A8C" w:rsidRDefault="007110B6" w:rsidP="00D64BA7">
            <w:pPr>
              <w:widowControl/>
              <w:autoSpaceDE/>
              <w:autoSpaceDN/>
              <w:adjustRightInd/>
              <w:jc w:val="center"/>
              <w:rPr>
                <w:sz w:val="20"/>
                <w:lang w:bidi="ar-SA"/>
              </w:rPr>
            </w:pPr>
            <w:r w:rsidRPr="00E37A8C">
              <w:rPr>
                <w:b/>
                <w:bCs/>
                <w:sz w:val="20"/>
                <w:lang w:bidi="ar-SA"/>
              </w:rPr>
              <w:t>495,841</w:t>
            </w:r>
          </w:p>
        </w:tc>
        <w:tc>
          <w:tcPr>
            <w:tcW w:w="0" w:type="auto"/>
            <w:gridSpan w:val="5"/>
            <w:tcBorders>
              <w:top w:val="outset" w:sz="6" w:space="0" w:color="auto"/>
              <w:left w:val="outset" w:sz="6" w:space="0" w:color="auto"/>
              <w:bottom w:val="outset" w:sz="6" w:space="0" w:color="auto"/>
              <w:right w:val="outset" w:sz="6" w:space="0" w:color="auto"/>
            </w:tcBorders>
            <w:hideMark/>
          </w:tcPr>
          <w:p w14:paraId="7B59ED19" w14:textId="77777777" w:rsidR="007110B6" w:rsidRPr="00E37A8C" w:rsidRDefault="007110B6" w:rsidP="00D64BA7">
            <w:pPr>
              <w:widowControl/>
              <w:autoSpaceDE/>
              <w:autoSpaceDN/>
              <w:adjustRightInd/>
              <w:jc w:val="center"/>
              <w:rPr>
                <w:sz w:val="20"/>
                <w:lang w:bidi="ar-SA"/>
              </w:rPr>
            </w:pPr>
            <w:r w:rsidRPr="00E37A8C">
              <w:rPr>
                <w:b/>
                <w:bCs/>
                <w:sz w:val="20"/>
                <w:lang w:bidi="ar-SA"/>
              </w:rPr>
              <w:t>105,415</w:t>
            </w:r>
          </w:p>
        </w:tc>
      </w:tr>
      <w:tr w:rsidR="007110B6" w:rsidRPr="00E37A8C" w14:paraId="26106F5F" w14:textId="77777777" w:rsidTr="00D64BA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74AD33" w14:textId="77777777" w:rsidR="007110B6" w:rsidRPr="00E37A8C" w:rsidRDefault="007110B6" w:rsidP="00D64BA7">
            <w:pPr>
              <w:widowControl/>
              <w:autoSpaceDE/>
              <w:autoSpaceDN/>
              <w:adjustRightInd/>
              <w:rPr>
                <w:sz w:val="20"/>
                <w:lang w:bidi="ar-SA"/>
              </w:rPr>
            </w:pPr>
          </w:p>
        </w:tc>
        <w:tc>
          <w:tcPr>
            <w:tcW w:w="0" w:type="auto"/>
            <w:gridSpan w:val="10"/>
            <w:tcBorders>
              <w:top w:val="outset" w:sz="6" w:space="0" w:color="auto"/>
              <w:left w:val="outset" w:sz="6" w:space="0" w:color="auto"/>
              <w:bottom w:val="outset" w:sz="6" w:space="0" w:color="auto"/>
              <w:right w:val="outset" w:sz="6" w:space="0" w:color="auto"/>
            </w:tcBorders>
            <w:hideMark/>
          </w:tcPr>
          <w:p w14:paraId="46257543" w14:textId="77777777" w:rsidR="007110B6" w:rsidRPr="00E37A8C" w:rsidRDefault="007110B6" w:rsidP="00D64BA7">
            <w:pPr>
              <w:widowControl/>
              <w:autoSpaceDE/>
              <w:autoSpaceDN/>
              <w:adjustRightInd/>
              <w:jc w:val="center"/>
              <w:rPr>
                <w:sz w:val="20"/>
                <w:lang w:bidi="ar-SA"/>
              </w:rPr>
            </w:pPr>
            <w:r w:rsidRPr="00E37A8C">
              <w:rPr>
                <w:b/>
                <w:bCs/>
                <w:sz w:val="20"/>
                <w:lang w:bidi="ar-SA"/>
              </w:rPr>
              <w:t>601,256</w:t>
            </w:r>
          </w:p>
        </w:tc>
      </w:tr>
    </w:tbl>
    <w:p w14:paraId="5F8D55CB" w14:textId="77777777" w:rsidR="007110B6" w:rsidRPr="00D262A7" w:rsidRDefault="007110B6" w:rsidP="00C944D1">
      <w:pPr>
        <w:pStyle w:val="Prargraph"/>
        <w:tabs>
          <w:tab w:val="clear" w:pos="540"/>
        </w:tabs>
        <w:spacing w:before="0" w:after="0"/>
        <w:rPr>
          <w:rFonts w:eastAsia="Times New Roman"/>
          <w:sz w:val="22"/>
          <w:szCs w:val="22"/>
        </w:rPr>
      </w:pPr>
    </w:p>
    <w:p w14:paraId="4C21351F" w14:textId="77777777" w:rsidR="00C944D1" w:rsidRPr="00D262A7" w:rsidRDefault="00C944D1" w:rsidP="00C944D1">
      <w:pPr>
        <w:pStyle w:val="Prargraph"/>
        <w:tabs>
          <w:tab w:val="clear" w:pos="540"/>
        </w:tabs>
        <w:spacing w:before="0" w:after="0"/>
        <w:rPr>
          <w:rFonts w:eastAsia="Times New Roman"/>
          <w:b/>
          <w:sz w:val="22"/>
          <w:szCs w:val="22"/>
        </w:rPr>
      </w:pPr>
      <w:r w:rsidRPr="00D262A7">
        <w:rPr>
          <w:b/>
          <w:sz w:val="22"/>
          <w:szCs w:val="22"/>
        </w:rPr>
        <w:t>Box 2: Positive results achieved under the online income tax TIN registration program</w:t>
      </w:r>
    </w:p>
    <w:tbl>
      <w:tblPr>
        <w:tblW w:w="9180" w:type="dxa"/>
        <w:tblInd w:w="468" w:type="dxa"/>
        <w:tblBorders>
          <w:top w:val="single" w:sz="4" w:space="0" w:color="000000"/>
          <w:left w:val="dashSmallGap" w:sz="4" w:space="0" w:color="auto"/>
          <w:bottom w:val="dashSmallGap" w:sz="4" w:space="0" w:color="auto"/>
          <w:right w:val="dashSmallGap" w:sz="4" w:space="0" w:color="auto"/>
          <w:insideH w:val="single" w:sz="4" w:space="0" w:color="000000"/>
          <w:insideV w:val="single" w:sz="4" w:space="0" w:color="000000"/>
        </w:tblBorders>
        <w:tblLook w:val="01E0" w:firstRow="1" w:lastRow="1" w:firstColumn="1" w:lastColumn="1" w:noHBand="0" w:noVBand="0"/>
      </w:tblPr>
      <w:tblGrid>
        <w:gridCol w:w="9180"/>
      </w:tblGrid>
      <w:tr w:rsidR="009C1A05" w:rsidRPr="00D262A7" w14:paraId="64114ADB" w14:textId="77777777" w:rsidTr="00391138">
        <w:trPr>
          <w:trHeight w:val="530"/>
        </w:trPr>
        <w:tc>
          <w:tcPr>
            <w:tcW w:w="9180" w:type="dxa"/>
            <w:tcBorders>
              <w:left w:val="single" w:sz="4" w:space="0" w:color="000000"/>
              <w:bottom w:val="single" w:sz="4" w:space="0" w:color="000000"/>
              <w:right w:val="single" w:sz="4" w:space="0" w:color="000000"/>
            </w:tcBorders>
            <w:shd w:val="clear" w:color="auto" w:fill="auto"/>
          </w:tcPr>
          <w:p w14:paraId="30FFC113" w14:textId="77777777" w:rsidR="00C944D1" w:rsidRPr="00D262A7" w:rsidRDefault="00C944D1" w:rsidP="00C944D1">
            <w:pPr>
              <w:keepNext/>
              <w:rPr>
                <w:szCs w:val="22"/>
              </w:rPr>
            </w:pPr>
          </w:p>
          <w:p w14:paraId="5E9ED56F" w14:textId="77777777" w:rsidR="009C1A05" w:rsidRPr="00E37A8C" w:rsidRDefault="009C1A05" w:rsidP="00CF402C">
            <w:pPr>
              <w:pStyle w:val="ListParagraph"/>
              <w:keepNext/>
              <w:numPr>
                <w:ilvl w:val="3"/>
                <w:numId w:val="9"/>
              </w:numPr>
              <w:rPr>
                <w:sz w:val="20"/>
                <w:szCs w:val="20"/>
              </w:rPr>
            </w:pPr>
            <w:r w:rsidRPr="00E37A8C">
              <w:rPr>
                <w:b/>
                <w:i/>
                <w:sz w:val="20"/>
                <w:szCs w:val="20"/>
              </w:rPr>
              <w:t xml:space="preserve">Reduction in </w:t>
            </w:r>
            <w:r w:rsidR="00C944D1" w:rsidRPr="00E37A8C">
              <w:rPr>
                <w:b/>
                <w:i/>
                <w:sz w:val="20"/>
                <w:szCs w:val="20"/>
              </w:rPr>
              <w:t xml:space="preserve">taxpayer </w:t>
            </w:r>
            <w:r w:rsidRPr="00E37A8C">
              <w:rPr>
                <w:b/>
                <w:i/>
                <w:sz w:val="20"/>
                <w:szCs w:val="20"/>
              </w:rPr>
              <w:t>compliance</w:t>
            </w:r>
            <w:r w:rsidR="00C944D1" w:rsidRPr="00E37A8C">
              <w:rPr>
                <w:b/>
                <w:i/>
                <w:sz w:val="20"/>
                <w:szCs w:val="20"/>
              </w:rPr>
              <w:t xml:space="preserve"> cost</w:t>
            </w:r>
            <w:r w:rsidRPr="00E37A8C">
              <w:rPr>
                <w:sz w:val="20"/>
                <w:szCs w:val="20"/>
              </w:rPr>
              <w:t xml:space="preserve">. Taxpayers can now register with tax authority online in </w:t>
            </w:r>
            <w:r w:rsidR="008306AA" w:rsidRPr="00E37A8C">
              <w:rPr>
                <w:sz w:val="20"/>
                <w:szCs w:val="20"/>
              </w:rPr>
              <w:t xml:space="preserve">a process that takes </w:t>
            </w:r>
            <w:r w:rsidRPr="00E37A8C">
              <w:rPr>
                <w:sz w:val="20"/>
                <w:szCs w:val="20"/>
              </w:rPr>
              <w:t>about 5 minutes. The previous system took more than 9 days and an official fee of US$ 13 per registration</w:t>
            </w:r>
            <w:r w:rsidR="008306AA" w:rsidRPr="00E37A8C">
              <w:rPr>
                <w:sz w:val="20"/>
                <w:szCs w:val="20"/>
              </w:rPr>
              <w:t>, which was</w:t>
            </w:r>
            <w:r w:rsidRPr="00E37A8C">
              <w:rPr>
                <w:sz w:val="20"/>
                <w:szCs w:val="20"/>
              </w:rPr>
              <w:t xml:space="preserve"> considered as</w:t>
            </w:r>
            <w:r w:rsidR="008306AA" w:rsidRPr="00E37A8C">
              <w:rPr>
                <w:sz w:val="20"/>
                <w:szCs w:val="20"/>
              </w:rPr>
              <w:t xml:space="preserve"> an</w:t>
            </w:r>
            <w:r w:rsidRPr="00E37A8C">
              <w:rPr>
                <w:sz w:val="20"/>
                <w:szCs w:val="20"/>
              </w:rPr>
              <w:t xml:space="preserve"> advance income tax. This fee was removed as per recommendation of BICF. The new system does not require direct interaction with tax officials</w:t>
            </w:r>
            <w:r w:rsidR="008306AA" w:rsidRPr="00E37A8C">
              <w:rPr>
                <w:sz w:val="20"/>
                <w:szCs w:val="20"/>
              </w:rPr>
              <w:t xml:space="preserve"> or the</w:t>
            </w:r>
            <w:r w:rsidRPr="00E37A8C">
              <w:rPr>
                <w:sz w:val="20"/>
                <w:szCs w:val="20"/>
              </w:rPr>
              <w:t xml:space="preserve"> use of </w:t>
            </w:r>
            <w:r w:rsidR="008306AA" w:rsidRPr="00E37A8C">
              <w:rPr>
                <w:sz w:val="20"/>
                <w:szCs w:val="20"/>
              </w:rPr>
              <w:t xml:space="preserve">a </w:t>
            </w:r>
            <w:r w:rsidRPr="00E37A8C">
              <w:rPr>
                <w:sz w:val="20"/>
                <w:szCs w:val="20"/>
              </w:rPr>
              <w:t>tax intermediary for registration purpose</w:t>
            </w:r>
            <w:r w:rsidR="008306AA" w:rsidRPr="00E37A8C">
              <w:rPr>
                <w:sz w:val="20"/>
                <w:szCs w:val="20"/>
              </w:rPr>
              <w:t>s</w:t>
            </w:r>
            <w:r w:rsidRPr="00E37A8C">
              <w:rPr>
                <w:sz w:val="20"/>
                <w:szCs w:val="20"/>
              </w:rPr>
              <w:t xml:space="preserve">, and hence the need to make informal payments (on an average US$ 26/registration) has been completely removed. </w:t>
            </w:r>
          </w:p>
          <w:p w14:paraId="0E6EF3DF" w14:textId="77777777" w:rsidR="009C1A05" w:rsidRPr="00E37A8C" w:rsidRDefault="009C1A05" w:rsidP="00CF402C">
            <w:pPr>
              <w:pStyle w:val="ListParagraph"/>
              <w:keepNext/>
              <w:numPr>
                <w:ilvl w:val="3"/>
                <w:numId w:val="9"/>
              </w:numPr>
              <w:rPr>
                <w:sz w:val="20"/>
                <w:szCs w:val="20"/>
              </w:rPr>
            </w:pPr>
            <w:r w:rsidRPr="00E37A8C">
              <w:rPr>
                <w:b/>
                <w:i/>
                <w:sz w:val="20"/>
                <w:szCs w:val="20"/>
              </w:rPr>
              <w:t>Improved governance</w:t>
            </w:r>
            <w:r w:rsidRPr="00E37A8C">
              <w:rPr>
                <w:sz w:val="20"/>
                <w:szCs w:val="20"/>
              </w:rPr>
              <w:t>. The new system will clean up the existing d</w:t>
            </w:r>
            <w:r w:rsidR="00BE24CB" w:rsidRPr="00E37A8C">
              <w:rPr>
                <w:sz w:val="20"/>
                <w:szCs w:val="20"/>
              </w:rPr>
              <w:t>atabase and enable improvement in</w:t>
            </w:r>
            <w:r w:rsidRPr="00E37A8C">
              <w:rPr>
                <w:sz w:val="20"/>
                <w:szCs w:val="20"/>
              </w:rPr>
              <w:t xml:space="preserve"> tax governance and oversight</w:t>
            </w:r>
            <w:r w:rsidR="00BE24CB" w:rsidRPr="00E37A8C">
              <w:rPr>
                <w:sz w:val="20"/>
                <w:szCs w:val="20"/>
              </w:rPr>
              <w:t xml:space="preserve">, which in turn </w:t>
            </w:r>
            <w:r w:rsidR="008306AA" w:rsidRPr="00E37A8C">
              <w:rPr>
                <w:sz w:val="20"/>
                <w:szCs w:val="20"/>
              </w:rPr>
              <w:t xml:space="preserve">will </w:t>
            </w:r>
            <w:r w:rsidR="00BE24CB" w:rsidRPr="00E37A8C">
              <w:rPr>
                <w:sz w:val="20"/>
                <w:szCs w:val="20"/>
              </w:rPr>
              <w:t>result</w:t>
            </w:r>
            <w:r w:rsidRPr="00E37A8C">
              <w:rPr>
                <w:sz w:val="20"/>
                <w:szCs w:val="20"/>
              </w:rPr>
              <w:t xml:space="preserve"> in better fiscal planning. Currently, there are about 3.7 million tax registration holders</w:t>
            </w:r>
            <w:r w:rsidR="008306AA" w:rsidRPr="00E37A8C">
              <w:rPr>
                <w:sz w:val="20"/>
                <w:szCs w:val="20"/>
              </w:rPr>
              <w:t>,</w:t>
            </w:r>
            <w:r w:rsidRPr="00E37A8C">
              <w:rPr>
                <w:sz w:val="20"/>
                <w:szCs w:val="20"/>
              </w:rPr>
              <w:t xml:space="preserve"> of which only 1.8 million have accurate data and are filing tax returns on a regular basis. </w:t>
            </w:r>
            <w:r w:rsidR="007940B3" w:rsidRPr="00E37A8C">
              <w:rPr>
                <w:sz w:val="20"/>
                <w:szCs w:val="20"/>
              </w:rPr>
              <w:t>As shown above</w:t>
            </w:r>
            <w:r w:rsidR="008306AA" w:rsidRPr="00E37A8C">
              <w:rPr>
                <w:sz w:val="20"/>
                <w:szCs w:val="20"/>
              </w:rPr>
              <w:t>,</w:t>
            </w:r>
            <w:r w:rsidR="007940B3" w:rsidRPr="00E37A8C">
              <w:rPr>
                <w:sz w:val="20"/>
                <w:szCs w:val="20"/>
              </w:rPr>
              <w:t xml:space="preserve"> more than 100</w:t>
            </w:r>
            <w:r w:rsidR="008306AA" w:rsidRPr="00E37A8C">
              <w:rPr>
                <w:sz w:val="20"/>
                <w:szCs w:val="20"/>
              </w:rPr>
              <w:t>,</w:t>
            </w:r>
            <w:r w:rsidR="007940B3" w:rsidRPr="00E37A8C">
              <w:rPr>
                <w:sz w:val="20"/>
                <w:szCs w:val="20"/>
              </w:rPr>
              <w:t xml:space="preserve">000 </w:t>
            </w:r>
            <w:r w:rsidR="00105734" w:rsidRPr="00E37A8C">
              <w:rPr>
                <w:sz w:val="20"/>
                <w:szCs w:val="20"/>
              </w:rPr>
              <w:t>new taxpayers,</w:t>
            </w:r>
            <w:r w:rsidR="007940B3" w:rsidRPr="00E37A8C">
              <w:rPr>
                <w:sz w:val="20"/>
                <w:szCs w:val="20"/>
              </w:rPr>
              <w:t xml:space="preserve"> including individuals and companies</w:t>
            </w:r>
            <w:r w:rsidR="008306AA" w:rsidRPr="00E37A8C">
              <w:rPr>
                <w:sz w:val="20"/>
                <w:szCs w:val="20"/>
              </w:rPr>
              <w:t>,</w:t>
            </w:r>
            <w:r w:rsidR="007940B3" w:rsidRPr="00E37A8C">
              <w:rPr>
                <w:sz w:val="20"/>
                <w:szCs w:val="20"/>
              </w:rPr>
              <w:t xml:space="preserve"> were brought into the tax net. </w:t>
            </w:r>
          </w:p>
          <w:p w14:paraId="518E5EBE" w14:textId="77777777" w:rsidR="00BE24CB" w:rsidRPr="00E37A8C" w:rsidRDefault="00BE24CB" w:rsidP="00CF402C">
            <w:pPr>
              <w:pStyle w:val="ListParagraph"/>
              <w:keepNext/>
              <w:numPr>
                <w:ilvl w:val="3"/>
                <w:numId w:val="9"/>
              </w:numPr>
              <w:rPr>
                <w:sz w:val="20"/>
                <w:szCs w:val="20"/>
              </w:rPr>
            </w:pPr>
            <w:r w:rsidRPr="00E37A8C">
              <w:rPr>
                <w:b/>
                <w:i/>
                <w:sz w:val="20"/>
                <w:szCs w:val="20"/>
              </w:rPr>
              <w:t>A</w:t>
            </w:r>
            <w:r w:rsidRPr="00E37A8C">
              <w:rPr>
                <w:b/>
                <w:bCs/>
                <w:i/>
                <w:sz w:val="20"/>
                <w:szCs w:val="20"/>
              </w:rPr>
              <w:t>pplication of digital signature in a government service</w:t>
            </w:r>
            <w:r w:rsidRPr="00E37A8C">
              <w:rPr>
                <w:b/>
                <w:i/>
                <w:sz w:val="20"/>
                <w:szCs w:val="20"/>
              </w:rPr>
              <w:t xml:space="preserve">, as a key backbone to implement entirely e-governance. </w:t>
            </w:r>
            <w:r w:rsidRPr="00E37A8C">
              <w:rPr>
                <w:sz w:val="20"/>
                <w:szCs w:val="20"/>
              </w:rPr>
              <w:t>This is the first time digital signature is being used by any government agency in Bangladesh in delivering services to citizens and businesses</w:t>
            </w:r>
            <w:r w:rsidRPr="00E37A8C">
              <w:rPr>
                <w:i/>
                <w:sz w:val="20"/>
                <w:szCs w:val="20"/>
              </w:rPr>
              <w:t>.</w:t>
            </w:r>
          </w:p>
          <w:p w14:paraId="5DD589B8" w14:textId="77777777" w:rsidR="009C1A05" w:rsidRPr="00D262A7" w:rsidRDefault="00BE24CB" w:rsidP="00CF402C">
            <w:pPr>
              <w:pStyle w:val="ListParagraph"/>
              <w:keepNext/>
              <w:numPr>
                <w:ilvl w:val="3"/>
                <w:numId w:val="9"/>
              </w:numPr>
              <w:rPr>
                <w:sz w:val="22"/>
                <w:szCs w:val="22"/>
              </w:rPr>
            </w:pPr>
            <w:r w:rsidRPr="00E37A8C">
              <w:rPr>
                <w:b/>
                <w:bCs/>
                <w:i/>
                <w:sz w:val="20"/>
                <w:szCs w:val="20"/>
              </w:rPr>
              <w:t xml:space="preserve">Better </w:t>
            </w:r>
            <w:r w:rsidR="005A1F3D" w:rsidRPr="00E37A8C">
              <w:rPr>
                <w:b/>
                <w:bCs/>
                <w:i/>
                <w:sz w:val="20"/>
                <w:szCs w:val="20"/>
              </w:rPr>
              <w:t xml:space="preserve">coordination and sharing of information. </w:t>
            </w:r>
            <w:r w:rsidR="00774F04" w:rsidRPr="00E37A8C">
              <w:rPr>
                <w:bCs/>
                <w:sz w:val="20"/>
                <w:szCs w:val="20"/>
              </w:rPr>
              <w:t>T</w:t>
            </w:r>
            <w:r w:rsidR="009C1A05" w:rsidRPr="00E37A8C">
              <w:rPr>
                <w:sz w:val="20"/>
                <w:szCs w:val="20"/>
              </w:rPr>
              <w:t>his is one of the few cases in Bangladesh where 3 government agencies- the NBR, the RJSC and the Election Commission (owns National ID database), are sharing information on real-time basis in delivering a public service</w:t>
            </w:r>
            <w:r w:rsidR="005A1F3D" w:rsidRPr="00E37A8C">
              <w:rPr>
                <w:sz w:val="20"/>
                <w:szCs w:val="20"/>
              </w:rPr>
              <w:t>.</w:t>
            </w:r>
            <w:r w:rsidR="005A1F3D" w:rsidRPr="00D262A7">
              <w:rPr>
                <w:sz w:val="22"/>
                <w:szCs w:val="22"/>
              </w:rPr>
              <w:t xml:space="preserve"> </w:t>
            </w:r>
          </w:p>
        </w:tc>
      </w:tr>
    </w:tbl>
    <w:p w14:paraId="0671ACCC" w14:textId="77777777" w:rsidR="00075E2C" w:rsidRPr="00D262A7" w:rsidRDefault="00075E2C" w:rsidP="00FE26C8">
      <w:pPr>
        <w:pStyle w:val="Prargraph"/>
        <w:tabs>
          <w:tab w:val="clear" w:pos="540"/>
        </w:tabs>
        <w:spacing w:before="240"/>
        <w:rPr>
          <w:rFonts w:eastAsia="Times New Roman"/>
          <w:sz w:val="22"/>
          <w:szCs w:val="22"/>
        </w:rPr>
      </w:pPr>
    </w:p>
    <w:p w14:paraId="51FEBD8A" w14:textId="77777777" w:rsidR="00E76BBD" w:rsidRPr="00E76BBD" w:rsidRDefault="00FE26C8" w:rsidP="00CF402C">
      <w:pPr>
        <w:pStyle w:val="Prargraph"/>
        <w:numPr>
          <w:ilvl w:val="0"/>
          <w:numId w:val="15"/>
        </w:numPr>
        <w:tabs>
          <w:tab w:val="clear" w:pos="540"/>
        </w:tabs>
        <w:spacing w:before="240"/>
        <w:ind w:left="0" w:firstLine="0"/>
        <w:rPr>
          <w:rFonts w:eastAsia="Times New Roman"/>
          <w:sz w:val="22"/>
          <w:szCs w:val="22"/>
        </w:rPr>
      </w:pPr>
      <w:r w:rsidRPr="00D262A7">
        <w:rPr>
          <w:b/>
          <w:sz w:val="22"/>
          <w:szCs w:val="22"/>
        </w:rPr>
        <w:t>There is also a need to close the filing gap-the gap between those registered and who should file tax; and those who actually file taxes.</w:t>
      </w:r>
      <w:r w:rsidRPr="00D262A7">
        <w:rPr>
          <w:sz w:val="22"/>
          <w:szCs w:val="22"/>
        </w:rPr>
        <w:t xml:space="preserve">  </w:t>
      </w:r>
      <w:r w:rsidR="00380EC4" w:rsidRPr="00D262A7">
        <w:rPr>
          <w:sz w:val="22"/>
          <w:szCs w:val="22"/>
        </w:rPr>
        <w:t xml:space="preserve">Accurate </w:t>
      </w:r>
      <w:r w:rsidR="00706760" w:rsidRPr="00D262A7">
        <w:rPr>
          <w:sz w:val="22"/>
          <w:szCs w:val="22"/>
        </w:rPr>
        <w:t>date is</w:t>
      </w:r>
      <w:r w:rsidR="00380EC4" w:rsidRPr="00D262A7">
        <w:rPr>
          <w:sz w:val="22"/>
          <w:szCs w:val="22"/>
        </w:rPr>
        <w:t xml:space="preserve"> </w:t>
      </w:r>
      <w:r w:rsidR="00FF6B74" w:rsidRPr="00D262A7">
        <w:rPr>
          <w:sz w:val="22"/>
          <w:szCs w:val="22"/>
        </w:rPr>
        <w:t xml:space="preserve">currently not </w:t>
      </w:r>
      <w:r w:rsidR="00380EC4" w:rsidRPr="00D262A7">
        <w:rPr>
          <w:sz w:val="22"/>
          <w:szCs w:val="22"/>
        </w:rPr>
        <w:t>available, but filing compliance is extraordinary low</w:t>
      </w:r>
      <w:r w:rsidR="00FF6B74" w:rsidRPr="00D262A7">
        <w:rPr>
          <w:sz w:val="22"/>
          <w:szCs w:val="22"/>
        </w:rPr>
        <w:t>,</w:t>
      </w:r>
      <w:r w:rsidR="00380EC4" w:rsidRPr="00D262A7">
        <w:rPr>
          <w:sz w:val="22"/>
          <w:szCs w:val="22"/>
        </w:rPr>
        <w:t xml:space="preserve"> with a total of only</w:t>
      </w:r>
      <w:r w:rsidR="00D17720" w:rsidRPr="00D262A7">
        <w:rPr>
          <w:sz w:val="22"/>
          <w:szCs w:val="22"/>
        </w:rPr>
        <w:t xml:space="preserve"> 62,000 VAT returns filed by the 430,000 VAT taxpayers</w:t>
      </w:r>
      <w:r w:rsidR="00706760" w:rsidRPr="00D262A7">
        <w:rPr>
          <w:sz w:val="22"/>
          <w:szCs w:val="22"/>
        </w:rPr>
        <w:t xml:space="preserve">. </w:t>
      </w:r>
      <w:r w:rsidRPr="00D262A7">
        <w:rPr>
          <w:sz w:val="22"/>
          <w:szCs w:val="22"/>
        </w:rPr>
        <w:t>In order to reduce the number of non-filers or stop-filers, modern tax administrations have established a centralized processing center and provided for e-filing systems; so that the tax forms can be filed electronically and sent directly to a central processing center</w:t>
      </w:r>
      <w:r w:rsidR="00380EC4" w:rsidRPr="00D262A7">
        <w:rPr>
          <w:sz w:val="22"/>
          <w:szCs w:val="22"/>
        </w:rPr>
        <w:t xml:space="preserve">. </w:t>
      </w:r>
      <w:r w:rsidR="00E76BBD">
        <w:rPr>
          <w:sz w:val="22"/>
          <w:szCs w:val="22"/>
        </w:rPr>
        <w:t>Non filing will be automatically identified for each tax period at the processing center.</w:t>
      </w:r>
      <w:r w:rsidR="00E76BBD">
        <w:rPr>
          <w:rFonts w:eastAsia="Times New Roman"/>
          <w:sz w:val="22"/>
          <w:szCs w:val="22"/>
        </w:rPr>
        <w:t xml:space="preserve"> The computer system will track which taxpayers are expected to file returns and by which date. If a return is not received on time, the system will generate an electronic list of</w:t>
      </w:r>
      <w:r w:rsidR="00A2154E">
        <w:rPr>
          <w:rFonts w:eastAsia="Times New Roman"/>
          <w:sz w:val="22"/>
          <w:szCs w:val="22"/>
        </w:rPr>
        <w:t xml:space="preserve"> late filers for the period, which will be automatically allocated to the relevant commission office. Basic risk profiling will be used to prioritize the assignment</w:t>
      </w:r>
      <w:r w:rsidR="004C166C">
        <w:rPr>
          <w:rFonts w:eastAsia="Times New Roman"/>
          <w:sz w:val="22"/>
          <w:szCs w:val="22"/>
        </w:rPr>
        <w:t xml:space="preserve"> of cases, e.g. </w:t>
      </w:r>
      <w:r w:rsidR="00A2154E">
        <w:rPr>
          <w:rFonts w:eastAsia="Times New Roman"/>
          <w:sz w:val="22"/>
          <w:szCs w:val="22"/>
        </w:rPr>
        <w:t xml:space="preserve">persistent non-filers will </w:t>
      </w:r>
      <w:r w:rsidR="004C166C">
        <w:rPr>
          <w:rFonts w:eastAsia="Times New Roman"/>
          <w:sz w:val="22"/>
          <w:szCs w:val="22"/>
        </w:rPr>
        <w:t xml:space="preserve">be allocated a higher priority, and consistent follow up actions will be applied. </w:t>
      </w:r>
    </w:p>
    <w:p w14:paraId="34BA3026" w14:textId="1FD16282" w:rsidR="00FE26C8" w:rsidRPr="00D262A7" w:rsidRDefault="00FE26C8" w:rsidP="00CF402C">
      <w:pPr>
        <w:pStyle w:val="Prargraph"/>
        <w:numPr>
          <w:ilvl w:val="0"/>
          <w:numId w:val="15"/>
        </w:numPr>
        <w:tabs>
          <w:tab w:val="clear" w:pos="540"/>
        </w:tabs>
        <w:spacing w:before="240"/>
        <w:ind w:left="0" w:firstLine="0"/>
        <w:rPr>
          <w:rFonts w:eastAsia="Times New Roman"/>
          <w:sz w:val="22"/>
          <w:szCs w:val="22"/>
        </w:rPr>
      </w:pPr>
      <w:r w:rsidRPr="00D262A7">
        <w:rPr>
          <w:sz w:val="22"/>
          <w:szCs w:val="22"/>
        </w:rPr>
        <w:t>Making self-reporting and filing easier is important to close the filing gap; as this reduces the costs for both the taxpayers and the administration. When filing on-line, taxpayers spend less time preparing their returns, which results in significant reduction in taxpayers’ compliance costs; and removes the face to face interaction at local offices which is often associated with misreporting for mutual benefit</w:t>
      </w:r>
      <w:r w:rsidR="000460CE" w:rsidRPr="00D262A7">
        <w:rPr>
          <w:sz w:val="22"/>
          <w:szCs w:val="22"/>
        </w:rPr>
        <w:t xml:space="preserve">. </w:t>
      </w:r>
      <w:r w:rsidR="003B718E">
        <w:rPr>
          <w:sz w:val="22"/>
          <w:szCs w:val="22"/>
        </w:rPr>
        <w:t>Encouraging</w:t>
      </w:r>
      <w:r w:rsidRPr="00D262A7">
        <w:rPr>
          <w:sz w:val="22"/>
          <w:szCs w:val="22"/>
        </w:rPr>
        <w:t xml:space="preserve"> taxpayers to submit returns electronically under the program, should also significantly reduce administration costs, since a central processing center will have some economies of scale compared to processing at a large number of local offices. </w:t>
      </w:r>
    </w:p>
    <w:p w14:paraId="65D5F38D" w14:textId="77777777" w:rsidR="00FE26C8" w:rsidRPr="00D262A7" w:rsidRDefault="00FE26C8" w:rsidP="00CF402C">
      <w:pPr>
        <w:pStyle w:val="Prargraph"/>
        <w:numPr>
          <w:ilvl w:val="0"/>
          <w:numId w:val="15"/>
        </w:numPr>
        <w:tabs>
          <w:tab w:val="clear" w:pos="540"/>
        </w:tabs>
        <w:spacing w:before="240"/>
        <w:ind w:left="0" w:firstLine="0"/>
        <w:rPr>
          <w:sz w:val="22"/>
          <w:szCs w:val="22"/>
        </w:rPr>
      </w:pPr>
      <w:r w:rsidRPr="00D262A7">
        <w:rPr>
          <w:sz w:val="22"/>
          <w:szCs w:val="22"/>
        </w:rPr>
        <w:lastRenderedPageBreak/>
        <w:t xml:space="preserve"> </w:t>
      </w:r>
      <w:r w:rsidRPr="00D262A7">
        <w:rPr>
          <w:b/>
          <w:sz w:val="22"/>
          <w:szCs w:val="22"/>
        </w:rPr>
        <w:t>The program supports the reduction in the payment gap; which arises when taxpayers who file returns, or are audited, do not meet their outstanding tax liabilities on time</w:t>
      </w:r>
      <w:r w:rsidR="008B393D" w:rsidRPr="00D262A7">
        <w:rPr>
          <w:sz w:val="22"/>
          <w:szCs w:val="22"/>
        </w:rPr>
        <w:t xml:space="preserve">. Accurate date is missing, but the paying compliance is extremely low, with a total of 50,000 registered businesses paying VAT. </w:t>
      </w:r>
      <w:r w:rsidRPr="00D262A7">
        <w:rPr>
          <w:sz w:val="22"/>
          <w:szCs w:val="22"/>
        </w:rPr>
        <w:t>The progress in reducing the magnitude of this gap typically requires coordination across two different units in a tax administration: payment processing and arrears collection. To facilitate the smooth payment of tax liabilities, taxpayers wi</w:t>
      </w:r>
      <w:r w:rsidR="000460CE" w:rsidRPr="00D262A7">
        <w:rPr>
          <w:sz w:val="22"/>
          <w:szCs w:val="22"/>
        </w:rPr>
        <w:t xml:space="preserve">ll be encouraged through the </w:t>
      </w:r>
      <w:r w:rsidRPr="00D262A7">
        <w:rPr>
          <w:sz w:val="22"/>
          <w:szCs w:val="22"/>
        </w:rPr>
        <w:t>program to make their tax payment through electronic means.  Additionally, establishment of a data center that stores taxpayer data (registration, payment and reconciliation between the payment credited to the taxpayers’ accounts and the tax actually deposited in the treasury) will contribute towards reduction of this gap.</w:t>
      </w:r>
      <w:r w:rsidR="004C166C">
        <w:rPr>
          <w:sz w:val="22"/>
          <w:szCs w:val="22"/>
        </w:rPr>
        <w:t xml:space="preserve"> Non-payment of taxes will be addressed with the same automatic identification and follow up of cases as for the non-filer cases. </w:t>
      </w:r>
    </w:p>
    <w:p w14:paraId="5BED4894" w14:textId="77777777" w:rsidR="001030CD" w:rsidRPr="00D262A7" w:rsidRDefault="00FE26C8" w:rsidP="00CF402C">
      <w:pPr>
        <w:pStyle w:val="Prargraph"/>
        <w:numPr>
          <w:ilvl w:val="0"/>
          <w:numId w:val="15"/>
        </w:numPr>
        <w:tabs>
          <w:tab w:val="clear" w:pos="540"/>
        </w:tabs>
        <w:spacing w:before="240"/>
        <w:ind w:left="0" w:firstLine="0"/>
        <w:rPr>
          <w:sz w:val="22"/>
          <w:szCs w:val="22"/>
        </w:rPr>
      </w:pPr>
      <w:r w:rsidRPr="00D262A7">
        <w:rPr>
          <w:b/>
          <w:sz w:val="22"/>
          <w:szCs w:val="22"/>
        </w:rPr>
        <w:t>To reduce the reporting gap requires strengthening of two core business areas, namely audit and tax appeals.</w:t>
      </w:r>
      <w:r w:rsidRPr="00D262A7">
        <w:rPr>
          <w:sz w:val="22"/>
          <w:szCs w:val="22"/>
        </w:rPr>
        <w:t xml:space="preserve"> The reporting gap arises when registered taxpayers file their returns, and even though they make timely payment of the obligations calculated in their returns, but unde</w:t>
      </w:r>
      <w:r w:rsidR="00054D2F" w:rsidRPr="00D262A7">
        <w:rPr>
          <w:sz w:val="22"/>
          <w:szCs w:val="22"/>
        </w:rPr>
        <w:t xml:space="preserve">r-report their tax liabilities. </w:t>
      </w:r>
      <w:r w:rsidR="00800550" w:rsidRPr="00D262A7">
        <w:rPr>
          <w:sz w:val="22"/>
          <w:szCs w:val="22"/>
        </w:rPr>
        <w:t xml:space="preserve">Under the existing system no national audit program targets </w:t>
      </w:r>
      <w:r w:rsidR="00DD48DC" w:rsidRPr="00D262A7">
        <w:rPr>
          <w:sz w:val="22"/>
          <w:szCs w:val="22"/>
        </w:rPr>
        <w:t xml:space="preserve">have been </w:t>
      </w:r>
      <w:r w:rsidR="00800550" w:rsidRPr="00D262A7">
        <w:rPr>
          <w:sz w:val="22"/>
          <w:szCs w:val="22"/>
        </w:rPr>
        <w:t xml:space="preserve">set, </w:t>
      </w:r>
      <w:r w:rsidR="00DD48DC" w:rsidRPr="00D262A7">
        <w:rPr>
          <w:sz w:val="22"/>
          <w:szCs w:val="22"/>
        </w:rPr>
        <w:t xml:space="preserve">and </w:t>
      </w:r>
      <w:r w:rsidR="00800550" w:rsidRPr="00D262A7">
        <w:rPr>
          <w:sz w:val="22"/>
          <w:szCs w:val="22"/>
        </w:rPr>
        <w:t>no standard audit case selection criteria are used</w:t>
      </w:r>
      <w:r w:rsidR="00DD48DC" w:rsidRPr="00D262A7">
        <w:rPr>
          <w:sz w:val="22"/>
          <w:szCs w:val="22"/>
        </w:rPr>
        <w:t>.</w:t>
      </w:r>
      <w:r w:rsidR="00800550" w:rsidRPr="00D262A7">
        <w:rPr>
          <w:sz w:val="22"/>
          <w:szCs w:val="22"/>
        </w:rPr>
        <w:t xml:space="preserve"> </w:t>
      </w:r>
      <w:r w:rsidR="00DD48DC" w:rsidRPr="00D262A7">
        <w:rPr>
          <w:sz w:val="22"/>
          <w:szCs w:val="22"/>
        </w:rPr>
        <w:t>Therefore</w:t>
      </w:r>
      <w:r w:rsidR="00800550" w:rsidRPr="00D262A7">
        <w:rPr>
          <w:sz w:val="22"/>
          <w:szCs w:val="22"/>
        </w:rPr>
        <w:t xml:space="preserve"> each office determines its own audit program</w:t>
      </w:r>
      <w:r w:rsidR="00DD48DC" w:rsidRPr="00D262A7">
        <w:rPr>
          <w:sz w:val="22"/>
          <w:szCs w:val="22"/>
        </w:rPr>
        <w:t xml:space="preserve"> along with</w:t>
      </w:r>
      <w:r w:rsidR="00800550" w:rsidRPr="00D262A7">
        <w:rPr>
          <w:sz w:val="22"/>
          <w:szCs w:val="22"/>
        </w:rPr>
        <w:t xml:space="preserve"> the number of audits to be conducted and cases to be selected, </w:t>
      </w:r>
      <w:r w:rsidR="00DD48DC" w:rsidRPr="00D262A7">
        <w:rPr>
          <w:sz w:val="22"/>
          <w:szCs w:val="22"/>
        </w:rPr>
        <w:t xml:space="preserve">and </w:t>
      </w:r>
      <w:r w:rsidR="00800550" w:rsidRPr="00D262A7">
        <w:rPr>
          <w:sz w:val="22"/>
          <w:szCs w:val="22"/>
        </w:rPr>
        <w:t xml:space="preserve">usually </w:t>
      </w:r>
      <w:r w:rsidR="00DD48DC" w:rsidRPr="00D262A7">
        <w:rPr>
          <w:sz w:val="22"/>
          <w:szCs w:val="22"/>
        </w:rPr>
        <w:t xml:space="preserve">this is </w:t>
      </w:r>
      <w:r w:rsidR="00800550" w:rsidRPr="00D262A7">
        <w:rPr>
          <w:sz w:val="22"/>
          <w:szCs w:val="22"/>
        </w:rPr>
        <w:t xml:space="preserve">based on the local knowledge rather than risk-based criteria. The audit coverage of 0.034 percent in FY2008/09 is extremely low compared to international standards </w:t>
      </w:r>
      <w:r w:rsidR="00DD48DC" w:rsidRPr="00D262A7">
        <w:rPr>
          <w:sz w:val="22"/>
          <w:szCs w:val="22"/>
        </w:rPr>
        <w:t xml:space="preserve">for </w:t>
      </w:r>
      <w:r w:rsidR="00800550" w:rsidRPr="00D262A7">
        <w:rPr>
          <w:sz w:val="22"/>
          <w:szCs w:val="22"/>
        </w:rPr>
        <w:t xml:space="preserve">effective audit program coverage of 25-30 percent of taxpayers each year. The additional assessment resulting from conducted </w:t>
      </w:r>
      <w:r w:rsidR="003B4330" w:rsidRPr="00D262A7">
        <w:rPr>
          <w:sz w:val="22"/>
          <w:szCs w:val="22"/>
        </w:rPr>
        <w:t xml:space="preserve">audits is also low.  </w:t>
      </w:r>
    </w:p>
    <w:p w14:paraId="3906463C" w14:textId="77777777" w:rsidR="0004034E" w:rsidRDefault="00800550" w:rsidP="004C166C">
      <w:pPr>
        <w:pStyle w:val="Prargraph"/>
        <w:numPr>
          <w:ilvl w:val="0"/>
          <w:numId w:val="15"/>
        </w:numPr>
        <w:tabs>
          <w:tab w:val="clear" w:pos="540"/>
        </w:tabs>
        <w:spacing w:before="240"/>
        <w:ind w:left="0" w:firstLine="0"/>
        <w:rPr>
          <w:sz w:val="22"/>
          <w:szCs w:val="22"/>
        </w:rPr>
      </w:pPr>
      <w:r w:rsidRPr="00D262A7">
        <w:rPr>
          <w:b/>
          <w:sz w:val="22"/>
          <w:szCs w:val="22"/>
        </w:rPr>
        <w:t>The program supports the</w:t>
      </w:r>
      <w:r w:rsidR="00096543" w:rsidRPr="00D262A7">
        <w:rPr>
          <w:b/>
          <w:sz w:val="22"/>
          <w:szCs w:val="22"/>
        </w:rPr>
        <w:t xml:space="preserve"> audit function by establishing a fully risk-based automated</w:t>
      </w:r>
      <w:r w:rsidRPr="00D262A7">
        <w:rPr>
          <w:b/>
          <w:sz w:val="22"/>
          <w:szCs w:val="22"/>
        </w:rPr>
        <w:t xml:space="preserve"> system</w:t>
      </w:r>
      <w:r w:rsidR="00096543" w:rsidRPr="00D262A7">
        <w:rPr>
          <w:b/>
          <w:sz w:val="22"/>
          <w:szCs w:val="22"/>
        </w:rPr>
        <w:t xml:space="preserve"> which will be</w:t>
      </w:r>
      <w:r w:rsidR="00FE26C8" w:rsidRPr="00D262A7">
        <w:rPr>
          <w:b/>
          <w:sz w:val="22"/>
          <w:szCs w:val="22"/>
        </w:rPr>
        <w:t xml:space="preserve"> used to improve the process of identifying audit-cases </w:t>
      </w:r>
      <w:r w:rsidR="003B4330" w:rsidRPr="00D262A7">
        <w:rPr>
          <w:b/>
          <w:sz w:val="22"/>
          <w:szCs w:val="22"/>
        </w:rPr>
        <w:t xml:space="preserve">based on </w:t>
      </w:r>
      <w:r w:rsidR="00FE26C8" w:rsidRPr="00D262A7">
        <w:rPr>
          <w:b/>
          <w:sz w:val="22"/>
          <w:szCs w:val="22"/>
        </w:rPr>
        <w:t>risk</w:t>
      </w:r>
      <w:r w:rsidR="003B4330" w:rsidRPr="00D262A7">
        <w:rPr>
          <w:b/>
          <w:sz w:val="22"/>
          <w:szCs w:val="22"/>
        </w:rPr>
        <w:t xml:space="preserve"> criteria</w:t>
      </w:r>
      <w:r w:rsidR="00FE26C8" w:rsidRPr="00D262A7">
        <w:rPr>
          <w:b/>
          <w:sz w:val="22"/>
          <w:szCs w:val="22"/>
        </w:rPr>
        <w:t>.</w:t>
      </w:r>
      <w:r w:rsidR="00FE26C8" w:rsidRPr="00D262A7">
        <w:rPr>
          <w:sz w:val="22"/>
          <w:szCs w:val="22"/>
        </w:rPr>
        <w:t xml:space="preserve"> Audits are a key tool used by tax administrations to increase compliance by: (a) detecting and redressing individual cases of non-compliance; (b) promoting voluntary compliance by increasing the probability of detection and penalties for non-compliant taxpayers; and (c) gathering information on both the health of the tax system and the evasion techniques used by taxpayers.</w:t>
      </w:r>
      <w:r w:rsidR="00DA7987" w:rsidRPr="00D262A7">
        <w:rPr>
          <w:sz w:val="22"/>
          <w:szCs w:val="22"/>
        </w:rPr>
        <w:t xml:space="preserve"> </w:t>
      </w:r>
      <w:r w:rsidR="00FE26C8" w:rsidRPr="004C166C">
        <w:rPr>
          <w:sz w:val="22"/>
          <w:szCs w:val="22"/>
        </w:rPr>
        <w:t>The establishment of independent a</w:t>
      </w:r>
      <w:r w:rsidR="00100B4D" w:rsidRPr="004C166C">
        <w:rPr>
          <w:sz w:val="22"/>
          <w:szCs w:val="22"/>
        </w:rPr>
        <w:t xml:space="preserve">ppeal mechanisms </w:t>
      </w:r>
      <w:r w:rsidR="00FE26C8" w:rsidRPr="004C166C">
        <w:rPr>
          <w:sz w:val="22"/>
          <w:szCs w:val="22"/>
        </w:rPr>
        <w:t>and the availability of alternative dispute resolution mechanisms to resolve taxpayers’</w:t>
      </w:r>
      <w:r w:rsidR="00D63EFA" w:rsidRPr="004C166C">
        <w:rPr>
          <w:sz w:val="22"/>
          <w:szCs w:val="22"/>
        </w:rPr>
        <w:t xml:space="preserve"> complains</w:t>
      </w:r>
      <w:r w:rsidR="00FE26C8" w:rsidRPr="004C166C">
        <w:rPr>
          <w:sz w:val="22"/>
          <w:szCs w:val="22"/>
        </w:rPr>
        <w:t xml:space="preserve"> are also required for a fair </w:t>
      </w:r>
      <w:r w:rsidR="00100B4D" w:rsidRPr="004C166C">
        <w:rPr>
          <w:sz w:val="22"/>
          <w:szCs w:val="22"/>
        </w:rPr>
        <w:t xml:space="preserve">application of the tax system. </w:t>
      </w:r>
      <w:r w:rsidR="00FE26C8" w:rsidRPr="004C166C">
        <w:rPr>
          <w:sz w:val="22"/>
          <w:szCs w:val="22"/>
        </w:rPr>
        <w:t xml:space="preserve">An Alternative Dispute Resolution Mechanism was launched to reduce the stock of foregone taxes in dispute, and rolled out to all jurisdictions in July 2012, with a number of taxpayers already availing this mechanism.  </w:t>
      </w:r>
    </w:p>
    <w:p w14:paraId="40C137ED" w14:textId="77777777" w:rsidR="002D22CC" w:rsidRDefault="00CB7F7D" w:rsidP="004C166C">
      <w:pPr>
        <w:pStyle w:val="Prargraph"/>
        <w:numPr>
          <w:ilvl w:val="0"/>
          <w:numId w:val="15"/>
        </w:numPr>
        <w:tabs>
          <w:tab w:val="clear" w:pos="540"/>
        </w:tabs>
        <w:spacing w:before="240"/>
        <w:ind w:left="0" w:firstLine="0"/>
        <w:rPr>
          <w:sz w:val="22"/>
          <w:szCs w:val="22"/>
        </w:rPr>
      </w:pPr>
      <w:r>
        <w:rPr>
          <w:b/>
          <w:sz w:val="22"/>
          <w:szCs w:val="22"/>
        </w:rPr>
        <w:t xml:space="preserve">The Customs Wing will play a critical role in the effective introduction of the VAT. </w:t>
      </w:r>
      <w:r>
        <w:rPr>
          <w:sz w:val="22"/>
          <w:szCs w:val="22"/>
        </w:rPr>
        <w:t>The importers are liable to pay the VAT on taxable imports and supplementary duty on imported dutiable goods, with the VAT and duty</w:t>
      </w:r>
      <w:r w:rsidR="00073AB1">
        <w:rPr>
          <w:sz w:val="22"/>
          <w:szCs w:val="22"/>
        </w:rPr>
        <w:t xml:space="preserve"> being collected in the same way</w:t>
      </w:r>
      <w:r>
        <w:rPr>
          <w:sz w:val="22"/>
          <w:szCs w:val="22"/>
        </w:rPr>
        <w:t xml:space="preserve"> as customs duties. The VAT will be calculated on the value of the goods as determined for the collection of customs duty under the Customs Act, including any amount of customs duty, supplementary duty or other tax payable on the import. Exports of goods and certain specified services will be zero-rated for VAT purposes.</w:t>
      </w:r>
      <w:r w:rsidR="00073AB1">
        <w:rPr>
          <w:sz w:val="22"/>
          <w:szCs w:val="22"/>
        </w:rPr>
        <w:t xml:space="preserve"> </w:t>
      </w:r>
      <w:r>
        <w:rPr>
          <w:sz w:val="22"/>
          <w:szCs w:val="22"/>
        </w:rPr>
        <w:t xml:space="preserve"> </w:t>
      </w:r>
      <w:r w:rsidR="00384800">
        <w:rPr>
          <w:sz w:val="22"/>
          <w:szCs w:val="22"/>
        </w:rPr>
        <w:t xml:space="preserve">The customs’ trader register for importers and exporters in ASYCUDA will be updated to link the new </w:t>
      </w:r>
      <w:r w:rsidR="00FC36BC">
        <w:rPr>
          <w:sz w:val="22"/>
          <w:szCs w:val="22"/>
        </w:rPr>
        <w:t xml:space="preserve">TIN that will be issued to VAT and enlisted turnover taxpayers. Consequently, the VAT and Customs Wings will coordinate to ensure that the customs register will be kept up-to-date to reflect any change in the VAT register. </w:t>
      </w:r>
    </w:p>
    <w:p w14:paraId="4F8B478D" w14:textId="77777777" w:rsidR="00FC36BC" w:rsidRPr="00C451E3" w:rsidRDefault="00C451E3" w:rsidP="004C166C">
      <w:pPr>
        <w:pStyle w:val="Prargraph"/>
        <w:numPr>
          <w:ilvl w:val="0"/>
          <w:numId w:val="15"/>
        </w:numPr>
        <w:tabs>
          <w:tab w:val="clear" w:pos="540"/>
        </w:tabs>
        <w:spacing w:before="240"/>
        <w:ind w:left="0" w:firstLine="0"/>
        <w:rPr>
          <w:b/>
          <w:sz w:val="22"/>
          <w:szCs w:val="22"/>
        </w:rPr>
      </w:pPr>
      <w:r w:rsidRPr="00C451E3">
        <w:rPr>
          <w:b/>
          <w:sz w:val="22"/>
          <w:szCs w:val="22"/>
        </w:rPr>
        <w:t>Customs data will be a crucial element in the success</w:t>
      </w:r>
      <w:r w:rsidR="009908E4">
        <w:rPr>
          <w:b/>
          <w:sz w:val="22"/>
          <w:szCs w:val="22"/>
        </w:rPr>
        <w:t xml:space="preserve"> of the VAT audit </w:t>
      </w:r>
      <w:r w:rsidR="00252F81">
        <w:rPr>
          <w:b/>
          <w:sz w:val="22"/>
          <w:szCs w:val="22"/>
        </w:rPr>
        <w:t>program</w:t>
      </w:r>
      <w:r w:rsidR="004D2784">
        <w:rPr>
          <w:b/>
          <w:sz w:val="22"/>
          <w:szCs w:val="22"/>
        </w:rPr>
        <w:t xml:space="preserve">. Hence, </w:t>
      </w:r>
      <w:r w:rsidR="00252F81">
        <w:rPr>
          <w:b/>
          <w:sz w:val="22"/>
          <w:szCs w:val="22"/>
        </w:rPr>
        <w:t xml:space="preserve">establishment of coordination arrangements between the customs and VAT Wings </w:t>
      </w:r>
      <w:r w:rsidR="004D2784">
        <w:rPr>
          <w:b/>
          <w:sz w:val="22"/>
          <w:szCs w:val="22"/>
        </w:rPr>
        <w:t>is paramount.</w:t>
      </w:r>
      <w:r w:rsidR="009908E4">
        <w:rPr>
          <w:b/>
          <w:sz w:val="22"/>
          <w:szCs w:val="22"/>
        </w:rPr>
        <w:t xml:space="preserve"> </w:t>
      </w:r>
      <w:r w:rsidR="00702014">
        <w:rPr>
          <w:sz w:val="22"/>
          <w:szCs w:val="22"/>
        </w:rPr>
        <w:t xml:space="preserve">Much of the VAT collected by customs will subsequently be claimed as input tax credits on VAT returns filed with the VAT Wing. </w:t>
      </w:r>
      <w:r w:rsidR="004D4500">
        <w:rPr>
          <w:sz w:val="22"/>
          <w:szCs w:val="22"/>
        </w:rPr>
        <w:t>The VAT staff will rely on customs documentation for the purposes of verifying the accuracy of reported import and export transactions. For the VAT audit function access to up-to-date import and export data is a basic requirement. Consequently, the program envisages</w:t>
      </w:r>
      <w:r w:rsidR="00223DD9">
        <w:rPr>
          <w:sz w:val="22"/>
          <w:szCs w:val="22"/>
        </w:rPr>
        <w:t xml:space="preserve"> establishment o</w:t>
      </w:r>
      <w:r w:rsidR="00301C04">
        <w:rPr>
          <w:sz w:val="22"/>
          <w:szCs w:val="22"/>
        </w:rPr>
        <w:t>f coordination arrangements between the VAT and</w:t>
      </w:r>
      <w:r w:rsidR="00223DD9">
        <w:rPr>
          <w:sz w:val="22"/>
          <w:szCs w:val="22"/>
        </w:rPr>
        <w:t xml:space="preserve"> Customs Wing to ensure exchange of information</w:t>
      </w:r>
      <w:r w:rsidR="006607EE">
        <w:rPr>
          <w:sz w:val="22"/>
          <w:szCs w:val="22"/>
        </w:rPr>
        <w:t xml:space="preserve"> on a regular basis. </w:t>
      </w:r>
    </w:p>
    <w:p w14:paraId="2D44DEDD" w14:textId="77777777" w:rsidR="00B61B28" w:rsidRPr="00C7520A" w:rsidRDefault="0043093A" w:rsidP="00B61B28">
      <w:pPr>
        <w:pStyle w:val="Prargraph"/>
        <w:numPr>
          <w:ilvl w:val="0"/>
          <w:numId w:val="15"/>
        </w:numPr>
        <w:tabs>
          <w:tab w:val="clear" w:pos="540"/>
        </w:tabs>
        <w:spacing w:before="240"/>
        <w:ind w:left="0" w:firstLine="0"/>
        <w:rPr>
          <w:sz w:val="22"/>
          <w:szCs w:val="22"/>
        </w:rPr>
      </w:pPr>
      <w:r w:rsidRPr="00D262A7">
        <w:rPr>
          <w:sz w:val="22"/>
          <w:szCs w:val="22"/>
        </w:rPr>
        <w:t>The re</w:t>
      </w:r>
      <w:r w:rsidR="00096543" w:rsidRPr="00D262A7">
        <w:rPr>
          <w:sz w:val="22"/>
          <w:szCs w:val="22"/>
        </w:rPr>
        <w:t>sults chain for the program</w:t>
      </w:r>
      <w:r w:rsidRPr="00D262A7">
        <w:rPr>
          <w:sz w:val="22"/>
          <w:szCs w:val="22"/>
        </w:rPr>
        <w:t xml:space="preserve"> is explained in</w:t>
      </w:r>
      <w:r w:rsidR="00803F3C" w:rsidRPr="00D262A7">
        <w:rPr>
          <w:sz w:val="22"/>
          <w:szCs w:val="22"/>
        </w:rPr>
        <w:t xml:space="preserve"> Figure 2</w:t>
      </w:r>
      <w:r w:rsidR="00872E99" w:rsidRPr="00D262A7">
        <w:rPr>
          <w:sz w:val="22"/>
          <w:szCs w:val="22"/>
        </w:rPr>
        <w:t xml:space="preserve">. </w:t>
      </w:r>
    </w:p>
    <w:p w14:paraId="46269AAD" w14:textId="77777777" w:rsidR="00C74638" w:rsidRDefault="00C74638" w:rsidP="00B61B28">
      <w:pPr>
        <w:pStyle w:val="Prargraph"/>
        <w:tabs>
          <w:tab w:val="clear" w:pos="540"/>
        </w:tabs>
        <w:spacing w:before="240"/>
        <w:rPr>
          <w:sz w:val="22"/>
          <w:szCs w:val="22"/>
        </w:rPr>
      </w:pPr>
    </w:p>
    <w:p w14:paraId="5208C93F" w14:textId="77777777" w:rsidR="00B61B28" w:rsidRPr="00D262A7" w:rsidRDefault="00B61B28" w:rsidP="00B61B28">
      <w:pPr>
        <w:pStyle w:val="Prargraph"/>
        <w:tabs>
          <w:tab w:val="clear" w:pos="540"/>
        </w:tabs>
        <w:spacing w:before="240"/>
        <w:rPr>
          <w:sz w:val="22"/>
          <w:szCs w:val="22"/>
        </w:rPr>
      </w:pPr>
    </w:p>
    <w:p w14:paraId="361D4D07" w14:textId="77777777" w:rsidR="000F4D7F" w:rsidRPr="00D262A7" w:rsidRDefault="002157CA" w:rsidP="00C7520A">
      <w:pPr>
        <w:pStyle w:val="Caption"/>
      </w:pPr>
      <w:bookmarkStart w:id="9" w:name="_Ref364600746"/>
      <w:r w:rsidRPr="00D262A7">
        <w:t xml:space="preserve">Figure </w:t>
      </w:r>
      <w:bookmarkEnd w:id="9"/>
      <w:r w:rsidR="00803F3C" w:rsidRPr="00D262A7">
        <w:t>2</w:t>
      </w:r>
      <w:r w:rsidR="007773C5" w:rsidRPr="00D262A7">
        <w:t xml:space="preserve">: The Tax </w:t>
      </w:r>
      <w:r w:rsidR="00100B4D" w:rsidRPr="00D262A7">
        <w:t>Program</w:t>
      </w:r>
      <w:r w:rsidRPr="00D262A7">
        <w:t xml:space="preserve"> Results Chain</w:t>
      </w:r>
    </w:p>
    <w:p w14:paraId="1D20E8E6" w14:textId="77777777" w:rsidR="000F4D7F" w:rsidRPr="00D262A7" w:rsidRDefault="000F4D7F" w:rsidP="00181186">
      <w:pPr>
        <w:pStyle w:val="ParagraphNumbering"/>
        <w:numPr>
          <w:ilvl w:val="0"/>
          <w:numId w:val="0"/>
        </w:numPr>
        <w:spacing w:after="0" w:line="240" w:lineRule="auto"/>
        <w:jc w:val="both"/>
        <w:rPr>
          <w:b/>
          <w:i/>
          <w:noProof/>
          <w:sz w:val="22"/>
          <w:szCs w:val="22"/>
        </w:rPr>
      </w:pPr>
    </w:p>
    <w:p w14:paraId="129393DA" w14:textId="77777777" w:rsidR="00CF190B" w:rsidRPr="00D262A7" w:rsidRDefault="00CF190B" w:rsidP="00181186">
      <w:pPr>
        <w:pStyle w:val="ParagraphNumbering"/>
        <w:numPr>
          <w:ilvl w:val="0"/>
          <w:numId w:val="0"/>
        </w:numPr>
        <w:spacing w:after="0" w:line="240" w:lineRule="auto"/>
        <w:jc w:val="both"/>
        <w:rPr>
          <w:b/>
          <w:i/>
          <w:noProof/>
          <w:sz w:val="22"/>
          <w:szCs w:val="22"/>
        </w:rPr>
      </w:pPr>
      <w:r w:rsidRPr="00D262A7">
        <w:rPr>
          <w:b/>
          <w:i/>
          <w:noProof/>
          <w:sz w:val="22"/>
          <w:szCs w:val="22"/>
        </w:rPr>
        <w:drawing>
          <wp:inline distT="0" distB="0" distL="0" distR="0" wp14:anchorId="57AD92A4" wp14:editId="38DF8102">
            <wp:extent cx="5952490" cy="4166743"/>
            <wp:effectExtent l="0" t="0" r="0" b="5715"/>
            <wp:docPr id="1" name="Picture 1" descr="C:\Users\wb337859\AppData\Local\Microsoft\Windows\Temporary Internet Files\Content.IE5\J1M40CQK\Tax 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37859\AppData\Local\Microsoft\Windows\Temporary Internet Files\Content.IE5\J1M40CQK\Tax Cha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2490" cy="4166743"/>
                    </a:xfrm>
                    <a:prstGeom prst="rect">
                      <a:avLst/>
                    </a:prstGeom>
                    <a:noFill/>
                    <a:ln>
                      <a:noFill/>
                    </a:ln>
                  </pic:spPr>
                </pic:pic>
              </a:graphicData>
            </a:graphic>
          </wp:inline>
        </w:drawing>
      </w:r>
    </w:p>
    <w:p w14:paraId="429BD2EF" w14:textId="77777777" w:rsidR="000F4D7F" w:rsidRPr="00D262A7" w:rsidRDefault="000F4D7F" w:rsidP="000F4D7F">
      <w:pPr>
        <w:pStyle w:val="ParagraphNumbering"/>
        <w:numPr>
          <w:ilvl w:val="0"/>
          <w:numId w:val="0"/>
        </w:numPr>
        <w:spacing w:after="0" w:line="240" w:lineRule="auto"/>
        <w:jc w:val="both"/>
        <w:rPr>
          <w:b/>
          <w:i/>
          <w:sz w:val="22"/>
          <w:szCs w:val="22"/>
        </w:rPr>
      </w:pPr>
    </w:p>
    <w:p w14:paraId="6EF7F243" w14:textId="77777777" w:rsidR="00BA5B0A" w:rsidRDefault="00410FE1" w:rsidP="00CF402C">
      <w:pPr>
        <w:pStyle w:val="Prargraph"/>
        <w:numPr>
          <w:ilvl w:val="0"/>
          <w:numId w:val="15"/>
        </w:numPr>
        <w:tabs>
          <w:tab w:val="clear" w:pos="540"/>
        </w:tabs>
        <w:spacing w:before="240"/>
        <w:ind w:left="0" w:firstLine="0"/>
        <w:rPr>
          <w:sz w:val="22"/>
          <w:szCs w:val="22"/>
        </w:rPr>
      </w:pPr>
      <w:r w:rsidRPr="00D262A7">
        <w:rPr>
          <w:b/>
          <w:sz w:val="22"/>
          <w:szCs w:val="22"/>
        </w:rPr>
        <w:t>Transforming the organization in this way will be a comp</w:t>
      </w:r>
      <w:r w:rsidR="00527B30" w:rsidRPr="00D262A7">
        <w:rPr>
          <w:b/>
          <w:sz w:val="22"/>
          <w:szCs w:val="22"/>
        </w:rPr>
        <w:t>lex and sensitive undertaking, c</w:t>
      </w:r>
      <w:r w:rsidRPr="00D262A7">
        <w:rPr>
          <w:b/>
          <w:sz w:val="22"/>
          <w:szCs w:val="22"/>
        </w:rPr>
        <w:t xml:space="preserve">onsequently, a strong change management </w:t>
      </w:r>
      <w:r w:rsidR="004874E9" w:rsidRPr="00D262A7">
        <w:rPr>
          <w:b/>
          <w:sz w:val="22"/>
          <w:szCs w:val="22"/>
        </w:rPr>
        <w:t>program is</w:t>
      </w:r>
      <w:r w:rsidRPr="00D262A7">
        <w:rPr>
          <w:b/>
          <w:sz w:val="22"/>
          <w:szCs w:val="22"/>
        </w:rPr>
        <w:t xml:space="preserve"> needed. </w:t>
      </w:r>
      <w:r w:rsidRPr="00D262A7">
        <w:rPr>
          <w:sz w:val="22"/>
          <w:szCs w:val="22"/>
        </w:rPr>
        <w:t>As with any change, particularly in the case of tax policy and tax administration reforms, which are technically demanding, politically contentious, and require careful and sustained implementation over time, it is paramount to design and implement a change management program throughout the project life and beyond.</w:t>
      </w:r>
      <w:r w:rsidR="004874E9" w:rsidRPr="00D262A7">
        <w:rPr>
          <w:sz w:val="22"/>
          <w:szCs w:val="22"/>
        </w:rPr>
        <w:t xml:space="preserve"> </w:t>
      </w:r>
      <w:r w:rsidR="00B50D00" w:rsidRPr="00D262A7">
        <w:rPr>
          <w:sz w:val="22"/>
          <w:szCs w:val="22"/>
        </w:rPr>
        <w:t>Hence, the program will support activities aimed at developi</w:t>
      </w:r>
      <w:r w:rsidR="000773F7">
        <w:rPr>
          <w:sz w:val="22"/>
          <w:szCs w:val="22"/>
        </w:rPr>
        <w:t xml:space="preserve">ng and implementing appropriate </w:t>
      </w:r>
      <w:r w:rsidR="00B50D00" w:rsidRPr="00D262A7">
        <w:rPr>
          <w:sz w:val="22"/>
          <w:szCs w:val="22"/>
        </w:rPr>
        <w:t xml:space="preserve">strategies for managing organizational change at all </w:t>
      </w:r>
      <w:r w:rsidR="00BA5B0A" w:rsidRPr="00D262A7">
        <w:rPr>
          <w:sz w:val="22"/>
          <w:szCs w:val="22"/>
        </w:rPr>
        <w:t>levels of VAT Wing</w:t>
      </w:r>
      <w:r w:rsidR="00B50D00" w:rsidRPr="00D262A7">
        <w:rPr>
          <w:sz w:val="22"/>
          <w:szCs w:val="22"/>
        </w:rPr>
        <w:t xml:space="preserve">, including </w:t>
      </w:r>
      <w:r w:rsidR="000773F7" w:rsidRPr="00D70031">
        <w:rPr>
          <w:rFonts w:eastAsia="Times New Roman"/>
          <w:sz w:val="22"/>
          <w:szCs w:val="22"/>
        </w:rPr>
        <w:t>a robust behaviora</w:t>
      </w:r>
      <w:r w:rsidR="000773F7">
        <w:rPr>
          <w:rFonts w:eastAsia="Times New Roman"/>
          <w:sz w:val="22"/>
          <w:szCs w:val="22"/>
        </w:rPr>
        <w:t>l change communication strategy</w:t>
      </w:r>
      <w:r w:rsidR="00B50D00" w:rsidRPr="00D262A7">
        <w:rPr>
          <w:sz w:val="22"/>
          <w:szCs w:val="22"/>
        </w:rPr>
        <w:t xml:space="preserve"> to explain the rationale and potential impact of proposed changes to all managers and staff. Additionally, training on change management will be designed and delivered. </w:t>
      </w:r>
      <w:r w:rsidR="00E26952" w:rsidRPr="00D262A7">
        <w:rPr>
          <w:sz w:val="22"/>
          <w:szCs w:val="22"/>
        </w:rPr>
        <w:t xml:space="preserve"> </w:t>
      </w:r>
      <w:r w:rsidR="000773F7">
        <w:rPr>
          <w:sz w:val="22"/>
          <w:szCs w:val="22"/>
        </w:rPr>
        <w:t xml:space="preserve"> </w:t>
      </w:r>
    </w:p>
    <w:p w14:paraId="3915F392" w14:textId="77777777" w:rsidR="00852C6C" w:rsidRPr="00A27DD4" w:rsidRDefault="004874E9" w:rsidP="00CF402C">
      <w:pPr>
        <w:pStyle w:val="Prargraph"/>
        <w:numPr>
          <w:ilvl w:val="0"/>
          <w:numId w:val="15"/>
        </w:numPr>
        <w:tabs>
          <w:tab w:val="clear" w:pos="540"/>
        </w:tabs>
        <w:spacing w:before="240"/>
        <w:ind w:left="0" w:firstLine="0"/>
        <w:rPr>
          <w:sz w:val="22"/>
          <w:szCs w:val="22"/>
        </w:rPr>
      </w:pPr>
      <w:r w:rsidRPr="00A27DD4">
        <w:rPr>
          <w:b/>
          <w:sz w:val="22"/>
          <w:szCs w:val="22"/>
        </w:rPr>
        <w:t>A</w:t>
      </w:r>
      <w:r w:rsidR="00410FE1" w:rsidRPr="00A27DD4">
        <w:rPr>
          <w:b/>
          <w:sz w:val="22"/>
          <w:szCs w:val="22"/>
        </w:rPr>
        <w:t xml:space="preserve"> comprehensive taxpayer </w:t>
      </w:r>
      <w:r w:rsidR="00206013" w:rsidRPr="00A27DD4">
        <w:rPr>
          <w:b/>
          <w:sz w:val="22"/>
          <w:szCs w:val="22"/>
        </w:rPr>
        <w:t xml:space="preserve">education and </w:t>
      </w:r>
      <w:r w:rsidR="00410FE1" w:rsidRPr="00A27DD4">
        <w:rPr>
          <w:b/>
          <w:sz w:val="22"/>
          <w:szCs w:val="22"/>
        </w:rPr>
        <w:t xml:space="preserve">communication program </w:t>
      </w:r>
      <w:r w:rsidRPr="00A27DD4">
        <w:rPr>
          <w:b/>
          <w:sz w:val="22"/>
          <w:szCs w:val="22"/>
        </w:rPr>
        <w:t>is also needed</w:t>
      </w:r>
      <w:r w:rsidR="00E26952" w:rsidRPr="00A27DD4">
        <w:rPr>
          <w:b/>
          <w:sz w:val="22"/>
          <w:szCs w:val="22"/>
        </w:rPr>
        <w:t xml:space="preserve">. </w:t>
      </w:r>
      <w:r w:rsidR="00852C6C" w:rsidRPr="00A27DD4">
        <w:rPr>
          <w:sz w:val="22"/>
          <w:szCs w:val="22"/>
        </w:rPr>
        <w:t>The</w:t>
      </w:r>
      <w:r w:rsidR="000773F7" w:rsidRPr="00A27DD4">
        <w:rPr>
          <w:rFonts w:eastAsia="Times New Roman"/>
          <w:sz w:val="22"/>
          <w:szCs w:val="22"/>
        </w:rPr>
        <w:t xml:space="preserve"> behavioral change communication</w:t>
      </w:r>
      <w:r w:rsidR="00852C6C" w:rsidRPr="00A27DD4">
        <w:rPr>
          <w:rFonts w:eastAsia="Times New Roman"/>
          <w:sz w:val="22"/>
          <w:szCs w:val="22"/>
        </w:rPr>
        <w:t xml:space="preserve"> strategy and the public education campaign, using multiple communication channels including new media (social media, mobile) and mass media, should take a two</w:t>
      </w:r>
      <w:r w:rsidR="00B0180C">
        <w:rPr>
          <w:rFonts w:eastAsia="Times New Roman"/>
          <w:sz w:val="22"/>
          <w:szCs w:val="22"/>
        </w:rPr>
        <w:t>-pronged approach: (</w:t>
      </w:r>
      <w:proofErr w:type="spellStart"/>
      <w:r w:rsidR="00B0180C">
        <w:rPr>
          <w:rFonts w:eastAsia="Times New Roman"/>
          <w:sz w:val="22"/>
          <w:szCs w:val="22"/>
        </w:rPr>
        <w:t>i</w:t>
      </w:r>
      <w:proofErr w:type="spellEnd"/>
      <w:r w:rsidR="00B0180C">
        <w:rPr>
          <w:rFonts w:eastAsia="Times New Roman"/>
          <w:sz w:val="22"/>
          <w:szCs w:val="22"/>
        </w:rPr>
        <w:t xml:space="preserve">) </w:t>
      </w:r>
      <w:r w:rsidR="00852C6C" w:rsidRPr="00A27DD4">
        <w:rPr>
          <w:rFonts w:eastAsia="Times New Roman"/>
          <w:sz w:val="22"/>
          <w:szCs w:val="22"/>
        </w:rPr>
        <w:t>behavioral change communication to promote compliance, electronic registration, etc.; and (ii) advocacy to sustain the policy dialogue. Generating broad-based consensus and a continued policy dialogue through a creative communication program will help to continue the reform efforts irrespective of the political situation.</w:t>
      </w:r>
    </w:p>
    <w:p w14:paraId="1A2DEC00" w14:textId="77777777" w:rsidR="00BB6D7F" w:rsidRPr="00A27DD4" w:rsidRDefault="00206013" w:rsidP="00CF402C">
      <w:pPr>
        <w:pStyle w:val="Prargraph"/>
        <w:numPr>
          <w:ilvl w:val="0"/>
          <w:numId w:val="15"/>
        </w:numPr>
        <w:tabs>
          <w:tab w:val="clear" w:pos="540"/>
        </w:tabs>
        <w:spacing w:before="240"/>
        <w:ind w:left="0" w:firstLine="0"/>
        <w:rPr>
          <w:sz w:val="22"/>
          <w:szCs w:val="22"/>
        </w:rPr>
      </w:pPr>
      <w:r w:rsidRPr="00852C6C">
        <w:rPr>
          <w:sz w:val="22"/>
          <w:szCs w:val="22"/>
        </w:rPr>
        <w:t xml:space="preserve">Hence, </w:t>
      </w:r>
      <w:r w:rsidR="00EA5E15" w:rsidRPr="00852C6C">
        <w:rPr>
          <w:sz w:val="22"/>
          <w:szCs w:val="22"/>
        </w:rPr>
        <w:t xml:space="preserve">the program will use and provide a </w:t>
      </w:r>
      <w:r w:rsidR="00ED387F" w:rsidRPr="00852C6C">
        <w:rPr>
          <w:sz w:val="22"/>
          <w:szCs w:val="22"/>
        </w:rPr>
        <w:t xml:space="preserve">variety of </w:t>
      </w:r>
      <w:r w:rsidR="00EA5E15" w:rsidRPr="00852C6C">
        <w:rPr>
          <w:sz w:val="22"/>
          <w:szCs w:val="22"/>
        </w:rPr>
        <w:t>instruments</w:t>
      </w:r>
      <w:r w:rsidR="00ED387F" w:rsidRPr="00852C6C">
        <w:rPr>
          <w:sz w:val="22"/>
          <w:szCs w:val="22"/>
        </w:rPr>
        <w:t xml:space="preserve">, including: develop and implement a comprehensive taxpayer education program and communication campaign to raise awareness and inform the VAT stakeholders and public at large about the VAT reform and potential impact of </w:t>
      </w:r>
      <w:r w:rsidR="00ED387F" w:rsidRPr="00852C6C">
        <w:rPr>
          <w:sz w:val="22"/>
          <w:szCs w:val="22"/>
        </w:rPr>
        <w:lastRenderedPageBreak/>
        <w:t>proposed changes; organize regular consultations, workshops, and presentations to the private sector, which is unfamiliar with and opposes the overall tax reform process; public information campaign by using government TV and other media advertisements;</w:t>
      </w:r>
      <w:r w:rsidR="00A27DD4">
        <w:rPr>
          <w:sz w:val="22"/>
          <w:szCs w:val="22"/>
        </w:rPr>
        <w:t xml:space="preserve"> </w:t>
      </w:r>
      <w:r w:rsidR="00A27DD4" w:rsidRPr="00D262A7">
        <w:rPr>
          <w:sz w:val="22"/>
          <w:szCs w:val="22"/>
        </w:rPr>
        <w:t>advertise requirements to register for VAT</w:t>
      </w:r>
      <w:r w:rsidR="00A27DD4">
        <w:rPr>
          <w:sz w:val="22"/>
          <w:szCs w:val="22"/>
        </w:rPr>
        <w:t>, bookkeeping requirements and invoicing regulation,</w:t>
      </w:r>
      <w:r w:rsidR="00A27DD4" w:rsidRPr="00D262A7">
        <w:rPr>
          <w:sz w:val="22"/>
          <w:szCs w:val="22"/>
        </w:rPr>
        <w:t xml:space="preserve"> and issue registration packs (guide and forms) to expected registrants; provide advisory services to initial registrants; draft explanatory materials; registration guide to support the registration process, general guidance booklet to explain the VAT in details; draft a set of technical guidelines to provide assistance to taxpayers in how to apply the new VAT Law and rules to specific business situations and in relation to specific industries; industry specific pamphlets, briefings for targeted taxpayers to inform them on the expected impact of the VAT.  </w:t>
      </w:r>
    </w:p>
    <w:p w14:paraId="6EC38C2C" w14:textId="77777777" w:rsidR="00410FE1" w:rsidRPr="00D262A7" w:rsidRDefault="008A5D74" w:rsidP="00CF402C">
      <w:pPr>
        <w:pStyle w:val="Prargraph"/>
        <w:numPr>
          <w:ilvl w:val="0"/>
          <w:numId w:val="15"/>
        </w:numPr>
        <w:tabs>
          <w:tab w:val="clear" w:pos="540"/>
        </w:tabs>
        <w:spacing w:before="240"/>
        <w:ind w:left="0" w:firstLine="0"/>
        <w:rPr>
          <w:sz w:val="22"/>
          <w:szCs w:val="22"/>
        </w:rPr>
      </w:pPr>
      <w:r w:rsidRPr="00D262A7">
        <w:rPr>
          <w:b/>
          <w:bCs/>
          <w:sz w:val="22"/>
          <w:szCs w:val="22"/>
        </w:rPr>
        <w:t>A</w:t>
      </w:r>
      <w:r w:rsidR="00C53FFF" w:rsidRPr="00D262A7">
        <w:rPr>
          <w:b/>
          <w:bCs/>
          <w:sz w:val="22"/>
          <w:szCs w:val="22"/>
        </w:rPr>
        <w:t>n</w:t>
      </w:r>
      <w:r w:rsidR="0071045B" w:rsidRPr="00D262A7">
        <w:rPr>
          <w:b/>
          <w:sz w:val="22"/>
          <w:szCs w:val="22"/>
        </w:rPr>
        <w:t xml:space="preserve"> </w:t>
      </w:r>
      <w:r w:rsidR="00206013" w:rsidRPr="00D262A7">
        <w:rPr>
          <w:b/>
          <w:sz w:val="22"/>
          <w:szCs w:val="22"/>
        </w:rPr>
        <w:t xml:space="preserve">institutional </w:t>
      </w:r>
      <w:r w:rsidR="0071045B" w:rsidRPr="00D262A7">
        <w:rPr>
          <w:b/>
          <w:sz w:val="22"/>
          <w:szCs w:val="22"/>
        </w:rPr>
        <w:t xml:space="preserve">strengthening and capacity building program is </w:t>
      </w:r>
      <w:r w:rsidR="00D63EFA" w:rsidRPr="00D262A7">
        <w:rPr>
          <w:b/>
          <w:sz w:val="22"/>
          <w:szCs w:val="22"/>
        </w:rPr>
        <w:t>included in the design of the program</w:t>
      </w:r>
      <w:r w:rsidR="0071045B" w:rsidRPr="00D262A7">
        <w:rPr>
          <w:b/>
          <w:sz w:val="22"/>
          <w:szCs w:val="22"/>
        </w:rPr>
        <w:t>.</w:t>
      </w:r>
      <w:r w:rsidR="00D0111D" w:rsidRPr="00D262A7">
        <w:rPr>
          <w:b/>
          <w:sz w:val="22"/>
          <w:szCs w:val="22"/>
        </w:rPr>
        <w:t xml:space="preserve"> </w:t>
      </w:r>
      <w:r w:rsidR="0071045B" w:rsidRPr="00D262A7">
        <w:rPr>
          <w:sz w:val="22"/>
          <w:szCs w:val="22"/>
        </w:rPr>
        <w:t xml:space="preserve">A comprehensive and continues </w:t>
      </w:r>
      <w:r w:rsidR="00206013" w:rsidRPr="00D262A7">
        <w:rPr>
          <w:sz w:val="22"/>
          <w:szCs w:val="22"/>
        </w:rPr>
        <w:t xml:space="preserve">institutional </w:t>
      </w:r>
      <w:r w:rsidR="0071045B" w:rsidRPr="00D262A7">
        <w:rPr>
          <w:sz w:val="22"/>
          <w:szCs w:val="22"/>
        </w:rPr>
        <w:t>strengthening and capacity building program is needed to enable staff to apply the new VAT law, use the new technology and carry out their work using the new administrative processes. The training program should be tailored to specific groups of staff based on what they need to do their job</w:t>
      </w:r>
      <w:r w:rsidR="00F26C47" w:rsidRPr="00D262A7">
        <w:rPr>
          <w:sz w:val="22"/>
          <w:szCs w:val="22"/>
        </w:rPr>
        <w:t xml:space="preserve"> and deliver on their mandate. Enhancing the analytical capacity of the NBR to carry out tax gap analysis and modeling and revenue forecasting should also be included in the training program.</w:t>
      </w:r>
    </w:p>
    <w:p w14:paraId="5EE55B75" w14:textId="6BBCEF70" w:rsidR="00410FE1" w:rsidRPr="00D262A7" w:rsidRDefault="00410FE1" w:rsidP="00CF402C">
      <w:pPr>
        <w:pStyle w:val="Prargraph"/>
        <w:numPr>
          <w:ilvl w:val="0"/>
          <w:numId w:val="15"/>
        </w:numPr>
        <w:tabs>
          <w:tab w:val="clear" w:pos="540"/>
        </w:tabs>
        <w:spacing w:before="240"/>
        <w:ind w:left="0" w:firstLine="0"/>
        <w:rPr>
          <w:sz w:val="22"/>
          <w:szCs w:val="22"/>
        </w:rPr>
      </w:pPr>
      <w:r w:rsidRPr="00D262A7">
        <w:rPr>
          <w:b/>
          <w:sz w:val="22"/>
          <w:szCs w:val="22"/>
        </w:rPr>
        <w:t>Continuous commitment to tax reform will be needed to implement such a complex tax modernization plan</w:t>
      </w:r>
      <w:r w:rsidRPr="00D262A7">
        <w:rPr>
          <w:sz w:val="22"/>
          <w:szCs w:val="22"/>
        </w:rPr>
        <w:t xml:space="preserve">; and the benchmark in the IMF program should reduce the risk that the resolve will diminish over time or under a different leadership or administration. NBR has already moved ahead on several activities, including: (a) </w:t>
      </w:r>
      <w:r w:rsidR="003B0CB7" w:rsidRPr="00D262A7">
        <w:rPr>
          <w:sz w:val="22"/>
          <w:szCs w:val="22"/>
        </w:rPr>
        <w:t xml:space="preserve">a </w:t>
      </w:r>
      <w:r w:rsidR="0092009C" w:rsidRPr="00D262A7">
        <w:rPr>
          <w:sz w:val="22"/>
          <w:szCs w:val="22"/>
        </w:rPr>
        <w:t xml:space="preserve">high level </w:t>
      </w:r>
      <w:r w:rsidR="00060D73" w:rsidRPr="00D262A7">
        <w:rPr>
          <w:sz w:val="22"/>
          <w:szCs w:val="22"/>
        </w:rPr>
        <w:t>Program</w:t>
      </w:r>
      <w:r w:rsidR="003B0CB7" w:rsidRPr="00D262A7">
        <w:rPr>
          <w:sz w:val="22"/>
          <w:szCs w:val="22"/>
        </w:rPr>
        <w:t xml:space="preserve"> Steering Committee chaired by the Chairman and comprised of ten</w:t>
      </w:r>
      <w:r w:rsidR="0092009C" w:rsidRPr="00D262A7">
        <w:rPr>
          <w:sz w:val="22"/>
          <w:szCs w:val="22"/>
        </w:rPr>
        <w:t xml:space="preserve"> members was established to ensure high level drive </w:t>
      </w:r>
      <w:r w:rsidR="00C36B67" w:rsidRPr="00D262A7">
        <w:rPr>
          <w:sz w:val="22"/>
          <w:szCs w:val="22"/>
        </w:rPr>
        <w:t xml:space="preserve">and manage critical issues that affect implementation. </w:t>
      </w:r>
      <w:r w:rsidRPr="00D262A7">
        <w:rPr>
          <w:sz w:val="22"/>
          <w:szCs w:val="22"/>
        </w:rPr>
        <w:t>A</w:t>
      </w:r>
      <w:r w:rsidR="00060D73" w:rsidRPr="00D262A7">
        <w:rPr>
          <w:sz w:val="22"/>
          <w:szCs w:val="22"/>
        </w:rPr>
        <w:t xml:space="preserve"> Program</w:t>
      </w:r>
      <w:r w:rsidRPr="00D262A7">
        <w:rPr>
          <w:sz w:val="22"/>
          <w:szCs w:val="22"/>
        </w:rPr>
        <w:t xml:space="preserve"> </w:t>
      </w:r>
      <w:r w:rsidR="003B0CB7" w:rsidRPr="00D262A7">
        <w:rPr>
          <w:sz w:val="22"/>
          <w:szCs w:val="22"/>
        </w:rPr>
        <w:t>Implementation Committee</w:t>
      </w:r>
      <w:r w:rsidR="00C36B67" w:rsidRPr="00D262A7">
        <w:rPr>
          <w:sz w:val="22"/>
          <w:szCs w:val="22"/>
        </w:rPr>
        <w:t xml:space="preserve">, chaired by the Member (VAT: Enforcement and IT) of NBR and consisting of eight officers not below the rank of Deputy Secretary/Deputy Chief from key agencies </w:t>
      </w:r>
      <w:r w:rsidRPr="00D262A7">
        <w:rPr>
          <w:sz w:val="22"/>
          <w:szCs w:val="22"/>
        </w:rPr>
        <w:t>was also established</w:t>
      </w:r>
      <w:r w:rsidR="00C36B67" w:rsidRPr="00D262A7">
        <w:rPr>
          <w:sz w:val="22"/>
          <w:szCs w:val="22"/>
        </w:rPr>
        <w:t xml:space="preserve">. </w:t>
      </w:r>
      <w:r w:rsidRPr="00D262A7">
        <w:rPr>
          <w:sz w:val="22"/>
          <w:szCs w:val="22"/>
        </w:rPr>
        <w:t>(b) In March 4th, 2013, a decision was taken by the Minister of Finance for purchasing a Commercial off the Shelf (COTS) software; (c) Cost estimates for VAT implementation have been finalized; (d) IMF has appointed a Resident VAT Advisor for facilitating the implemen</w:t>
      </w:r>
      <w:r w:rsidR="008029F6" w:rsidRPr="00D262A7">
        <w:rPr>
          <w:sz w:val="22"/>
          <w:szCs w:val="22"/>
        </w:rPr>
        <w:t xml:space="preserve">tation of the draft plan; </w:t>
      </w:r>
      <w:r w:rsidRPr="00D262A7">
        <w:rPr>
          <w:sz w:val="22"/>
          <w:szCs w:val="22"/>
        </w:rPr>
        <w:t xml:space="preserve">(e) NBR has established a Technology Working Group to develop a long-term </w:t>
      </w:r>
      <w:r w:rsidR="008C7C48" w:rsidRPr="00D262A7">
        <w:rPr>
          <w:sz w:val="22"/>
          <w:szCs w:val="22"/>
        </w:rPr>
        <w:t>ICT harmonization</w:t>
      </w:r>
      <w:r w:rsidRPr="00D262A7">
        <w:rPr>
          <w:sz w:val="22"/>
          <w:szCs w:val="22"/>
        </w:rPr>
        <w:t xml:space="preserve"> strategy and identify and establish common approac</w:t>
      </w:r>
      <w:r w:rsidR="008029F6" w:rsidRPr="00D262A7">
        <w:rPr>
          <w:sz w:val="22"/>
          <w:szCs w:val="22"/>
        </w:rPr>
        <w:t>hes t</w:t>
      </w:r>
      <w:r w:rsidR="003B718E">
        <w:rPr>
          <w:sz w:val="22"/>
          <w:szCs w:val="22"/>
        </w:rPr>
        <w:t>o matters across all wings; (f)</w:t>
      </w:r>
      <w:r w:rsidR="008029F6" w:rsidRPr="00D262A7">
        <w:rPr>
          <w:sz w:val="22"/>
          <w:szCs w:val="22"/>
        </w:rPr>
        <w:t xml:space="preserve"> GoB approved the Development Project Proposal (DPP) on “Value Added Tax and Supplementary Duty Act 2012, 2012 Implementation Project” popularly known as “VAT Online”. </w:t>
      </w:r>
      <w:r w:rsidRPr="00D262A7">
        <w:rPr>
          <w:sz w:val="22"/>
          <w:szCs w:val="22"/>
        </w:rPr>
        <w:t xml:space="preserve"> Despite these developments, continues commitment to reform is needed to maintain the momentum and move forward such a complex tax modernization plan.  </w:t>
      </w:r>
    </w:p>
    <w:p w14:paraId="1FF291DD" w14:textId="77777777" w:rsidR="008029F6" w:rsidRPr="00D262A7" w:rsidRDefault="008029F6" w:rsidP="005F01A5">
      <w:pPr>
        <w:pStyle w:val="Prargraph"/>
        <w:spacing w:before="0" w:after="0"/>
        <w:rPr>
          <w:sz w:val="22"/>
          <w:szCs w:val="22"/>
        </w:rPr>
      </w:pPr>
    </w:p>
    <w:p w14:paraId="37D29684" w14:textId="77777777" w:rsidR="00181186" w:rsidRPr="00D262A7" w:rsidRDefault="0043093A" w:rsidP="00C0440F">
      <w:pPr>
        <w:pStyle w:val="Heading2"/>
        <w:spacing w:before="0"/>
        <w:rPr>
          <w:rFonts w:ascii="Times New Roman" w:hAnsi="Times New Roman" w:cs="Times New Roman"/>
          <w:sz w:val="22"/>
          <w:szCs w:val="22"/>
        </w:rPr>
      </w:pPr>
      <w:bookmarkStart w:id="10" w:name="_Toc369088301"/>
      <w:bookmarkStart w:id="11" w:name="_Toc384743112"/>
      <w:r w:rsidRPr="00D262A7">
        <w:rPr>
          <w:rFonts w:ascii="Times New Roman" w:hAnsi="Times New Roman" w:cs="Times New Roman"/>
          <w:sz w:val="22"/>
          <w:szCs w:val="22"/>
        </w:rPr>
        <w:t>Technical Soundness</w:t>
      </w:r>
      <w:bookmarkEnd w:id="10"/>
      <w:bookmarkEnd w:id="11"/>
    </w:p>
    <w:p w14:paraId="24E50784" w14:textId="77777777" w:rsidR="00410FE1" w:rsidRPr="00D262A7" w:rsidRDefault="00410FE1" w:rsidP="00CF402C">
      <w:pPr>
        <w:pStyle w:val="Prargraph"/>
        <w:numPr>
          <w:ilvl w:val="0"/>
          <w:numId w:val="15"/>
        </w:numPr>
        <w:tabs>
          <w:tab w:val="clear" w:pos="540"/>
        </w:tabs>
        <w:spacing w:before="240"/>
        <w:ind w:left="0" w:firstLine="0"/>
        <w:rPr>
          <w:sz w:val="22"/>
          <w:szCs w:val="22"/>
        </w:rPr>
      </w:pPr>
      <w:r w:rsidRPr="00D262A7">
        <w:rPr>
          <w:b/>
          <w:sz w:val="22"/>
          <w:szCs w:val="22"/>
        </w:rPr>
        <w:t xml:space="preserve">The technical soundness </w:t>
      </w:r>
      <w:r w:rsidR="00A00485">
        <w:rPr>
          <w:b/>
          <w:sz w:val="22"/>
          <w:szCs w:val="22"/>
        </w:rPr>
        <w:t xml:space="preserve">of VAT </w:t>
      </w:r>
      <w:r w:rsidR="007D791E">
        <w:rPr>
          <w:b/>
          <w:sz w:val="22"/>
          <w:szCs w:val="22"/>
        </w:rPr>
        <w:t>Improvement</w:t>
      </w:r>
      <w:r w:rsidR="00A00485">
        <w:rPr>
          <w:b/>
          <w:sz w:val="22"/>
          <w:szCs w:val="22"/>
        </w:rPr>
        <w:t xml:space="preserve"> Program </w:t>
      </w:r>
      <w:r w:rsidRPr="00D262A7">
        <w:rPr>
          <w:b/>
          <w:sz w:val="22"/>
          <w:szCs w:val="22"/>
        </w:rPr>
        <w:t xml:space="preserve">design, its strategic relevance, the institutional implementation arrangements, the feasibility of its outputs and their linkage to </w:t>
      </w:r>
      <w:r w:rsidR="00F14B2F" w:rsidRPr="00D262A7">
        <w:rPr>
          <w:b/>
          <w:sz w:val="22"/>
          <w:szCs w:val="22"/>
        </w:rPr>
        <w:t xml:space="preserve">program </w:t>
      </w:r>
      <w:r w:rsidRPr="00D262A7">
        <w:rPr>
          <w:b/>
          <w:sz w:val="22"/>
          <w:szCs w:val="22"/>
        </w:rPr>
        <w:t>results are all deemed adequate and within the capacity of the implementing organizations, as suitably strengthened under the capacity building component.</w:t>
      </w:r>
      <w:r w:rsidR="006717C1" w:rsidRPr="00D262A7">
        <w:rPr>
          <w:sz w:val="22"/>
          <w:szCs w:val="22"/>
        </w:rPr>
        <w:t xml:space="preserve"> The design of the </w:t>
      </w:r>
      <w:r w:rsidRPr="00D262A7">
        <w:rPr>
          <w:sz w:val="22"/>
          <w:szCs w:val="22"/>
        </w:rPr>
        <w:t>program has taken into account (</w:t>
      </w:r>
      <w:proofErr w:type="spellStart"/>
      <w:r w:rsidRPr="00D262A7">
        <w:rPr>
          <w:sz w:val="22"/>
          <w:szCs w:val="22"/>
        </w:rPr>
        <w:t>i</w:t>
      </w:r>
      <w:proofErr w:type="spellEnd"/>
      <w:r w:rsidRPr="00D262A7">
        <w:rPr>
          <w:sz w:val="22"/>
          <w:szCs w:val="22"/>
        </w:rPr>
        <w:t xml:space="preserve">) international good practices and (ii) lessons learned from tax reform efforts in other countries and implementation of World Bank tax modernization reform projects. They are summarized in </w:t>
      </w:r>
      <w:r w:rsidR="00CF4096" w:rsidRPr="00D262A7">
        <w:rPr>
          <w:sz w:val="22"/>
          <w:szCs w:val="22"/>
        </w:rPr>
        <w:t xml:space="preserve">Box 3. </w:t>
      </w:r>
    </w:p>
    <w:p w14:paraId="015E2A53" w14:textId="77777777" w:rsidR="0042163D" w:rsidRPr="00D262A7" w:rsidRDefault="0042163D" w:rsidP="00D50561">
      <w:pPr>
        <w:pStyle w:val="Prargraph"/>
        <w:tabs>
          <w:tab w:val="clear" w:pos="540"/>
        </w:tabs>
        <w:spacing w:before="0" w:after="0"/>
        <w:jc w:val="center"/>
        <w:rPr>
          <w:b/>
          <w:i/>
          <w:sz w:val="22"/>
          <w:szCs w:val="22"/>
        </w:rPr>
      </w:pPr>
      <w:bookmarkStart w:id="12" w:name="_Ref364608691"/>
      <w:r w:rsidRPr="00D262A7">
        <w:rPr>
          <w:b/>
          <w:sz w:val="22"/>
          <w:szCs w:val="22"/>
        </w:rPr>
        <w:t xml:space="preserve">Box </w:t>
      </w:r>
      <w:bookmarkEnd w:id="12"/>
      <w:r w:rsidR="00CF4096" w:rsidRPr="00D262A7">
        <w:rPr>
          <w:b/>
          <w:sz w:val="22"/>
          <w:szCs w:val="22"/>
        </w:rPr>
        <w:t>3</w:t>
      </w:r>
      <w:r w:rsidRPr="00D262A7">
        <w:rPr>
          <w:b/>
          <w:sz w:val="22"/>
          <w:szCs w:val="22"/>
        </w:rPr>
        <w:t>: Lessons Learned f</w:t>
      </w:r>
      <w:r w:rsidR="00710765" w:rsidRPr="00D262A7">
        <w:rPr>
          <w:b/>
          <w:sz w:val="22"/>
          <w:szCs w:val="22"/>
        </w:rPr>
        <w:t>or</w:t>
      </w:r>
      <w:r w:rsidRPr="00D262A7">
        <w:rPr>
          <w:b/>
          <w:sz w:val="22"/>
          <w:szCs w:val="22"/>
        </w:rPr>
        <w:t xml:space="preserve"> Tax Reform Efforts</w:t>
      </w:r>
      <w:r w:rsidR="004C546B" w:rsidRPr="00D262A7">
        <w:rPr>
          <w:b/>
          <w:sz w:val="22"/>
          <w:szCs w:val="22"/>
        </w:rPr>
        <w:t xml:space="preserve"> and some Key Features of Modern Tax Administration</w:t>
      </w:r>
    </w:p>
    <w:tbl>
      <w:tblPr>
        <w:tblW w:w="9180" w:type="dxa"/>
        <w:tblInd w:w="468" w:type="dxa"/>
        <w:tblBorders>
          <w:top w:val="single" w:sz="4" w:space="0" w:color="000000"/>
          <w:left w:val="dashSmallGap" w:sz="4" w:space="0" w:color="auto"/>
          <w:bottom w:val="dashSmallGap" w:sz="4" w:space="0" w:color="auto"/>
          <w:right w:val="dashSmallGap" w:sz="4" w:space="0" w:color="auto"/>
          <w:insideH w:val="single" w:sz="4" w:space="0" w:color="000000"/>
          <w:insideV w:val="single" w:sz="4" w:space="0" w:color="000000"/>
        </w:tblBorders>
        <w:tblLook w:val="01E0" w:firstRow="1" w:lastRow="1" w:firstColumn="1" w:lastColumn="1" w:noHBand="0" w:noVBand="0"/>
      </w:tblPr>
      <w:tblGrid>
        <w:gridCol w:w="9180"/>
      </w:tblGrid>
      <w:tr w:rsidR="0043093A" w:rsidRPr="008475C6" w14:paraId="7C46DCC4" w14:textId="77777777" w:rsidTr="002960EF">
        <w:trPr>
          <w:trHeight w:val="530"/>
        </w:trPr>
        <w:tc>
          <w:tcPr>
            <w:tcW w:w="9180" w:type="dxa"/>
            <w:tcBorders>
              <w:left w:val="single" w:sz="4" w:space="0" w:color="000000"/>
              <w:bottom w:val="single" w:sz="4" w:space="0" w:color="000000"/>
              <w:right w:val="single" w:sz="4" w:space="0" w:color="000000"/>
            </w:tcBorders>
            <w:shd w:val="clear" w:color="auto" w:fill="auto"/>
          </w:tcPr>
          <w:p w14:paraId="148A5DB0" w14:textId="77777777" w:rsidR="008C7C48" w:rsidRPr="008475C6" w:rsidRDefault="008C7C48" w:rsidP="00CF402C">
            <w:pPr>
              <w:pStyle w:val="ListParagraph"/>
              <w:numPr>
                <w:ilvl w:val="0"/>
                <w:numId w:val="11"/>
              </w:numPr>
              <w:autoSpaceDE/>
              <w:autoSpaceDN/>
              <w:adjustRightInd/>
              <w:spacing w:before="0" w:after="0"/>
              <w:ind w:left="360"/>
              <w:contextualSpacing/>
              <w:rPr>
                <w:sz w:val="20"/>
                <w:szCs w:val="20"/>
              </w:rPr>
            </w:pPr>
            <w:r w:rsidRPr="008475C6">
              <w:rPr>
                <w:i/>
                <w:sz w:val="20"/>
                <w:szCs w:val="20"/>
              </w:rPr>
              <w:t xml:space="preserve">Successful administrative reform requires sustained political will as much as technical capacity.  </w:t>
            </w:r>
            <w:r w:rsidRPr="008475C6">
              <w:rPr>
                <w:sz w:val="20"/>
                <w:szCs w:val="20"/>
              </w:rPr>
              <w:t xml:space="preserve">A sound reform strategy, technical understanding and adequate human resources are essential, of course, but so too is political commitment—from the highest levels and over substantial periods of time—to overcome resistance (not least from the revenue administration itself), ensure effective application of the laws, assure funding, and drive through complementary legal and tax policy changes.  Where this has been present (in Peru, Ecuador, Guatemala, Georgia, and Rwanda, for instance), progress can be substantial; where it is not, </w:t>
            </w:r>
            <w:r w:rsidRPr="008475C6">
              <w:rPr>
                <w:sz w:val="20"/>
                <w:szCs w:val="20"/>
              </w:rPr>
              <w:lastRenderedPageBreak/>
              <w:t xml:space="preserve">it will be minimal.  This important lesson we have learnt not only from the tax administration reform projects, but from all bank operations. </w:t>
            </w:r>
          </w:p>
          <w:p w14:paraId="1B38F0DF" w14:textId="77777777" w:rsidR="008C7C48" w:rsidRPr="008475C6" w:rsidRDefault="008C7C48" w:rsidP="00CF402C">
            <w:pPr>
              <w:pStyle w:val="ListParagraph"/>
              <w:numPr>
                <w:ilvl w:val="0"/>
                <w:numId w:val="11"/>
              </w:numPr>
              <w:autoSpaceDE/>
              <w:autoSpaceDN/>
              <w:adjustRightInd/>
              <w:spacing w:before="0" w:after="0"/>
              <w:ind w:left="360"/>
              <w:contextualSpacing/>
              <w:rPr>
                <w:sz w:val="20"/>
                <w:szCs w:val="20"/>
              </w:rPr>
            </w:pPr>
            <w:r w:rsidRPr="008475C6">
              <w:rPr>
                <w:i/>
                <w:sz w:val="20"/>
                <w:szCs w:val="20"/>
              </w:rPr>
              <w:t>A medium to long-term strategic vision, owned by the tax agency, is needed to carry out a comprehensive reform and build the required capacity</w:t>
            </w:r>
            <w:r w:rsidRPr="008475C6">
              <w:rPr>
                <w:b/>
                <w:sz w:val="20"/>
                <w:szCs w:val="20"/>
              </w:rPr>
              <w:t xml:space="preserve">.  </w:t>
            </w:r>
            <w:r w:rsidRPr="008475C6">
              <w:rPr>
                <w:sz w:val="20"/>
                <w:szCs w:val="20"/>
              </w:rPr>
              <w:t xml:space="preserve">The program is supporting the government’s broader tax reform agenda as articulated in the Tax Modernization Plan 2011-2016.  This important lesson we have learnt not only from the tax administration reform projects, but from all bank operations. </w:t>
            </w:r>
          </w:p>
          <w:p w14:paraId="727D685F" w14:textId="77777777" w:rsidR="008C7C48" w:rsidRPr="008475C6" w:rsidRDefault="008C7C48" w:rsidP="00CF402C">
            <w:pPr>
              <w:pStyle w:val="ListParagraph"/>
              <w:numPr>
                <w:ilvl w:val="0"/>
                <w:numId w:val="11"/>
              </w:numPr>
              <w:autoSpaceDE/>
              <w:autoSpaceDN/>
              <w:adjustRightInd/>
              <w:spacing w:before="0" w:after="0"/>
              <w:ind w:left="360"/>
              <w:contextualSpacing/>
              <w:rPr>
                <w:sz w:val="20"/>
                <w:szCs w:val="20"/>
              </w:rPr>
            </w:pPr>
            <w:r w:rsidRPr="008475C6">
              <w:rPr>
                <w:i/>
                <w:sz w:val="20"/>
                <w:szCs w:val="20"/>
              </w:rPr>
              <w:t>Tax policy and other legal reforms must be identified and prepared in advance of the project implementation if the expected increases in tax administration effectiveness and tax collection are to be achieved</w:t>
            </w:r>
            <w:r w:rsidRPr="008475C6">
              <w:rPr>
                <w:sz w:val="20"/>
                <w:szCs w:val="20"/>
              </w:rPr>
              <w:t xml:space="preserve">.  In case tax policy reforms are not introduced in a timely and effective way, mitigating measures must be in place along with the needed political and institutional commitment to carry them out.  Tax policy and other legal changes need to be taken in parallel with institutional capacity development to achieve full benefits from planned reforms.  Indeed, the program is supporting the implementation of the new VAT law approved by the Parliament in November 2012 and envisaged to be introduced in July 2015. </w:t>
            </w:r>
            <w:r w:rsidRPr="008475C6">
              <w:rPr>
                <w:b/>
                <w:i/>
                <w:sz w:val="20"/>
                <w:szCs w:val="20"/>
              </w:rPr>
              <w:t xml:space="preserve"> </w:t>
            </w:r>
            <w:r w:rsidRPr="008475C6">
              <w:rPr>
                <w:sz w:val="20"/>
                <w:szCs w:val="20"/>
              </w:rPr>
              <w:t xml:space="preserve">(Pakistan: Tax Administration Reform Project).  </w:t>
            </w:r>
          </w:p>
          <w:p w14:paraId="501A0666" w14:textId="77777777" w:rsidR="008C7C48" w:rsidRPr="008475C6" w:rsidRDefault="008C7C48" w:rsidP="00CF402C">
            <w:pPr>
              <w:pStyle w:val="ListParagraph"/>
              <w:numPr>
                <w:ilvl w:val="0"/>
                <w:numId w:val="11"/>
              </w:numPr>
              <w:autoSpaceDE/>
              <w:autoSpaceDN/>
              <w:adjustRightInd/>
              <w:spacing w:before="0" w:after="0"/>
              <w:ind w:left="360"/>
              <w:contextualSpacing/>
              <w:rPr>
                <w:sz w:val="20"/>
                <w:szCs w:val="20"/>
              </w:rPr>
            </w:pPr>
            <w:r w:rsidRPr="008475C6">
              <w:rPr>
                <w:i/>
                <w:sz w:val="20"/>
                <w:szCs w:val="20"/>
              </w:rPr>
              <w:t>The need for concrete and visible senior management support</w:t>
            </w:r>
            <w:r w:rsidRPr="008475C6">
              <w:rPr>
                <w:sz w:val="20"/>
                <w:szCs w:val="20"/>
              </w:rPr>
              <w:t xml:space="preserve">.  The extremely complex process of modernizing any tax administration requires strong, committed leadership, convinced fully of the need to modernize, enthusiastically championing the reform process.  The program design has reflected this important lesson, and senior management of the NBR is involved and committed to reform.  A Program Steering Committee and Program Implementation Committee consisting of senior management of key organizations have already been established.  (Indonesia and Vietnam tax administration reform projects).  </w:t>
            </w:r>
          </w:p>
          <w:p w14:paraId="11745F48" w14:textId="77777777" w:rsidR="008C7C48" w:rsidRPr="008475C6" w:rsidRDefault="008C7C48" w:rsidP="00CF402C">
            <w:pPr>
              <w:pStyle w:val="ListParagraph"/>
              <w:numPr>
                <w:ilvl w:val="0"/>
                <w:numId w:val="11"/>
              </w:numPr>
              <w:autoSpaceDE/>
              <w:autoSpaceDN/>
              <w:adjustRightInd/>
              <w:spacing w:before="0" w:after="0"/>
              <w:ind w:left="360"/>
              <w:contextualSpacing/>
              <w:rPr>
                <w:sz w:val="20"/>
                <w:szCs w:val="20"/>
              </w:rPr>
            </w:pPr>
            <w:r w:rsidRPr="008475C6">
              <w:rPr>
                <w:i/>
                <w:sz w:val="20"/>
                <w:szCs w:val="20"/>
              </w:rPr>
              <w:t xml:space="preserve">Computerization is a support tool and should not be the driving force in the reform process.  </w:t>
            </w:r>
            <w:r w:rsidRPr="008475C6">
              <w:rPr>
                <w:sz w:val="20"/>
                <w:szCs w:val="20"/>
              </w:rPr>
              <w:t xml:space="preserve">The program has been designed acknowledging that the reorganization and modernization of business processes and the strengthening of management and planning as well as capacity building of the tax officials are the core elements of improving tax administration efficiency.  As part of the project monitoring system, it is important to ensure that when new IT applications are introduced in the field:  (a) they are field tested, (b) adequate training in new business processes is provided to users, (c) adopting the new procedures is identified in strategic plans, and (d) rewards or recognition of staff for adopting new processes are in place.  This lesson learnt has impacted the design of many tax administration reform projects with ICT component.  More specifically, Argentina, Brazil, Colombia, Ecuador, Mexico, Indonesia, Vietnam, Pakistan, Croatia, Bulgaria and Romania tax projects. </w:t>
            </w:r>
          </w:p>
          <w:p w14:paraId="38781A09" w14:textId="77777777" w:rsidR="008C7C48" w:rsidRPr="008475C6" w:rsidRDefault="008C7C48" w:rsidP="00CF402C">
            <w:pPr>
              <w:pStyle w:val="ListParagraph"/>
              <w:numPr>
                <w:ilvl w:val="0"/>
                <w:numId w:val="11"/>
              </w:numPr>
              <w:autoSpaceDE/>
              <w:autoSpaceDN/>
              <w:adjustRightInd/>
              <w:spacing w:before="0" w:after="0"/>
              <w:ind w:left="360"/>
              <w:contextualSpacing/>
              <w:rPr>
                <w:sz w:val="20"/>
                <w:szCs w:val="20"/>
              </w:rPr>
            </w:pPr>
            <w:r w:rsidRPr="008475C6">
              <w:rPr>
                <w:i/>
                <w:sz w:val="20"/>
                <w:szCs w:val="20"/>
              </w:rPr>
              <w:t>A broad and continued policy dialogue on tax reform is needed in parallel to increase the likelihood of success for the newly implemented revenue administration reforms</w:t>
            </w:r>
            <w:r w:rsidRPr="008475C6">
              <w:rPr>
                <w:b/>
                <w:sz w:val="20"/>
                <w:szCs w:val="20"/>
              </w:rPr>
              <w:t xml:space="preserve">.  </w:t>
            </w:r>
            <w:r w:rsidRPr="008475C6">
              <w:rPr>
                <w:sz w:val="20"/>
                <w:szCs w:val="20"/>
              </w:rPr>
              <w:t xml:space="preserve">Supervision of projects can quickly get bogged down in the minutiae of implementation issues, diverting attention from a broader policy dialogue on fundamental tax reform that is critical to ensure that project outcomes are converted into sustainable results (Pakistan: Tax Administration Reform Project, Colombia, and the Philippines). </w:t>
            </w:r>
          </w:p>
          <w:p w14:paraId="728B8CAE" w14:textId="77777777" w:rsidR="008C7C48" w:rsidRPr="008475C6" w:rsidRDefault="008C7C48" w:rsidP="00CF402C">
            <w:pPr>
              <w:pStyle w:val="ListParagraph"/>
              <w:numPr>
                <w:ilvl w:val="0"/>
                <w:numId w:val="11"/>
              </w:numPr>
              <w:autoSpaceDE/>
              <w:autoSpaceDN/>
              <w:adjustRightInd/>
              <w:spacing w:before="0" w:after="0"/>
              <w:ind w:left="360"/>
              <w:contextualSpacing/>
              <w:rPr>
                <w:sz w:val="20"/>
                <w:szCs w:val="20"/>
              </w:rPr>
            </w:pPr>
            <w:r w:rsidRPr="008475C6">
              <w:rPr>
                <w:i/>
                <w:sz w:val="20"/>
                <w:szCs w:val="20"/>
              </w:rPr>
              <w:t>Substantial enhancement of tax administration effectiveness requires fundamental organizational change.</w:t>
            </w:r>
            <w:r w:rsidRPr="008475C6">
              <w:rPr>
                <w:b/>
                <w:sz w:val="20"/>
                <w:szCs w:val="20"/>
              </w:rPr>
              <w:t xml:space="preserve">  </w:t>
            </w:r>
            <w:r w:rsidRPr="008475C6">
              <w:rPr>
                <w:sz w:val="20"/>
                <w:szCs w:val="20"/>
              </w:rPr>
              <w:t xml:space="preserve">Revenue administration reforms entail the implementation of substantial organizational reforms with the potential to disrupt operations at field formations and inflame staff’s stiff resistance to change.  Extensive consultations with stakeholders using a bottom-up participatory process, constructive dialogue and adequate risk mitigation measures at the outset are needed.  Reorganization action plans need to be </w:t>
            </w:r>
            <w:r w:rsidRPr="008475C6">
              <w:rPr>
                <w:bCs/>
                <w:sz w:val="20"/>
                <w:szCs w:val="20"/>
              </w:rPr>
              <w:t>phased-in carefully over a realistic period, while adequate safeguards and o</w:t>
            </w:r>
            <w:r w:rsidRPr="008475C6">
              <w:rPr>
                <w:sz w:val="20"/>
                <w:szCs w:val="20"/>
              </w:rPr>
              <w:t xml:space="preserve">ngoing monitoring need to be actively undertaken through an effective communications and outreach program in order to facilitate stakeholders buy-in and to address perceived or real inequalities among staff.  Indeed the program envisages for a change management and a comprehensive taxpayer communication and education program; mitigation measures for critical steps which are on the critical path of implementation; monitoring and reporting progress twice a year.  (Pakistan and Vietnam projects). </w:t>
            </w:r>
          </w:p>
          <w:p w14:paraId="6EA0DF00" w14:textId="77777777" w:rsidR="008C7C48" w:rsidRPr="008475C6" w:rsidRDefault="008C7C48" w:rsidP="00CF402C">
            <w:pPr>
              <w:pStyle w:val="ListParagraph"/>
              <w:numPr>
                <w:ilvl w:val="0"/>
                <w:numId w:val="11"/>
              </w:numPr>
              <w:autoSpaceDE/>
              <w:autoSpaceDN/>
              <w:adjustRightInd/>
              <w:spacing w:before="0" w:after="0"/>
              <w:ind w:left="360"/>
              <w:contextualSpacing/>
              <w:rPr>
                <w:sz w:val="20"/>
                <w:szCs w:val="20"/>
              </w:rPr>
            </w:pPr>
            <w:r w:rsidRPr="008475C6">
              <w:rPr>
                <w:i/>
                <w:sz w:val="20"/>
                <w:szCs w:val="20"/>
              </w:rPr>
              <w:t>Efforts to control the potential for corrupt behavior by tax officials requires a comprehensive strategy aimed at reducing the motive and opportunity for corruption, and providing incentives for integrity to take hold.</w:t>
            </w:r>
            <w:r w:rsidRPr="008475C6">
              <w:rPr>
                <w:sz w:val="20"/>
                <w:szCs w:val="20"/>
              </w:rPr>
              <w:t xml:space="preserve">  (Vietnam: Tax Administration Modernization Project).</w:t>
            </w:r>
          </w:p>
          <w:p w14:paraId="2C980381" w14:textId="77777777" w:rsidR="008C7C48" w:rsidRPr="008475C6" w:rsidRDefault="008C7C48" w:rsidP="00CF402C">
            <w:pPr>
              <w:pStyle w:val="ListParagraph"/>
              <w:numPr>
                <w:ilvl w:val="0"/>
                <w:numId w:val="11"/>
              </w:numPr>
              <w:autoSpaceDE/>
              <w:autoSpaceDN/>
              <w:adjustRightInd/>
              <w:spacing w:before="0" w:after="0"/>
              <w:ind w:left="360"/>
              <w:contextualSpacing/>
              <w:rPr>
                <w:sz w:val="20"/>
                <w:szCs w:val="20"/>
              </w:rPr>
            </w:pPr>
            <w:r w:rsidRPr="008475C6">
              <w:rPr>
                <w:i/>
                <w:sz w:val="20"/>
                <w:szCs w:val="20"/>
              </w:rPr>
              <w:t>Stand-alone investment loans may not be the most appropriate instrument for supporting major tax reform.</w:t>
            </w:r>
            <w:r w:rsidRPr="008475C6">
              <w:rPr>
                <w:b/>
                <w:sz w:val="20"/>
                <w:szCs w:val="20"/>
              </w:rPr>
              <w:t xml:space="preserve">  </w:t>
            </w:r>
            <w:r w:rsidRPr="008475C6">
              <w:rPr>
                <w:sz w:val="20"/>
                <w:szCs w:val="20"/>
              </w:rPr>
              <w:t xml:space="preserve">Effective support of high-risk/high-return investment such as fundamental tax reform requires an array of Bank’s instruments suited to tackle capacity building, tax policy, legislative reforms and political economy analysis towards specific and long term maturing development objectives.  Flexible and results-oriented lending instruments supporting a tax reform strategy with sensible sequencing of actions, greater recognition of political economy factors and the governance context, robust TA support, and continued policy dialogue, are best suited to bring sustained development objective results compared to the traditional, stand-alone investment lending approach.  (Pakistan: Tax Administration Reform Project).  </w:t>
            </w:r>
          </w:p>
          <w:p w14:paraId="5ECB331E" w14:textId="77777777" w:rsidR="003B6098" w:rsidRPr="008475C6" w:rsidRDefault="003B6098" w:rsidP="003B6098">
            <w:pPr>
              <w:pStyle w:val="ListParagraph"/>
              <w:numPr>
                <w:ilvl w:val="0"/>
                <w:numId w:val="0"/>
              </w:numPr>
              <w:tabs>
                <w:tab w:val="clear" w:pos="540"/>
              </w:tabs>
              <w:autoSpaceDE/>
              <w:autoSpaceDN/>
              <w:adjustRightInd/>
              <w:spacing w:before="0" w:after="0"/>
              <w:ind w:left="450"/>
              <w:contextualSpacing/>
              <w:rPr>
                <w:b/>
                <w:i/>
                <w:sz w:val="20"/>
                <w:szCs w:val="20"/>
              </w:rPr>
            </w:pPr>
          </w:p>
          <w:p w14:paraId="3474FC23" w14:textId="77777777" w:rsidR="00D0061B" w:rsidRPr="008475C6" w:rsidRDefault="00856764" w:rsidP="00D06C42">
            <w:pPr>
              <w:pStyle w:val="ListParagraph"/>
              <w:numPr>
                <w:ilvl w:val="0"/>
                <w:numId w:val="0"/>
              </w:numPr>
              <w:tabs>
                <w:tab w:val="clear" w:pos="540"/>
              </w:tabs>
              <w:autoSpaceDE/>
              <w:autoSpaceDN/>
              <w:adjustRightInd/>
              <w:spacing w:before="0" w:after="0"/>
              <w:ind w:left="450"/>
              <w:contextualSpacing/>
              <w:jc w:val="center"/>
              <w:rPr>
                <w:b/>
                <w:i/>
                <w:sz w:val="20"/>
                <w:szCs w:val="20"/>
              </w:rPr>
            </w:pPr>
            <w:r w:rsidRPr="008475C6">
              <w:rPr>
                <w:b/>
                <w:i/>
                <w:sz w:val="20"/>
                <w:szCs w:val="20"/>
              </w:rPr>
              <w:t>K</w:t>
            </w:r>
            <w:r w:rsidR="00D0061B" w:rsidRPr="008475C6">
              <w:rPr>
                <w:b/>
                <w:i/>
                <w:sz w:val="20"/>
                <w:szCs w:val="20"/>
              </w:rPr>
              <w:t>ey Features of modern tax administration</w:t>
            </w:r>
          </w:p>
          <w:p w14:paraId="06F99652" w14:textId="77777777" w:rsidR="0043093A" w:rsidRPr="008475C6" w:rsidRDefault="0043093A" w:rsidP="00856764">
            <w:pPr>
              <w:autoSpaceDE/>
              <w:autoSpaceDN/>
              <w:adjustRightInd/>
              <w:contextualSpacing/>
              <w:rPr>
                <w:sz w:val="20"/>
              </w:rPr>
            </w:pPr>
            <w:r w:rsidRPr="008475C6">
              <w:rPr>
                <w:sz w:val="20"/>
              </w:rPr>
              <w:lastRenderedPageBreak/>
              <w:t>Modern tax administrations are moving towards:</w:t>
            </w:r>
          </w:p>
          <w:p w14:paraId="300885D5" w14:textId="77777777" w:rsidR="00856764" w:rsidRPr="008475C6" w:rsidRDefault="0043093A" w:rsidP="00CF402C">
            <w:pPr>
              <w:pStyle w:val="ListBullet"/>
              <w:keepNext/>
              <w:keepLines/>
              <w:numPr>
                <w:ilvl w:val="0"/>
                <w:numId w:val="10"/>
              </w:numPr>
              <w:spacing w:after="0" w:line="240" w:lineRule="auto"/>
              <w:jc w:val="both"/>
              <w:rPr>
                <w:sz w:val="20"/>
                <w:szCs w:val="20"/>
              </w:rPr>
            </w:pPr>
            <w:r w:rsidRPr="008475C6">
              <w:rPr>
                <w:i/>
                <w:sz w:val="20"/>
                <w:szCs w:val="20"/>
              </w:rPr>
              <w:t>Function or “hybrid” based organization as opposed to type-of-tax organization</w:t>
            </w:r>
            <w:r w:rsidRPr="008475C6">
              <w:rPr>
                <w:sz w:val="20"/>
                <w:szCs w:val="20"/>
              </w:rPr>
              <w:t>. In practice, most tax administration‘s organizational structures are a mix of the different features and characteristics of models available, which is called ―the “hybrid” model. In this regard, while most tax administration‘s organizational structures are based on the functional model, the majority of them have established a Large Taxpayer Unit (LTU) and some residues of a type-of-tax oriented tax administration have survived in many of them (e.g. excise taxes administered by customs in countries where customs have been merged with tax administration‘s operations).</w:t>
            </w:r>
          </w:p>
          <w:p w14:paraId="5202FF24" w14:textId="77777777" w:rsidR="00856764" w:rsidRPr="008475C6" w:rsidRDefault="0043093A" w:rsidP="00CF402C">
            <w:pPr>
              <w:pStyle w:val="ListBullet"/>
              <w:keepNext/>
              <w:keepLines/>
              <w:numPr>
                <w:ilvl w:val="0"/>
                <w:numId w:val="10"/>
              </w:numPr>
              <w:spacing w:after="0" w:line="240" w:lineRule="auto"/>
              <w:jc w:val="both"/>
              <w:rPr>
                <w:sz w:val="20"/>
                <w:szCs w:val="20"/>
              </w:rPr>
            </w:pPr>
            <w:r w:rsidRPr="008475C6">
              <w:rPr>
                <w:i/>
                <w:sz w:val="20"/>
                <w:szCs w:val="20"/>
              </w:rPr>
              <w:t xml:space="preserve">Improved corporate governance including streamlining the organizational structure and strengthening the role of HQ in designing programs and providing strategic guidance. </w:t>
            </w:r>
            <w:r w:rsidRPr="008475C6">
              <w:rPr>
                <w:sz w:val="20"/>
                <w:szCs w:val="20"/>
              </w:rPr>
              <w:t>The large office network is anchored in the old way of doing business, and is associated with many disadvantages</w:t>
            </w:r>
            <w:r w:rsidR="008C7C48" w:rsidRPr="008475C6">
              <w:rPr>
                <w:sz w:val="20"/>
                <w:szCs w:val="20"/>
              </w:rPr>
              <w:t xml:space="preserve">. </w:t>
            </w:r>
            <w:r w:rsidRPr="008475C6">
              <w:rPr>
                <w:bCs/>
                <w:sz w:val="20"/>
                <w:szCs w:val="20"/>
                <w:lang w:val="en-AU"/>
              </w:rPr>
              <w:t xml:space="preserve">The function based management model means that the role of headquarters cuts across normal, vertical lines of authority in the organization. Hence, HQ’s role in designing programs and providing strategic guidance to operational levels should be strengthened. </w:t>
            </w:r>
          </w:p>
          <w:p w14:paraId="5802DBD9" w14:textId="77777777" w:rsidR="00856764" w:rsidRPr="008475C6" w:rsidRDefault="0043093A" w:rsidP="00CF402C">
            <w:pPr>
              <w:pStyle w:val="ListBullet"/>
              <w:keepNext/>
              <w:keepLines/>
              <w:numPr>
                <w:ilvl w:val="0"/>
                <w:numId w:val="10"/>
              </w:numPr>
              <w:spacing w:after="0" w:line="240" w:lineRule="auto"/>
              <w:jc w:val="both"/>
              <w:rPr>
                <w:sz w:val="20"/>
                <w:szCs w:val="20"/>
              </w:rPr>
            </w:pPr>
            <w:r w:rsidRPr="008475C6">
              <w:rPr>
                <w:i/>
                <w:sz w:val="20"/>
                <w:szCs w:val="20"/>
              </w:rPr>
              <w:t>A client oriented approach which seeks to reach an adequate balance between taxpayer service and compliance enforcement.</w:t>
            </w:r>
            <w:r w:rsidR="00492244" w:rsidRPr="008475C6">
              <w:rPr>
                <w:i/>
                <w:sz w:val="20"/>
                <w:szCs w:val="20"/>
              </w:rPr>
              <w:t xml:space="preserve"> </w:t>
            </w:r>
            <w:r w:rsidRPr="008475C6">
              <w:rPr>
                <w:sz w:val="20"/>
                <w:szCs w:val="20"/>
              </w:rPr>
              <w:t>There is a link between taxpayer services and compliance, and it should be visible to taxpayers in all dealings with the tax administration. In modern and client oriented tax administrations, service approach is integrated into the core tax programs aiming at making all contact between the tax administration and taxpayers as simple and efficient as possible. Under this model, for example, it is considered a good practice to establish call centers and a move towards larger and more centralized service centers to ensure delivery of consistent, high quality service that enables specialization (e.g., by taxpayer segment or tax type and procedure).</w:t>
            </w:r>
          </w:p>
          <w:p w14:paraId="00B8F086" w14:textId="77777777" w:rsidR="00856764" w:rsidRPr="008475C6" w:rsidRDefault="0043093A" w:rsidP="00CF402C">
            <w:pPr>
              <w:pStyle w:val="ListBullet"/>
              <w:keepNext/>
              <w:keepLines/>
              <w:numPr>
                <w:ilvl w:val="0"/>
                <w:numId w:val="10"/>
              </w:numPr>
              <w:spacing w:after="0" w:line="240" w:lineRule="auto"/>
              <w:jc w:val="both"/>
              <w:rPr>
                <w:sz w:val="20"/>
                <w:szCs w:val="20"/>
              </w:rPr>
            </w:pPr>
            <w:r w:rsidRPr="008475C6">
              <w:rPr>
                <w:i/>
                <w:sz w:val="20"/>
                <w:szCs w:val="20"/>
              </w:rPr>
              <w:t>Self- assessment as opposed to administrative assessment</w:t>
            </w:r>
            <w:r w:rsidRPr="008475C6">
              <w:rPr>
                <w:sz w:val="20"/>
                <w:szCs w:val="20"/>
              </w:rPr>
              <w:t>. This reflects a move towards (</w:t>
            </w:r>
            <w:proofErr w:type="spellStart"/>
            <w:r w:rsidRPr="008475C6">
              <w:rPr>
                <w:sz w:val="20"/>
                <w:szCs w:val="20"/>
              </w:rPr>
              <w:t>i</w:t>
            </w:r>
            <w:proofErr w:type="spellEnd"/>
            <w:r w:rsidRPr="008475C6">
              <w:rPr>
                <w:sz w:val="20"/>
                <w:szCs w:val="20"/>
              </w:rPr>
              <w:t>) more comprehensive and targeted approach to providing help and assistance to taxpayers; (ii) systematic verification of reported tax liabilities through risk-based desk and field audits; and (iii) computerized matching of income reports.</w:t>
            </w:r>
          </w:p>
          <w:p w14:paraId="51EFEC3E" w14:textId="77777777" w:rsidR="0043093A" w:rsidRPr="008475C6" w:rsidRDefault="0043093A" w:rsidP="00CF402C">
            <w:pPr>
              <w:pStyle w:val="ListBullet"/>
              <w:keepNext/>
              <w:keepLines/>
              <w:numPr>
                <w:ilvl w:val="0"/>
                <w:numId w:val="10"/>
              </w:numPr>
              <w:spacing w:after="0" w:line="240" w:lineRule="auto"/>
              <w:jc w:val="both"/>
              <w:rPr>
                <w:sz w:val="20"/>
                <w:szCs w:val="20"/>
              </w:rPr>
            </w:pPr>
            <w:r w:rsidRPr="008475C6">
              <w:rPr>
                <w:i/>
                <w:sz w:val="20"/>
                <w:szCs w:val="20"/>
              </w:rPr>
              <w:t>Dedicated processing centers (e.g. for processing of tax returns and payments).</w:t>
            </w:r>
            <w:r w:rsidR="008D52E5" w:rsidRPr="008475C6">
              <w:rPr>
                <w:i/>
                <w:sz w:val="20"/>
                <w:szCs w:val="20"/>
              </w:rPr>
              <w:t xml:space="preserve"> </w:t>
            </w:r>
            <w:r w:rsidRPr="008475C6">
              <w:rPr>
                <w:bCs/>
                <w:sz w:val="20"/>
                <w:szCs w:val="20"/>
              </w:rPr>
              <w:t xml:space="preserve">Under this approach, dedicated process-oriented centers have been established to deal with massive processes that apply to all taxpayers segments of taxpayers or type of tax, e.g. tax return processing, primary checks to all tax returns, and basic information services. </w:t>
            </w:r>
          </w:p>
        </w:tc>
      </w:tr>
    </w:tbl>
    <w:p w14:paraId="45903321" w14:textId="77777777" w:rsidR="0055704A" w:rsidRPr="008475C6" w:rsidRDefault="0055704A" w:rsidP="0055704A">
      <w:pPr>
        <w:widowControl/>
        <w:autoSpaceDE/>
        <w:autoSpaceDN/>
        <w:adjustRightInd/>
        <w:jc w:val="both"/>
        <w:rPr>
          <w:rFonts w:eastAsia="Calibri"/>
          <w:color w:val="000000"/>
          <w:sz w:val="20"/>
          <w:highlight w:val="yellow"/>
          <w:lang w:bidi="ar-SA"/>
        </w:rPr>
      </w:pPr>
    </w:p>
    <w:p w14:paraId="4806506E" w14:textId="77777777" w:rsidR="008475C6" w:rsidRDefault="00982359" w:rsidP="00CF402C">
      <w:pPr>
        <w:pStyle w:val="Prargraph"/>
        <w:numPr>
          <w:ilvl w:val="0"/>
          <w:numId w:val="15"/>
        </w:numPr>
        <w:tabs>
          <w:tab w:val="clear" w:pos="540"/>
        </w:tabs>
        <w:spacing w:before="240"/>
        <w:ind w:left="0" w:firstLine="0"/>
        <w:rPr>
          <w:sz w:val="22"/>
          <w:szCs w:val="22"/>
        </w:rPr>
      </w:pPr>
      <w:r w:rsidRPr="00D262A7">
        <w:rPr>
          <w:b/>
          <w:sz w:val="22"/>
          <w:szCs w:val="22"/>
        </w:rPr>
        <w:t xml:space="preserve">While the </w:t>
      </w:r>
      <w:r w:rsidR="00410FE1" w:rsidRPr="00D262A7">
        <w:rPr>
          <w:b/>
          <w:sz w:val="22"/>
          <w:szCs w:val="22"/>
        </w:rPr>
        <w:t>program envisages a strong focus on the introduction of the new customized of-the-shelf commercial tax administration</w:t>
      </w:r>
      <w:r w:rsidR="00DC409B" w:rsidRPr="00D262A7">
        <w:rPr>
          <w:b/>
          <w:sz w:val="22"/>
          <w:szCs w:val="22"/>
        </w:rPr>
        <w:t xml:space="preserve"> software; the DLIs</w:t>
      </w:r>
      <w:r w:rsidR="008D52E5" w:rsidRPr="00D262A7">
        <w:rPr>
          <w:b/>
          <w:sz w:val="22"/>
          <w:szCs w:val="22"/>
        </w:rPr>
        <w:t xml:space="preserve"> encompass the comprehensive tax administration</w:t>
      </w:r>
      <w:r w:rsidR="00410FE1" w:rsidRPr="00D262A7">
        <w:rPr>
          <w:b/>
          <w:sz w:val="22"/>
          <w:szCs w:val="22"/>
        </w:rPr>
        <w:t xml:space="preserve"> re</w:t>
      </w:r>
      <w:r w:rsidR="00D02C1C" w:rsidRPr="00D262A7">
        <w:rPr>
          <w:b/>
          <w:sz w:val="22"/>
          <w:szCs w:val="22"/>
        </w:rPr>
        <w:t>form program, so that the ICT</w:t>
      </w:r>
      <w:r w:rsidR="00410FE1" w:rsidRPr="00D262A7">
        <w:rPr>
          <w:b/>
          <w:sz w:val="22"/>
          <w:szCs w:val="22"/>
        </w:rPr>
        <w:t xml:space="preserve"> purchase cannot be considered an end in itself.</w:t>
      </w:r>
      <w:r w:rsidR="00410FE1" w:rsidRPr="00D262A7">
        <w:rPr>
          <w:sz w:val="22"/>
          <w:szCs w:val="22"/>
        </w:rPr>
        <w:t xml:space="preserve"> </w:t>
      </w:r>
      <w:r w:rsidR="00AF7AEA" w:rsidRPr="00D262A7">
        <w:rPr>
          <w:sz w:val="22"/>
          <w:szCs w:val="22"/>
        </w:rPr>
        <w:t xml:space="preserve">The program envisages a comprehensive reform for the VAT Wing, including </w:t>
      </w:r>
      <w:r w:rsidR="002A7B6D">
        <w:rPr>
          <w:sz w:val="22"/>
          <w:szCs w:val="22"/>
        </w:rPr>
        <w:t>moving toward</w:t>
      </w:r>
      <w:r w:rsidR="00597B3B">
        <w:rPr>
          <w:sz w:val="22"/>
          <w:szCs w:val="22"/>
        </w:rPr>
        <w:t>s</w:t>
      </w:r>
      <w:r w:rsidR="002A7B6D">
        <w:rPr>
          <w:sz w:val="22"/>
          <w:szCs w:val="22"/>
        </w:rPr>
        <w:t xml:space="preserve"> streamlined and function based organizations, </w:t>
      </w:r>
      <w:r w:rsidR="00AF7AEA" w:rsidRPr="00D262A7">
        <w:rPr>
          <w:sz w:val="22"/>
          <w:szCs w:val="22"/>
        </w:rPr>
        <w:t>development and implementation of a new integrated VAT Management System  along with institutional strengthening and capacity building, change management, and taxpayer education and communication outreach activities.</w:t>
      </w:r>
      <w:r w:rsidR="00EE5428" w:rsidRPr="00D262A7">
        <w:rPr>
          <w:sz w:val="22"/>
          <w:szCs w:val="22"/>
        </w:rPr>
        <w:t xml:space="preserve"> When the assistance is provided within a broader tax administration modernization reform, it is not possible to isolate and assess the impact </w:t>
      </w:r>
      <w:r w:rsidR="00C67FB9" w:rsidRPr="00D262A7">
        <w:rPr>
          <w:sz w:val="22"/>
          <w:szCs w:val="22"/>
        </w:rPr>
        <w:t xml:space="preserve">of </w:t>
      </w:r>
      <w:r w:rsidR="00EE5428" w:rsidRPr="00D262A7">
        <w:rPr>
          <w:sz w:val="22"/>
          <w:szCs w:val="22"/>
        </w:rPr>
        <w:t xml:space="preserve">ICT improvements downstream in tax administration outcomes. Additionally, isolated ICT reforms not complemented with </w:t>
      </w:r>
      <w:r w:rsidR="003B0586" w:rsidRPr="00D262A7">
        <w:rPr>
          <w:sz w:val="22"/>
          <w:szCs w:val="22"/>
        </w:rPr>
        <w:t xml:space="preserve">strong </w:t>
      </w:r>
      <w:r w:rsidR="00EE5428" w:rsidRPr="00D262A7">
        <w:rPr>
          <w:sz w:val="22"/>
          <w:szCs w:val="22"/>
        </w:rPr>
        <w:t>institutional strengthening and capacity building</w:t>
      </w:r>
      <w:r w:rsidR="003B0586" w:rsidRPr="00D262A7">
        <w:rPr>
          <w:sz w:val="22"/>
          <w:szCs w:val="22"/>
        </w:rPr>
        <w:t xml:space="preserve"> components are not likely to </w:t>
      </w:r>
      <w:r w:rsidR="00434D5E" w:rsidRPr="00D262A7">
        <w:rPr>
          <w:sz w:val="22"/>
          <w:szCs w:val="22"/>
        </w:rPr>
        <w:t>succeed</w:t>
      </w:r>
      <w:r w:rsidR="002B7413" w:rsidRPr="00D262A7">
        <w:rPr>
          <w:sz w:val="22"/>
          <w:szCs w:val="22"/>
        </w:rPr>
        <w:t xml:space="preserve">, as </w:t>
      </w:r>
      <w:r w:rsidR="003B0586" w:rsidRPr="00D262A7">
        <w:rPr>
          <w:sz w:val="22"/>
          <w:szCs w:val="22"/>
        </w:rPr>
        <w:t>ICT</w:t>
      </w:r>
      <w:r w:rsidR="003B0586" w:rsidRPr="00D262A7">
        <w:rPr>
          <w:i/>
          <w:sz w:val="22"/>
          <w:szCs w:val="22"/>
        </w:rPr>
        <w:t xml:space="preserve"> </w:t>
      </w:r>
      <w:r w:rsidR="003B0586" w:rsidRPr="00D262A7">
        <w:rPr>
          <w:sz w:val="22"/>
          <w:szCs w:val="22"/>
        </w:rPr>
        <w:t xml:space="preserve">is a support tool and should not be the driving force in the reform process. Consequently, </w:t>
      </w:r>
      <w:r w:rsidR="00AF7AEA" w:rsidRPr="00D262A7">
        <w:rPr>
          <w:sz w:val="22"/>
          <w:szCs w:val="22"/>
        </w:rPr>
        <w:t xml:space="preserve">DLIs include one process indicator </w:t>
      </w:r>
      <w:r w:rsidR="002B7413" w:rsidRPr="00D262A7">
        <w:rPr>
          <w:sz w:val="22"/>
          <w:szCs w:val="22"/>
        </w:rPr>
        <w:t>and</w:t>
      </w:r>
      <w:r w:rsidR="00410FE1" w:rsidRPr="00D262A7">
        <w:rPr>
          <w:sz w:val="22"/>
          <w:szCs w:val="22"/>
        </w:rPr>
        <w:t xml:space="preserve"> key outputs in the results chain- i</w:t>
      </w:r>
      <w:r w:rsidR="00267A40" w:rsidRPr="00D262A7">
        <w:rPr>
          <w:sz w:val="22"/>
          <w:szCs w:val="22"/>
        </w:rPr>
        <w:t xml:space="preserve">ncrease in the number of </w:t>
      </w:r>
      <w:r w:rsidR="00410FE1" w:rsidRPr="00D262A7">
        <w:rPr>
          <w:sz w:val="22"/>
          <w:szCs w:val="22"/>
        </w:rPr>
        <w:t>registered</w:t>
      </w:r>
      <w:r w:rsidR="00267A40" w:rsidRPr="00D262A7">
        <w:rPr>
          <w:sz w:val="22"/>
          <w:szCs w:val="22"/>
        </w:rPr>
        <w:t xml:space="preserve"> active</w:t>
      </w:r>
      <w:r w:rsidR="00410FE1" w:rsidRPr="00D262A7">
        <w:rPr>
          <w:sz w:val="22"/>
          <w:szCs w:val="22"/>
        </w:rPr>
        <w:t xml:space="preserve"> VAT taxpayers and take up ratio of electronic services, i.e. taxpayers who file and pay online. These are critical aspects of an efficient tax administration and would contribute towards enhanced VAT revenue mobilization capacity. </w:t>
      </w:r>
    </w:p>
    <w:p w14:paraId="354864D4" w14:textId="0D53AEEB" w:rsidR="00AA0C1D" w:rsidRDefault="006A3D0C" w:rsidP="00CF402C">
      <w:pPr>
        <w:pStyle w:val="Prargraph"/>
        <w:numPr>
          <w:ilvl w:val="0"/>
          <w:numId w:val="15"/>
        </w:numPr>
        <w:tabs>
          <w:tab w:val="clear" w:pos="540"/>
        </w:tabs>
        <w:spacing w:before="240"/>
        <w:ind w:left="0" w:firstLine="0"/>
        <w:rPr>
          <w:sz w:val="22"/>
          <w:szCs w:val="22"/>
        </w:rPr>
      </w:pPr>
      <w:r w:rsidRPr="00DF3208">
        <w:rPr>
          <w:b/>
          <w:sz w:val="22"/>
          <w:szCs w:val="22"/>
        </w:rPr>
        <w:t>An Implementation Plan for the VAT was drafted with IMF assistance, and approved by the Minister of Finance on March 4th, 2013. T</w:t>
      </w:r>
      <w:r w:rsidR="003B718E">
        <w:rPr>
          <w:b/>
          <w:sz w:val="22"/>
          <w:szCs w:val="22"/>
        </w:rPr>
        <w:t>he recently revised plan</w:t>
      </w:r>
      <w:r w:rsidRPr="00DF3208">
        <w:rPr>
          <w:b/>
          <w:sz w:val="22"/>
          <w:szCs w:val="22"/>
        </w:rPr>
        <w:t xml:space="preserve"> and </w:t>
      </w:r>
      <w:r w:rsidR="008475C6" w:rsidRPr="00DF3208">
        <w:rPr>
          <w:b/>
          <w:sz w:val="22"/>
          <w:szCs w:val="22"/>
        </w:rPr>
        <w:t>endorse</w:t>
      </w:r>
      <w:r w:rsidR="0077403B">
        <w:rPr>
          <w:b/>
          <w:sz w:val="22"/>
          <w:szCs w:val="22"/>
        </w:rPr>
        <w:t xml:space="preserve">d by the </w:t>
      </w:r>
      <w:r w:rsidR="008475C6" w:rsidRPr="00DF3208">
        <w:rPr>
          <w:b/>
          <w:sz w:val="22"/>
          <w:szCs w:val="22"/>
        </w:rPr>
        <w:t>Chairman (March 2013) will be imple</w:t>
      </w:r>
      <w:r w:rsidR="000719CA" w:rsidRPr="00DF3208">
        <w:rPr>
          <w:b/>
          <w:sz w:val="22"/>
          <w:szCs w:val="22"/>
        </w:rPr>
        <w:t>mented in a step-by-step manner over three carefully sequenced</w:t>
      </w:r>
      <w:r w:rsidR="001C3F02" w:rsidRPr="00DF3208">
        <w:rPr>
          <w:b/>
          <w:sz w:val="22"/>
          <w:szCs w:val="22"/>
        </w:rPr>
        <w:t xml:space="preserve"> phases</w:t>
      </w:r>
      <w:r w:rsidR="000719CA" w:rsidRPr="006A3D0C">
        <w:rPr>
          <w:b/>
          <w:sz w:val="22"/>
          <w:szCs w:val="22"/>
        </w:rPr>
        <w:t>.</w:t>
      </w:r>
      <w:r w:rsidR="0006448A">
        <w:rPr>
          <w:b/>
          <w:sz w:val="22"/>
          <w:szCs w:val="22"/>
        </w:rPr>
        <w:t xml:space="preserve"> </w:t>
      </w:r>
      <w:r>
        <w:rPr>
          <w:sz w:val="22"/>
          <w:szCs w:val="22"/>
        </w:rPr>
        <w:t>Each of the</w:t>
      </w:r>
      <w:r w:rsidR="001C3F02" w:rsidRPr="001C3F02">
        <w:rPr>
          <w:sz w:val="22"/>
          <w:szCs w:val="22"/>
        </w:rPr>
        <w:t xml:space="preserve"> phases includes various streams of activities that are intended to create a new and fundamentally improved VAT administration. </w:t>
      </w:r>
      <w:r w:rsidR="00092589">
        <w:rPr>
          <w:sz w:val="22"/>
          <w:szCs w:val="22"/>
        </w:rPr>
        <w:t>The timely delivery of the plan is dependent on the a</w:t>
      </w:r>
      <w:r w:rsidR="001640CF">
        <w:rPr>
          <w:sz w:val="22"/>
          <w:szCs w:val="22"/>
        </w:rPr>
        <w:t xml:space="preserve">chievement of the milestones </w:t>
      </w:r>
      <w:r w:rsidR="00092589">
        <w:rPr>
          <w:sz w:val="22"/>
          <w:szCs w:val="22"/>
        </w:rPr>
        <w:t>set forth in Figure</w:t>
      </w:r>
      <w:r w:rsidR="00763111">
        <w:rPr>
          <w:sz w:val="22"/>
          <w:szCs w:val="22"/>
        </w:rPr>
        <w:t xml:space="preserve"> 3</w:t>
      </w:r>
      <w:r w:rsidR="00BB2EA7">
        <w:rPr>
          <w:sz w:val="22"/>
          <w:szCs w:val="22"/>
        </w:rPr>
        <w:t xml:space="preserve">. Annex 1 provides </w:t>
      </w:r>
      <w:r w:rsidR="00DF3208">
        <w:rPr>
          <w:sz w:val="22"/>
          <w:szCs w:val="22"/>
        </w:rPr>
        <w:t xml:space="preserve">the </w:t>
      </w:r>
      <w:r w:rsidR="001640CF">
        <w:rPr>
          <w:sz w:val="22"/>
          <w:szCs w:val="22"/>
        </w:rPr>
        <w:t xml:space="preserve">detailed </w:t>
      </w:r>
      <w:r w:rsidR="00DF3208">
        <w:rPr>
          <w:sz w:val="22"/>
          <w:szCs w:val="22"/>
        </w:rPr>
        <w:t>revised</w:t>
      </w:r>
      <w:r>
        <w:rPr>
          <w:sz w:val="22"/>
          <w:szCs w:val="22"/>
        </w:rPr>
        <w:t xml:space="preserve"> VAT Implementation Plan.  </w:t>
      </w:r>
    </w:p>
    <w:p w14:paraId="3550DCD4" w14:textId="77777777" w:rsidR="00D8366D" w:rsidRPr="00763111" w:rsidRDefault="00D0065E" w:rsidP="00763111">
      <w:pPr>
        <w:pStyle w:val="Caption"/>
      </w:pPr>
      <w:r>
        <w:lastRenderedPageBreak/>
        <w:t xml:space="preserve">Figure 3: </w:t>
      </w:r>
      <w:r w:rsidR="00763111" w:rsidRPr="00763111">
        <w:rPr>
          <w:szCs w:val="24"/>
        </w:rPr>
        <w:t>High Level VAT Implementation Plan</w:t>
      </w:r>
      <w:r>
        <w:rPr>
          <w:szCs w:val="24"/>
        </w:rPr>
        <w:t xml:space="preserve"> (revised)</w:t>
      </w:r>
    </w:p>
    <w:p w14:paraId="7A347340" w14:textId="77777777" w:rsidR="00D8366D" w:rsidRDefault="00D8366D" w:rsidP="00D8366D">
      <w:pPr>
        <w:keepNext/>
        <w:tabs>
          <w:tab w:val="left" w:pos="-450"/>
        </w:tabs>
        <w:ind w:left="-450"/>
      </w:pPr>
      <w:r w:rsidRPr="006A4CEF">
        <w:rPr>
          <w:noProof/>
          <w:lang w:bidi="ar-SA"/>
        </w:rPr>
        <w:drawing>
          <wp:inline distT="0" distB="0" distL="0" distR="0" wp14:anchorId="716504FD" wp14:editId="4B7D40E4">
            <wp:extent cx="7534275" cy="781050"/>
            <wp:effectExtent l="57150" t="57150" r="0" b="11430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9364DF8" w14:textId="77777777" w:rsidR="00D8366D" w:rsidRDefault="00D8366D" w:rsidP="00D8366D">
      <w:pPr>
        <w:keepNext/>
      </w:pP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511"/>
        <w:gridCol w:w="2969"/>
        <w:gridCol w:w="3002"/>
      </w:tblGrid>
      <w:tr w:rsidR="00D8366D" w:rsidRPr="00D8366D" w14:paraId="71FC0C63" w14:textId="77777777" w:rsidTr="0077403B">
        <w:tc>
          <w:tcPr>
            <w:tcW w:w="3511" w:type="dxa"/>
          </w:tcPr>
          <w:p w14:paraId="4359F657" w14:textId="77777777" w:rsidR="00D8366D" w:rsidRPr="00D8366D" w:rsidRDefault="00D8366D" w:rsidP="00DE69AD">
            <w:pPr>
              <w:keepNext/>
              <w:jc w:val="center"/>
              <w:rPr>
                <w:b/>
                <w:sz w:val="20"/>
                <w:szCs w:val="20"/>
              </w:rPr>
            </w:pPr>
            <w:r w:rsidRPr="00D8366D">
              <w:rPr>
                <w:b/>
                <w:sz w:val="20"/>
                <w:szCs w:val="20"/>
              </w:rPr>
              <w:t>QIV 2013–QII 2014</w:t>
            </w:r>
          </w:p>
          <w:p w14:paraId="6D4C39E0" w14:textId="77777777" w:rsidR="00D8366D" w:rsidRPr="00D8366D" w:rsidRDefault="00D8366D" w:rsidP="00DE69AD">
            <w:pPr>
              <w:keepNext/>
              <w:jc w:val="center"/>
              <w:rPr>
                <w:sz w:val="20"/>
                <w:szCs w:val="20"/>
              </w:rPr>
            </w:pPr>
          </w:p>
        </w:tc>
        <w:tc>
          <w:tcPr>
            <w:tcW w:w="2969" w:type="dxa"/>
          </w:tcPr>
          <w:p w14:paraId="20553126" w14:textId="77777777" w:rsidR="00D8366D" w:rsidRPr="00D8366D" w:rsidRDefault="00D8366D" w:rsidP="00DE69AD">
            <w:pPr>
              <w:keepNext/>
              <w:jc w:val="center"/>
              <w:rPr>
                <w:b/>
                <w:sz w:val="20"/>
                <w:szCs w:val="20"/>
              </w:rPr>
            </w:pPr>
            <w:r w:rsidRPr="00D8366D">
              <w:rPr>
                <w:b/>
                <w:sz w:val="20"/>
                <w:szCs w:val="20"/>
              </w:rPr>
              <w:t>QII 2014–QII 2015</w:t>
            </w:r>
          </w:p>
        </w:tc>
        <w:tc>
          <w:tcPr>
            <w:tcW w:w="3002" w:type="dxa"/>
          </w:tcPr>
          <w:p w14:paraId="7F4B527F" w14:textId="77777777" w:rsidR="00D8366D" w:rsidRPr="00D8366D" w:rsidRDefault="00D8366D" w:rsidP="00DE69AD">
            <w:pPr>
              <w:keepNext/>
              <w:jc w:val="center"/>
              <w:rPr>
                <w:b/>
                <w:sz w:val="20"/>
                <w:szCs w:val="20"/>
              </w:rPr>
            </w:pPr>
            <w:r w:rsidRPr="00D8366D">
              <w:rPr>
                <w:b/>
                <w:sz w:val="20"/>
                <w:szCs w:val="20"/>
              </w:rPr>
              <w:t>QII 2015–QIV 2015</w:t>
            </w:r>
          </w:p>
          <w:p w14:paraId="07A8CE39" w14:textId="77777777" w:rsidR="00D8366D" w:rsidRPr="00D8366D" w:rsidRDefault="00D8366D" w:rsidP="00DE69AD">
            <w:pPr>
              <w:keepNext/>
              <w:jc w:val="center"/>
              <w:rPr>
                <w:b/>
                <w:sz w:val="20"/>
                <w:szCs w:val="20"/>
              </w:rPr>
            </w:pPr>
          </w:p>
        </w:tc>
      </w:tr>
      <w:tr w:rsidR="00D8366D" w:rsidRPr="00D8366D" w14:paraId="34D304B2" w14:textId="77777777" w:rsidTr="0077403B">
        <w:trPr>
          <w:trHeight w:val="439"/>
        </w:trPr>
        <w:tc>
          <w:tcPr>
            <w:tcW w:w="3511" w:type="dxa"/>
          </w:tcPr>
          <w:p w14:paraId="6D742E32" w14:textId="77777777" w:rsidR="00D8366D" w:rsidRPr="00D8366D" w:rsidRDefault="00D8366D" w:rsidP="00DE69AD">
            <w:pPr>
              <w:keepNext/>
              <w:rPr>
                <w:sz w:val="20"/>
                <w:szCs w:val="20"/>
              </w:rPr>
            </w:pPr>
            <w:r w:rsidRPr="00D8366D">
              <w:rPr>
                <w:sz w:val="20"/>
                <w:szCs w:val="20"/>
              </w:rPr>
              <w:t>Organizational structure: high level design</w:t>
            </w:r>
          </w:p>
        </w:tc>
        <w:tc>
          <w:tcPr>
            <w:tcW w:w="2969" w:type="dxa"/>
          </w:tcPr>
          <w:p w14:paraId="1D1D144D" w14:textId="77777777" w:rsidR="00D8366D" w:rsidRPr="00D8366D" w:rsidRDefault="00D8366D" w:rsidP="00DE69AD">
            <w:pPr>
              <w:keepNext/>
              <w:rPr>
                <w:sz w:val="20"/>
                <w:szCs w:val="20"/>
              </w:rPr>
            </w:pPr>
            <w:r w:rsidRPr="00D8366D">
              <w:rPr>
                <w:sz w:val="20"/>
                <w:szCs w:val="20"/>
              </w:rPr>
              <w:t xml:space="preserve">   Secondary legislation:  published</w:t>
            </w:r>
          </w:p>
          <w:p w14:paraId="7FA0833E" w14:textId="77777777" w:rsidR="00D8366D" w:rsidRPr="00D8366D" w:rsidRDefault="00D8366D" w:rsidP="00DE69AD">
            <w:pPr>
              <w:keepNext/>
              <w:rPr>
                <w:sz w:val="20"/>
                <w:szCs w:val="20"/>
              </w:rPr>
            </w:pPr>
          </w:p>
        </w:tc>
        <w:tc>
          <w:tcPr>
            <w:tcW w:w="3002" w:type="dxa"/>
          </w:tcPr>
          <w:p w14:paraId="4BD7E758" w14:textId="77777777" w:rsidR="00D8366D" w:rsidRPr="00D8366D" w:rsidRDefault="00D8366D" w:rsidP="00DE69AD">
            <w:pPr>
              <w:keepNext/>
              <w:rPr>
                <w:sz w:val="20"/>
                <w:szCs w:val="20"/>
              </w:rPr>
            </w:pPr>
            <w:r w:rsidRPr="00D8366D">
              <w:rPr>
                <w:sz w:val="20"/>
                <w:szCs w:val="20"/>
              </w:rPr>
              <w:t>Filing and Payment Program: commences</w:t>
            </w:r>
          </w:p>
        </w:tc>
      </w:tr>
      <w:tr w:rsidR="00D8366D" w:rsidRPr="00D8366D" w14:paraId="18D204CF" w14:textId="77777777" w:rsidTr="0077403B">
        <w:tc>
          <w:tcPr>
            <w:tcW w:w="3511" w:type="dxa"/>
          </w:tcPr>
          <w:p w14:paraId="1E67DF75" w14:textId="77777777" w:rsidR="00D8366D" w:rsidRPr="00D8366D" w:rsidRDefault="00D8366D" w:rsidP="00DE69AD">
            <w:pPr>
              <w:keepNext/>
              <w:rPr>
                <w:sz w:val="20"/>
                <w:szCs w:val="20"/>
              </w:rPr>
            </w:pPr>
            <w:r w:rsidRPr="00D8366D">
              <w:rPr>
                <w:sz w:val="20"/>
                <w:szCs w:val="20"/>
              </w:rPr>
              <w:t>Staffing: high level plan</w:t>
            </w:r>
          </w:p>
          <w:p w14:paraId="11F4473A" w14:textId="77777777" w:rsidR="00D8366D" w:rsidRPr="00D8366D" w:rsidRDefault="00D8366D" w:rsidP="00DE69AD">
            <w:pPr>
              <w:keepNext/>
              <w:rPr>
                <w:sz w:val="20"/>
                <w:szCs w:val="20"/>
              </w:rPr>
            </w:pPr>
          </w:p>
        </w:tc>
        <w:tc>
          <w:tcPr>
            <w:tcW w:w="2969" w:type="dxa"/>
          </w:tcPr>
          <w:p w14:paraId="635D26A1" w14:textId="77777777" w:rsidR="00D8366D" w:rsidRPr="00D8366D" w:rsidRDefault="00D8366D" w:rsidP="00DE69AD">
            <w:pPr>
              <w:keepNext/>
              <w:ind w:left="162"/>
              <w:rPr>
                <w:sz w:val="20"/>
                <w:szCs w:val="20"/>
              </w:rPr>
            </w:pPr>
            <w:r w:rsidRPr="00D8366D">
              <w:rPr>
                <w:sz w:val="20"/>
                <w:szCs w:val="20"/>
              </w:rPr>
              <w:t>Registration Program: commences</w:t>
            </w:r>
          </w:p>
        </w:tc>
        <w:tc>
          <w:tcPr>
            <w:tcW w:w="3002" w:type="dxa"/>
          </w:tcPr>
          <w:p w14:paraId="079FCEED" w14:textId="77777777" w:rsidR="00D8366D" w:rsidRPr="00D8366D" w:rsidRDefault="00D8366D" w:rsidP="00DE69AD">
            <w:pPr>
              <w:keepNext/>
              <w:rPr>
                <w:sz w:val="20"/>
                <w:szCs w:val="20"/>
              </w:rPr>
            </w:pPr>
            <w:r w:rsidRPr="00D8366D">
              <w:rPr>
                <w:sz w:val="20"/>
                <w:szCs w:val="20"/>
              </w:rPr>
              <w:t>Taxpayer Accounting Program: commences</w:t>
            </w:r>
          </w:p>
        </w:tc>
      </w:tr>
      <w:tr w:rsidR="00D8366D" w:rsidRPr="00D8366D" w14:paraId="23A51A8A" w14:textId="77777777" w:rsidTr="0077403B">
        <w:tc>
          <w:tcPr>
            <w:tcW w:w="3511" w:type="dxa"/>
          </w:tcPr>
          <w:p w14:paraId="4C0F4134" w14:textId="77777777" w:rsidR="00D8366D" w:rsidRPr="00D8366D" w:rsidRDefault="00D8366D" w:rsidP="00DE69AD">
            <w:pPr>
              <w:keepNext/>
              <w:rPr>
                <w:sz w:val="20"/>
                <w:szCs w:val="20"/>
              </w:rPr>
            </w:pPr>
            <w:r w:rsidRPr="00D8366D">
              <w:rPr>
                <w:sz w:val="20"/>
                <w:szCs w:val="20"/>
              </w:rPr>
              <w:t>Administrative programs: high level design</w:t>
            </w:r>
          </w:p>
        </w:tc>
        <w:tc>
          <w:tcPr>
            <w:tcW w:w="2969" w:type="dxa"/>
          </w:tcPr>
          <w:p w14:paraId="00455717" w14:textId="77777777" w:rsidR="00D8366D" w:rsidRPr="00D8366D" w:rsidRDefault="00D8366D" w:rsidP="00DE69AD">
            <w:pPr>
              <w:keepNext/>
              <w:ind w:left="162"/>
              <w:rPr>
                <w:sz w:val="20"/>
                <w:szCs w:val="20"/>
              </w:rPr>
            </w:pPr>
            <w:r w:rsidRPr="00D8366D">
              <w:rPr>
                <w:sz w:val="20"/>
                <w:szCs w:val="20"/>
              </w:rPr>
              <w:t>Other VAT Programs: initiate development</w:t>
            </w:r>
          </w:p>
        </w:tc>
        <w:tc>
          <w:tcPr>
            <w:tcW w:w="3002" w:type="dxa"/>
          </w:tcPr>
          <w:p w14:paraId="7F2AAFBE" w14:textId="77777777" w:rsidR="00D8366D" w:rsidRPr="00D8366D" w:rsidRDefault="00D8366D" w:rsidP="00DE69AD">
            <w:pPr>
              <w:keepNext/>
              <w:rPr>
                <w:sz w:val="20"/>
                <w:szCs w:val="20"/>
              </w:rPr>
            </w:pPr>
            <w:r w:rsidRPr="00D8366D">
              <w:rPr>
                <w:sz w:val="20"/>
                <w:szCs w:val="20"/>
              </w:rPr>
              <w:t>Refund Management Program: commences</w:t>
            </w:r>
          </w:p>
        </w:tc>
      </w:tr>
      <w:tr w:rsidR="00D8366D" w:rsidRPr="00D8366D" w14:paraId="217B7676" w14:textId="77777777" w:rsidTr="0077403B">
        <w:tc>
          <w:tcPr>
            <w:tcW w:w="3511" w:type="dxa"/>
          </w:tcPr>
          <w:p w14:paraId="0FF7F46E" w14:textId="77777777" w:rsidR="00D8366D" w:rsidRPr="00D8366D" w:rsidRDefault="00D8366D" w:rsidP="00DE69AD">
            <w:pPr>
              <w:keepNext/>
              <w:rPr>
                <w:sz w:val="20"/>
                <w:szCs w:val="20"/>
              </w:rPr>
            </w:pPr>
            <w:r w:rsidRPr="00D8366D">
              <w:rPr>
                <w:sz w:val="20"/>
                <w:szCs w:val="20"/>
              </w:rPr>
              <w:t>Business processes: high level requirements</w:t>
            </w:r>
          </w:p>
        </w:tc>
        <w:tc>
          <w:tcPr>
            <w:tcW w:w="2969" w:type="dxa"/>
          </w:tcPr>
          <w:p w14:paraId="3668E0B3" w14:textId="36311155" w:rsidR="00D8366D" w:rsidRPr="00D8366D" w:rsidRDefault="006769FE" w:rsidP="00DE69AD">
            <w:pPr>
              <w:keepNext/>
              <w:ind w:left="162"/>
              <w:rPr>
                <w:sz w:val="20"/>
                <w:szCs w:val="20"/>
              </w:rPr>
            </w:pPr>
            <w:r>
              <w:rPr>
                <w:sz w:val="20"/>
                <w:szCs w:val="20"/>
              </w:rPr>
              <w:t>Contact</w:t>
            </w:r>
            <w:r w:rsidR="0077403B">
              <w:rPr>
                <w:sz w:val="20"/>
                <w:szCs w:val="20"/>
              </w:rPr>
              <w:t xml:space="preserve"> </w:t>
            </w:r>
            <w:r w:rsidR="00D8366D" w:rsidRPr="00D8366D">
              <w:rPr>
                <w:sz w:val="20"/>
                <w:szCs w:val="20"/>
              </w:rPr>
              <w:t>Center: operational</w:t>
            </w:r>
          </w:p>
        </w:tc>
        <w:tc>
          <w:tcPr>
            <w:tcW w:w="3002" w:type="dxa"/>
          </w:tcPr>
          <w:p w14:paraId="70810A77" w14:textId="77777777" w:rsidR="00D8366D" w:rsidRPr="00D8366D" w:rsidRDefault="00D8366D" w:rsidP="00DE69AD">
            <w:pPr>
              <w:keepNext/>
              <w:rPr>
                <w:sz w:val="20"/>
                <w:szCs w:val="20"/>
              </w:rPr>
            </w:pPr>
            <w:r w:rsidRPr="00D8366D">
              <w:rPr>
                <w:sz w:val="20"/>
                <w:szCs w:val="20"/>
              </w:rPr>
              <w:t>Taxpayer Services Program: commences</w:t>
            </w:r>
          </w:p>
        </w:tc>
      </w:tr>
      <w:tr w:rsidR="00D8366D" w:rsidRPr="00D8366D" w14:paraId="44E43397" w14:textId="77777777" w:rsidTr="0077403B">
        <w:trPr>
          <w:trHeight w:val="484"/>
        </w:trPr>
        <w:tc>
          <w:tcPr>
            <w:tcW w:w="3511" w:type="dxa"/>
          </w:tcPr>
          <w:p w14:paraId="187C50D4" w14:textId="77777777" w:rsidR="00D8366D" w:rsidRPr="00D8366D" w:rsidRDefault="00D8366D" w:rsidP="00DE69AD">
            <w:pPr>
              <w:keepNext/>
              <w:rPr>
                <w:sz w:val="20"/>
                <w:szCs w:val="20"/>
              </w:rPr>
            </w:pPr>
            <w:r w:rsidRPr="00D8366D">
              <w:rPr>
                <w:sz w:val="20"/>
                <w:szCs w:val="20"/>
              </w:rPr>
              <w:t>Communication strategy (staff): high level plan</w:t>
            </w:r>
          </w:p>
        </w:tc>
        <w:tc>
          <w:tcPr>
            <w:tcW w:w="2969" w:type="dxa"/>
          </w:tcPr>
          <w:p w14:paraId="7435A530" w14:textId="77777777" w:rsidR="00D8366D" w:rsidRPr="00D8366D" w:rsidRDefault="00D8366D" w:rsidP="00DE69AD">
            <w:pPr>
              <w:keepNext/>
              <w:ind w:left="162"/>
              <w:rPr>
                <w:sz w:val="20"/>
                <w:szCs w:val="20"/>
              </w:rPr>
            </w:pPr>
            <w:r w:rsidRPr="00D8366D">
              <w:rPr>
                <w:sz w:val="20"/>
                <w:szCs w:val="20"/>
              </w:rPr>
              <w:t>Data Center: operational</w:t>
            </w:r>
          </w:p>
          <w:p w14:paraId="490F09EA" w14:textId="77777777" w:rsidR="00D8366D" w:rsidRPr="00D8366D" w:rsidRDefault="00D8366D" w:rsidP="00DE69AD">
            <w:pPr>
              <w:keepNext/>
              <w:ind w:left="158"/>
              <w:rPr>
                <w:sz w:val="20"/>
                <w:szCs w:val="20"/>
              </w:rPr>
            </w:pPr>
          </w:p>
        </w:tc>
        <w:tc>
          <w:tcPr>
            <w:tcW w:w="3002" w:type="dxa"/>
          </w:tcPr>
          <w:p w14:paraId="60FC2A00" w14:textId="77777777" w:rsidR="00D8366D" w:rsidRPr="00D8366D" w:rsidRDefault="00D8366D" w:rsidP="00DE69AD">
            <w:pPr>
              <w:keepNext/>
              <w:rPr>
                <w:sz w:val="20"/>
                <w:szCs w:val="20"/>
              </w:rPr>
            </w:pPr>
            <w:r w:rsidRPr="00D8366D">
              <w:rPr>
                <w:sz w:val="20"/>
                <w:szCs w:val="20"/>
              </w:rPr>
              <w:t>Arrears/Non-Filer Program: commences</w:t>
            </w:r>
          </w:p>
        </w:tc>
      </w:tr>
      <w:tr w:rsidR="00D8366D" w:rsidRPr="00D8366D" w14:paraId="5476449A" w14:textId="77777777" w:rsidTr="0077403B">
        <w:trPr>
          <w:trHeight w:val="453"/>
        </w:trPr>
        <w:tc>
          <w:tcPr>
            <w:tcW w:w="3511" w:type="dxa"/>
          </w:tcPr>
          <w:p w14:paraId="019C0FC9" w14:textId="77777777" w:rsidR="00D8366D" w:rsidRPr="00D8366D" w:rsidRDefault="00D8366D" w:rsidP="00DE69AD">
            <w:pPr>
              <w:keepNext/>
              <w:rPr>
                <w:sz w:val="20"/>
                <w:szCs w:val="20"/>
              </w:rPr>
            </w:pPr>
            <w:r w:rsidRPr="00D8366D">
              <w:rPr>
                <w:sz w:val="20"/>
                <w:szCs w:val="20"/>
              </w:rPr>
              <w:t>Training:  high level plan</w:t>
            </w:r>
          </w:p>
          <w:p w14:paraId="5B164305" w14:textId="77777777" w:rsidR="00D8366D" w:rsidRPr="00D8366D" w:rsidRDefault="00D8366D" w:rsidP="00DE69AD">
            <w:pPr>
              <w:keepNext/>
              <w:rPr>
                <w:sz w:val="20"/>
                <w:szCs w:val="20"/>
              </w:rPr>
            </w:pPr>
          </w:p>
        </w:tc>
        <w:tc>
          <w:tcPr>
            <w:tcW w:w="2969" w:type="dxa"/>
          </w:tcPr>
          <w:p w14:paraId="00160F15" w14:textId="77777777" w:rsidR="00D8366D" w:rsidRPr="00D8366D" w:rsidRDefault="00D8366D" w:rsidP="00DE69AD">
            <w:pPr>
              <w:keepNext/>
              <w:ind w:left="162"/>
              <w:rPr>
                <w:sz w:val="20"/>
                <w:szCs w:val="20"/>
              </w:rPr>
            </w:pPr>
            <w:r w:rsidRPr="00D8366D">
              <w:rPr>
                <w:sz w:val="20"/>
                <w:szCs w:val="20"/>
              </w:rPr>
              <w:t>Processing Center: operational</w:t>
            </w:r>
          </w:p>
        </w:tc>
        <w:tc>
          <w:tcPr>
            <w:tcW w:w="3002" w:type="dxa"/>
          </w:tcPr>
          <w:p w14:paraId="694D45A9" w14:textId="77777777" w:rsidR="00D8366D" w:rsidRPr="00D8366D" w:rsidRDefault="00D8366D" w:rsidP="00DE69AD">
            <w:pPr>
              <w:keepNext/>
              <w:rPr>
                <w:sz w:val="20"/>
                <w:szCs w:val="20"/>
              </w:rPr>
            </w:pPr>
            <w:r w:rsidRPr="00D8366D">
              <w:rPr>
                <w:sz w:val="20"/>
                <w:szCs w:val="20"/>
              </w:rPr>
              <w:t>Audit/Investigation Programs: commence</w:t>
            </w:r>
          </w:p>
        </w:tc>
      </w:tr>
      <w:tr w:rsidR="00D8366D" w:rsidRPr="00D8366D" w14:paraId="390FC8F3" w14:textId="77777777" w:rsidTr="0077403B">
        <w:tc>
          <w:tcPr>
            <w:tcW w:w="3511" w:type="dxa"/>
          </w:tcPr>
          <w:p w14:paraId="5832B81D" w14:textId="77777777" w:rsidR="00D8366D" w:rsidRPr="00D8366D" w:rsidRDefault="00D8366D" w:rsidP="00DE69AD">
            <w:pPr>
              <w:keepNext/>
              <w:rPr>
                <w:sz w:val="20"/>
                <w:szCs w:val="20"/>
              </w:rPr>
            </w:pPr>
            <w:r w:rsidRPr="00D8366D">
              <w:rPr>
                <w:sz w:val="20"/>
                <w:szCs w:val="20"/>
              </w:rPr>
              <w:t>Office Accommodations: high level plan</w:t>
            </w:r>
          </w:p>
        </w:tc>
        <w:tc>
          <w:tcPr>
            <w:tcW w:w="2969" w:type="dxa"/>
          </w:tcPr>
          <w:p w14:paraId="2CCE0727" w14:textId="77777777" w:rsidR="00D8366D" w:rsidRPr="00D8366D" w:rsidRDefault="00D8366D" w:rsidP="00DE69AD">
            <w:pPr>
              <w:keepNext/>
              <w:ind w:left="158"/>
              <w:rPr>
                <w:sz w:val="20"/>
                <w:szCs w:val="20"/>
              </w:rPr>
            </w:pPr>
          </w:p>
        </w:tc>
        <w:tc>
          <w:tcPr>
            <w:tcW w:w="3002" w:type="dxa"/>
          </w:tcPr>
          <w:p w14:paraId="76F53C1B" w14:textId="77777777" w:rsidR="00D8366D" w:rsidRPr="00D8366D" w:rsidRDefault="00D8366D" w:rsidP="00DE69AD">
            <w:pPr>
              <w:keepNext/>
              <w:rPr>
                <w:sz w:val="20"/>
                <w:szCs w:val="20"/>
              </w:rPr>
            </w:pPr>
            <w:r w:rsidRPr="00D8366D">
              <w:rPr>
                <w:sz w:val="20"/>
                <w:szCs w:val="20"/>
              </w:rPr>
              <w:t>Appeals Program: commences</w:t>
            </w:r>
          </w:p>
        </w:tc>
      </w:tr>
      <w:tr w:rsidR="00D8366D" w:rsidRPr="00D8366D" w14:paraId="325C6576" w14:textId="77777777" w:rsidTr="0077403B">
        <w:trPr>
          <w:trHeight w:val="305"/>
        </w:trPr>
        <w:tc>
          <w:tcPr>
            <w:tcW w:w="3511" w:type="dxa"/>
          </w:tcPr>
          <w:p w14:paraId="2D9CF6E8" w14:textId="77777777" w:rsidR="00D8366D" w:rsidRPr="00D8366D" w:rsidRDefault="00D8366D" w:rsidP="00DE69AD">
            <w:pPr>
              <w:keepNext/>
              <w:rPr>
                <w:sz w:val="20"/>
                <w:szCs w:val="20"/>
              </w:rPr>
            </w:pPr>
          </w:p>
        </w:tc>
        <w:tc>
          <w:tcPr>
            <w:tcW w:w="2969" w:type="dxa"/>
          </w:tcPr>
          <w:p w14:paraId="79B8F9F2" w14:textId="77777777" w:rsidR="00D8366D" w:rsidRPr="00D8366D" w:rsidRDefault="00D8366D" w:rsidP="00DE69AD">
            <w:pPr>
              <w:keepNext/>
              <w:ind w:left="158"/>
              <w:rPr>
                <w:sz w:val="20"/>
                <w:szCs w:val="20"/>
              </w:rPr>
            </w:pPr>
          </w:p>
        </w:tc>
        <w:tc>
          <w:tcPr>
            <w:tcW w:w="3002" w:type="dxa"/>
          </w:tcPr>
          <w:p w14:paraId="4859A6AF" w14:textId="77777777" w:rsidR="00D8366D" w:rsidRPr="00D8366D" w:rsidRDefault="00D8366D" w:rsidP="00DE69AD">
            <w:pPr>
              <w:keepNext/>
              <w:rPr>
                <w:sz w:val="20"/>
                <w:szCs w:val="20"/>
              </w:rPr>
            </w:pPr>
            <w:r w:rsidRPr="00D8366D">
              <w:rPr>
                <w:sz w:val="20"/>
                <w:szCs w:val="20"/>
              </w:rPr>
              <w:t>Customs Program: commences</w:t>
            </w:r>
          </w:p>
        </w:tc>
      </w:tr>
      <w:tr w:rsidR="00D8366D" w:rsidRPr="00D8366D" w14:paraId="43F3498A" w14:textId="77777777" w:rsidTr="0077403B">
        <w:trPr>
          <w:trHeight w:val="2329"/>
        </w:trPr>
        <w:tc>
          <w:tcPr>
            <w:tcW w:w="3511" w:type="dxa"/>
          </w:tcPr>
          <w:p w14:paraId="1DAD2A33" w14:textId="77777777" w:rsidR="00D8366D" w:rsidRPr="00D8366D" w:rsidRDefault="00D8366D" w:rsidP="00DE69AD">
            <w:pPr>
              <w:keepNext/>
              <w:jc w:val="center"/>
              <w:rPr>
                <w:sz w:val="20"/>
                <w:szCs w:val="20"/>
              </w:rPr>
            </w:pPr>
            <w:r w:rsidRPr="00D8366D">
              <w:rPr>
                <w:b/>
                <w:sz w:val="20"/>
                <w:szCs w:val="20"/>
              </w:rPr>
              <w:t>Critical Milestones</w:t>
            </w:r>
            <w:r w:rsidRPr="00D8366D">
              <w:rPr>
                <w:sz w:val="20"/>
                <w:szCs w:val="20"/>
              </w:rPr>
              <w:t>:</w:t>
            </w:r>
          </w:p>
          <w:p w14:paraId="1738A133" w14:textId="77777777" w:rsidR="00D8366D" w:rsidRPr="00D8366D" w:rsidRDefault="00D8366D" w:rsidP="00DE69AD">
            <w:pPr>
              <w:keepNext/>
              <w:rPr>
                <w:i/>
                <w:sz w:val="20"/>
                <w:szCs w:val="20"/>
              </w:rPr>
            </w:pPr>
          </w:p>
          <w:p w14:paraId="728CDD9E" w14:textId="77777777" w:rsidR="00D8366D" w:rsidRPr="00D8366D" w:rsidRDefault="00D8366D" w:rsidP="00CC0D96">
            <w:pPr>
              <w:pStyle w:val="ListParagraph"/>
              <w:keepNext/>
              <w:numPr>
                <w:ilvl w:val="0"/>
                <w:numId w:val="30"/>
              </w:numPr>
              <w:tabs>
                <w:tab w:val="clear" w:pos="540"/>
              </w:tabs>
              <w:autoSpaceDE/>
              <w:autoSpaceDN/>
              <w:adjustRightInd/>
              <w:spacing w:before="0" w:after="0"/>
              <w:ind w:left="342" w:hanging="342"/>
              <w:contextualSpacing/>
              <w:jc w:val="left"/>
              <w:rPr>
                <w:i/>
                <w:sz w:val="20"/>
                <w:szCs w:val="20"/>
              </w:rPr>
            </w:pPr>
            <w:r w:rsidRPr="00D8366D">
              <w:rPr>
                <w:i/>
                <w:sz w:val="20"/>
                <w:szCs w:val="20"/>
              </w:rPr>
              <w:t>February 2014:  High level plans and designs completed</w:t>
            </w:r>
          </w:p>
          <w:p w14:paraId="211EEA2A" w14:textId="77777777" w:rsidR="00D8366D" w:rsidRPr="00DE69AD" w:rsidRDefault="00D8366D" w:rsidP="00CC0D96">
            <w:pPr>
              <w:pStyle w:val="ListParagraph"/>
              <w:keepNext/>
              <w:numPr>
                <w:ilvl w:val="0"/>
                <w:numId w:val="30"/>
              </w:numPr>
              <w:tabs>
                <w:tab w:val="clear" w:pos="540"/>
              </w:tabs>
              <w:autoSpaceDE/>
              <w:autoSpaceDN/>
              <w:adjustRightInd/>
              <w:spacing w:before="0" w:after="0"/>
              <w:ind w:left="346" w:right="-115" w:hanging="346"/>
              <w:contextualSpacing/>
              <w:jc w:val="left"/>
              <w:rPr>
                <w:i/>
                <w:sz w:val="20"/>
                <w:szCs w:val="20"/>
              </w:rPr>
            </w:pPr>
            <w:r w:rsidRPr="00D8366D">
              <w:rPr>
                <w:i/>
                <w:sz w:val="20"/>
                <w:szCs w:val="20"/>
              </w:rPr>
              <w:t>March 2014: All RFPs completed and issued</w:t>
            </w:r>
          </w:p>
          <w:p w14:paraId="3A0A1929" w14:textId="77777777" w:rsidR="00F221E5" w:rsidRPr="00F221E5" w:rsidRDefault="00D8366D" w:rsidP="00CC0D96">
            <w:pPr>
              <w:pStyle w:val="ListParagraph"/>
              <w:keepNext/>
              <w:numPr>
                <w:ilvl w:val="0"/>
                <w:numId w:val="30"/>
              </w:numPr>
              <w:tabs>
                <w:tab w:val="clear" w:pos="540"/>
              </w:tabs>
              <w:autoSpaceDE/>
              <w:autoSpaceDN/>
              <w:adjustRightInd/>
              <w:spacing w:before="0" w:after="0"/>
              <w:ind w:left="346" w:hanging="346"/>
              <w:contextualSpacing/>
              <w:jc w:val="left"/>
              <w:rPr>
                <w:i/>
                <w:sz w:val="20"/>
                <w:szCs w:val="20"/>
              </w:rPr>
            </w:pPr>
            <w:r w:rsidRPr="00D8366D">
              <w:rPr>
                <w:i/>
                <w:sz w:val="20"/>
                <w:szCs w:val="20"/>
              </w:rPr>
              <w:t>May 2014: High level business requirements completed</w:t>
            </w:r>
          </w:p>
          <w:p w14:paraId="307413CF" w14:textId="77777777" w:rsidR="00D8366D" w:rsidRPr="00D8366D" w:rsidRDefault="00D8366D" w:rsidP="00DE69AD">
            <w:pPr>
              <w:keepNext/>
              <w:ind w:left="7560" w:hanging="360"/>
              <w:rPr>
                <w:sz w:val="20"/>
                <w:szCs w:val="20"/>
              </w:rPr>
            </w:pPr>
          </w:p>
        </w:tc>
        <w:tc>
          <w:tcPr>
            <w:tcW w:w="2969" w:type="dxa"/>
          </w:tcPr>
          <w:p w14:paraId="7028C4D6" w14:textId="77777777" w:rsidR="00D8366D" w:rsidRPr="00D8366D" w:rsidRDefault="00D8366D" w:rsidP="00DE69AD">
            <w:pPr>
              <w:keepNext/>
              <w:jc w:val="center"/>
              <w:rPr>
                <w:sz w:val="20"/>
                <w:szCs w:val="20"/>
              </w:rPr>
            </w:pPr>
            <w:r w:rsidRPr="00D8366D">
              <w:rPr>
                <w:b/>
                <w:sz w:val="20"/>
                <w:szCs w:val="20"/>
              </w:rPr>
              <w:t>Critical Milestones</w:t>
            </w:r>
            <w:r w:rsidRPr="00D8366D">
              <w:rPr>
                <w:sz w:val="20"/>
                <w:szCs w:val="20"/>
              </w:rPr>
              <w:t>:</w:t>
            </w:r>
          </w:p>
          <w:p w14:paraId="6714415F" w14:textId="77777777" w:rsidR="00D8366D" w:rsidRPr="00D8366D" w:rsidRDefault="00D8366D" w:rsidP="00DE69AD">
            <w:pPr>
              <w:keepNext/>
              <w:jc w:val="center"/>
              <w:rPr>
                <w:i/>
                <w:sz w:val="20"/>
                <w:szCs w:val="20"/>
              </w:rPr>
            </w:pPr>
          </w:p>
          <w:p w14:paraId="0F1CCEA1" w14:textId="77777777" w:rsidR="00D8366D" w:rsidRPr="00DE69AD" w:rsidRDefault="00D8366D" w:rsidP="00CC0D96">
            <w:pPr>
              <w:pStyle w:val="ListParagraph"/>
              <w:keepNext/>
              <w:numPr>
                <w:ilvl w:val="0"/>
                <w:numId w:val="29"/>
              </w:numPr>
              <w:tabs>
                <w:tab w:val="clear" w:pos="540"/>
              </w:tabs>
              <w:autoSpaceDE/>
              <w:autoSpaceDN/>
              <w:adjustRightInd/>
              <w:spacing w:before="0" w:after="0"/>
              <w:ind w:left="317" w:right="-130" w:hanging="317"/>
              <w:contextualSpacing/>
              <w:jc w:val="left"/>
              <w:rPr>
                <w:sz w:val="20"/>
                <w:szCs w:val="20"/>
              </w:rPr>
            </w:pPr>
            <w:r w:rsidRPr="00D8366D">
              <w:rPr>
                <w:i/>
                <w:sz w:val="20"/>
                <w:szCs w:val="20"/>
              </w:rPr>
              <w:t>June 2014: Project management consultancy begins</w:t>
            </w:r>
          </w:p>
          <w:p w14:paraId="5F2FA64A" w14:textId="77777777" w:rsidR="00D8366D" w:rsidRPr="00DE69AD" w:rsidRDefault="00D8366D" w:rsidP="00CC0D96">
            <w:pPr>
              <w:pStyle w:val="ListParagraph"/>
              <w:keepNext/>
              <w:numPr>
                <w:ilvl w:val="0"/>
                <w:numId w:val="29"/>
              </w:numPr>
              <w:tabs>
                <w:tab w:val="clear" w:pos="540"/>
              </w:tabs>
              <w:autoSpaceDE/>
              <w:autoSpaceDN/>
              <w:adjustRightInd/>
              <w:spacing w:before="0" w:after="0"/>
              <w:ind w:left="342" w:hanging="342"/>
              <w:contextualSpacing/>
              <w:jc w:val="left"/>
              <w:rPr>
                <w:i/>
                <w:sz w:val="20"/>
                <w:szCs w:val="20"/>
              </w:rPr>
            </w:pPr>
            <w:r w:rsidRPr="00D8366D">
              <w:rPr>
                <w:i/>
                <w:sz w:val="20"/>
                <w:szCs w:val="20"/>
              </w:rPr>
              <w:t>August 2014: COTS Team begins</w:t>
            </w:r>
          </w:p>
          <w:p w14:paraId="420B60BD" w14:textId="77777777" w:rsidR="00D8366D" w:rsidRPr="00D8366D" w:rsidRDefault="00D8366D" w:rsidP="00CC0D96">
            <w:pPr>
              <w:pStyle w:val="ListParagraph"/>
              <w:keepNext/>
              <w:numPr>
                <w:ilvl w:val="0"/>
                <w:numId w:val="29"/>
              </w:numPr>
              <w:tabs>
                <w:tab w:val="clear" w:pos="540"/>
              </w:tabs>
              <w:autoSpaceDE/>
              <w:autoSpaceDN/>
              <w:adjustRightInd/>
              <w:spacing w:before="0" w:after="0"/>
              <w:ind w:left="342" w:right="-126" w:hanging="342"/>
              <w:contextualSpacing/>
              <w:jc w:val="left"/>
              <w:rPr>
                <w:sz w:val="20"/>
                <w:szCs w:val="20"/>
              </w:rPr>
            </w:pPr>
            <w:r w:rsidRPr="00D8366D">
              <w:rPr>
                <w:i/>
                <w:sz w:val="20"/>
                <w:szCs w:val="20"/>
              </w:rPr>
              <w:t>January 2015: Taxpayer registration begins</w:t>
            </w:r>
          </w:p>
        </w:tc>
        <w:tc>
          <w:tcPr>
            <w:tcW w:w="3002" w:type="dxa"/>
          </w:tcPr>
          <w:p w14:paraId="498B162A" w14:textId="77777777" w:rsidR="00D8366D" w:rsidRPr="00D8366D" w:rsidRDefault="00D8366D" w:rsidP="00DE69AD">
            <w:pPr>
              <w:keepNext/>
              <w:jc w:val="center"/>
              <w:rPr>
                <w:sz w:val="20"/>
                <w:szCs w:val="20"/>
              </w:rPr>
            </w:pPr>
            <w:r w:rsidRPr="00D8366D">
              <w:rPr>
                <w:b/>
                <w:sz w:val="20"/>
                <w:szCs w:val="20"/>
              </w:rPr>
              <w:t>Critical Milestone</w:t>
            </w:r>
            <w:r w:rsidRPr="00D8366D">
              <w:rPr>
                <w:sz w:val="20"/>
                <w:szCs w:val="20"/>
              </w:rPr>
              <w:t>:</w:t>
            </w:r>
          </w:p>
          <w:p w14:paraId="77DE2B7C" w14:textId="77777777" w:rsidR="00D8366D" w:rsidRPr="00D8366D" w:rsidRDefault="00D8366D" w:rsidP="00DE69AD">
            <w:pPr>
              <w:keepNext/>
              <w:jc w:val="center"/>
              <w:rPr>
                <w:i/>
                <w:sz w:val="20"/>
                <w:szCs w:val="20"/>
              </w:rPr>
            </w:pPr>
          </w:p>
          <w:p w14:paraId="21373946" w14:textId="77777777" w:rsidR="00D8366D" w:rsidRPr="00D8366D" w:rsidRDefault="00D8366D" w:rsidP="00CC0D96">
            <w:pPr>
              <w:pStyle w:val="ListParagraph"/>
              <w:keepNext/>
              <w:numPr>
                <w:ilvl w:val="0"/>
                <w:numId w:val="28"/>
              </w:numPr>
              <w:tabs>
                <w:tab w:val="clear" w:pos="540"/>
              </w:tabs>
              <w:autoSpaceDE/>
              <w:autoSpaceDN/>
              <w:adjustRightInd/>
              <w:spacing w:before="0" w:after="0"/>
              <w:ind w:left="-270" w:firstLine="0"/>
              <w:contextualSpacing/>
              <w:jc w:val="center"/>
              <w:rPr>
                <w:i/>
                <w:sz w:val="20"/>
                <w:szCs w:val="20"/>
              </w:rPr>
            </w:pPr>
            <w:r w:rsidRPr="00D8366D">
              <w:rPr>
                <w:i/>
                <w:sz w:val="20"/>
                <w:szCs w:val="20"/>
              </w:rPr>
              <w:t>August 2015: First tax returns received</w:t>
            </w:r>
          </w:p>
          <w:p w14:paraId="5E9CE468" w14:textId="77777777" w:rsidR="00D8366D" w:rsidRPr="00D8366D" w:rsidRDefault="00D8366D" w:rsidP="00DE69AD">
            <w:pPr>
              <w:pStyle w:val="ListParagraph"/>
              <w:keepNext/>
              <w:numPr>
                <w:ilvl w:val="0"/>
                <w:numId w:val="0"/>
              </w:numPr>
              <w:spacing w:before="0" w:after="0"/>
              <w:ind w:left="432" w:right="-144"/>
              <w:rPr>
                <w:sz w:val="20"/>
                <w:szCs w:val="20"/>
              </w:rPr>
            </w:pPr>
          </w:p>
        </w:tc>
      </w:tr>
    </w:tbl>
    <w:p w14:paraId="67591237" w14:textId="4CDEBC0C" w:rsidR="00D8366D" w:rsidRPr="008F0501" w:rsidRDefault="00D0065E" w:rsidP="00624D1A">
      <w:pPr>
        <w:pStyle w:val="Prargraph"/>
        <w:tabs>
          <w:tab w:val="clear" w:pos="540"/>
        </w:tabs>
        <w:spacing w:before="0" w:after="0"/>
        <w:rPr>
          <w:sz w:val="20"/>
          <w:szCs w:val="20"/>
        </w:rPr>
      </w:pPr>
      <w:r w:rsidRPr="008F0501">
        <w:rPr>
          <w:sz w:val="20"/>
          <w:szCs w:val="20"/>
        </w:rPr>
        <w:t xml:space="preserve">Source: </w:t>
      </w:r>
      <w:r w:rsidR="003F0952">
        <w:rPr>
          <w:sz w:val="20"/>
          <w:szCs w:val="20"/>
        </w:rPr>
        <w:t>Aide-M</w:t>
      </w:r>
      <w:r w:rsidR="008F0501" w:rsidRPr="008F0501">
        <w:rPr>
          <w:sz w:val="20"/>
          <w:szCs w:val="20"/>
          <w:lang w:val="da-DK"/>
        </w:rPr>
        <w:t>émoire</w:t>
      </w:r>
      <w:r w:rsidR="008F0501" w:rsidRPr="008F0501">
        <w:rPr>
          <w:sz w:val="20"/>
          <w:szCs w:val="20"/>
        </w:rPr>
        <w:t xml:space="preserve"> “Implementing the New VAT: Current Status and Next Steps” IMF, March 24, 2013. </w:t>
      </w:r>
    </w:p>
    <w:p w14:paraId="5F1CB513" w14:textId="77777777" w:rsidR="008F0501" w:rsidRPr="00D8366D" w:rsidRDefault="008F0501" w:rsidP="00624D1A">
      <w:pPr>
        <w:pStyle w:val="Prargraph"/>
        <w:tabs>
          <w:tab w:val="clear" w:pos="540"/>
        </w:tabs>
        <w:spacing w:before="0" w:after="0"/>
        <w:rPr>
          <w:sz w:val="22"/>
          <w:szCs w:val="22"/>
        </w:rPr>
      </w:pPr>
    </w:p>
    <w:p w14:paraId="6B5B85B9" w14:textId="77777777" w:rsidR="000F4D7F" w:rsidRPr="00640D22" w:rsidRDefault="000F4D7F" w:rsidP="00624D1A">
      <w:pPr>
        <w:pStyle w:val="Prargraph"/>
        <w:numPr>
          <w:ilvl w:val="0"/>
          <w:numId w:val="15"/>
        </w:numPr>
        <w:tabs>
          <w:tab w:val="clear" w:pos="540"/>
        </w:tabs>
        <w:spacing w:before="0" w:after="0"/>
        <w:ind w:left="0" w:firstLine="0"/>
        <w:rPr>
          <w:sz w:val="22"/>
          <w:szCs w:val="22"/>
        </w:rPr>
      </w:pPr>
      <w:r w:rsidRPr="00640D22">
        <w:rPr>
          <w:b/>
          <w:bCs/>
          <w:sz w:val="22"/>
          <w:szCs w:val="22"/>
        </w:rPr>
        <w:t>Th</w:t>
      </w:r>
      <w:r w:rsidR="00D03ED8" w:rsidRPr="00640D22">
        <w:rPr>
          <w:b/>
          <w:bCs/>
          <w:sz w:val="22"/>
          <w:szCs w:val="22"/>
        </w:rPr>
        <w:t xml:space="preserve">e </w:t>
      </w:r>
      <w:r w:rsidR="005F01A5" w:rsidRPr="00640D22">
        <w:rPr>
          <w:b/>
          <w:sz w:val="22"/>
          <w:szCs w:val="22"/>
        </w:rPr>
        <w:t>program will have four</w:t>
      </w:r>
      <w:r w:rsidRPr="00640D22">
        <w:rPr>
          <w:b/>
          <w:sz w:val="22"/>
          <w:szCs w:val="22"/>
        </w:rPr>
        <w:t xml:space="preserve"> components whose main functions and activities are described below:</w:t>
      </w:r>
    </w:p>
    <w:p w14:paraId="3125F2A9" w14:textId="77777777" w:rsidR="000F4D7F" w:rsidRPr="00D262A7" w:rsidRDefault="000F4D7F" w:rsidP="00CF402C">
      <w:pPr>
        <w:widowControl/>
        <w:numPr>
          <w:ilvl w:val="0"/>
          <w:numId w:val="5"/>
        </w:numPr>
        <w:autoSpaceDE/>
        <w:autoSpaceDN/>
        <w:adjustRightInd/>
        <w:spacing w:before="120" w:beforeAutospacing="1" w:after="120"/>
        <w:ind w:left="720"/>
        <w:jc w:val="both"/>
        <w:rPr>
          <w:rFonts w:eastAsia="MS Mincho"/>
          <w:szCs w:val="22"/>
          <w:lang w:val="x-none" w:eastAsia="ja-JP" w:bidi="ar-SA"/>
        </w:rPr>
      </w:pPr>
      <w:r w:rsidRPr="00D262A7">
        <w:rPr>
          <w:rFonts w:eastAsia="MS Mincho"/>
          <w:szCs w:val="22"/>
          <w:lang w:eastAsia="ja-JP" w:bidi="ar-SA"/>
        </w:rPr>
        <w:t>Operational Modernization</w:t>
      </w:r>
      <w:r w:rsidR="003D78AC" w:rsidRPr="00D262A7">
        <w:rPr>
          <w:rFonts w:eastAsia="MS Mincho"/>
          <w:szCs w:val="22"/>
          <w:lang w:eastAsia="ja-JP" w:bidi="ar-SA"/>
        </w:rPr>
        <w:t xml:space="preserve"> of the VAT Wing of NBR</w:t>
      </w:r>
      <w:r w:rsidRPr="00D262A7">
        <w:rPr>
          <w:rFonts w:eastAsia="MS Mincho"/>
          <w:szCs w:val="22"/>
          <w:lang w:eastAsia="ja-JP" w:bidi="ar-SA"/>
        </w:rPr>
        <w:t>;</w:t>
      </w:r>
    </w:p>
    <w:p w14:paraId="17DAF8F7" w14:textId="77777777" w:rsidR="000F4D7F" w:rsidRPr="00D262A7" w:rsidRDefault="003D78AC" w:rsidP="00CF402C">
      <w:pPr>
        <w:widowControl/>
        <w:numPr>
          <w:ilvl w:val="0"/>
          <w:numId w:val="5"/>
        </w:numPr>
        <w:autoSpaceDE/>
        <w:autoSpaceDN/>
        <w:adjustRightInd/>
        <w:spacing w:before="120" w:beforeAutospacing="1" w:after="120"/>
        <w:ind w:left="720"/>
        <w:jc w:val="both"/>
        <w:rPr>
          <w:rFonts w:eastAsia="MS Mincho"/>
          <w:szCs w:val="22"/>
          <w:lang w:val="x-none" w:eastAsia="ja-JP" w:bidi="ar-SA"/>
        </w:rPr>
      </w:pPr>
      <w:r w:rsidRPr="00D262A7">
        <w:rPr>
          <w:rFonts w:eastAsia="MS Mincho"/>
          <w:szCs w:val="22"/>
          <w:lang w:eastAsia="ja-JP" w:bidi="ar-SA"/>
        </w:rPr>
        <w:t>Introduction of a</w:t>
      </w:r>
      <w:r w:rsidR="000F4D7F" w:rsidRPr="00D262A7">
        <w:rPr>
          <w:rFonts w:eastAsia="MS Mincho"/>
          <w:szCs w:val="22"/>
          <w:lang w:eastAsia="ja-JP" w:bidi="ar-SA"/>
        </w:rPr>
        <w:t>n Integrated VAT Management System</w:t>
      </w:r>
      <w:r w:rsidR="000F4D7F" w:rsidRPr="00D262A7">
        <w:rPr>
          <w:szCs w:val="22"/>
        </w:rPr>
        <w:t>;</w:t>
      </w:r>
    </w:p>
    <w:p w14:paraId="468DDEB7" w14:textId="77777777" w:rsidR="005F01A5" w:rsidRPr="00D262A7" w:rsidRDefault="005F01A5" w:rsidP="00CF402C">
      <w:pPr>
        <w:widowControl/>
        <w:numPr>
          <w:ilvl w:val="0"/>
          <w:numId w:val="5"/>
        </w:numPr>
        <w:autoSpaceDE/>
        <w:autoSpaceDN/>
        <w:adjustRightInd/>
        <w:spacing w:before="100" w:beforeAutospacing="1" w:after="120"/>
        <w:ind w:left="720"/>
        <w:jc w:val="both"/>
        <w:rPr>
          <w:rFonts w:eastAsia="MS Mincho"/>
          <w:szCs w:val="22"/>
          <w:lang w:val="x-none" w:eastAsia="ja-JP" w:bidi="ar-SA"/>
        </w:rPr>
      </w:pPr>
      <w:r w:rsidRPr="00D262A7">
        <w:rPr>
          <w:rFonts w:eastAsia="MS Mincho"/>
          <w:szCs w:val="22"/>
          <w:lang w:eastAsia="ja-JP" w:bidi="ar-SA"/>
        </w:rPr>
        <w:t xml:space="preserve">Institutional Strengthening and Capacity Building; </w:t>
      </w:r>
    </w:p>
    <w:p w14:paraId="4BA5FB28" w14:textId="77777777" w:rsidR="000F4D7F" w:rsidRPr="00D262A7" w:rsidRDefault="000F4D7F" w:rsidP="00CF402C">
      <w:pPr>
        <w:widowControl/>
        <w:numPr>
          <w:ilvl w:val="0"/>
          <w:numId w:val="5"/>
        </w:numPr>
        <w:autoSpaceDE/>
        <w:autoSpaceDN/>
        <w:adjustRightInd/>
        <w:ind w:left="720"/>
        <w:jc w:val="both"/>
        <w:rPr>
          <w:rFonts w:eastAsia="MS Mincho"/>
          <w:szCs w:val="22"/>
          <w:lang w:val="x-none" w:eastAsia="ja-JP" w:bidi="ar-SA"/>
        </w:rPr>
      </w:pPr>
      <w:r w:rsidRPr="00D262A7">
        <w:rPr>
          <w:szCs w:val="22"/>
          <w:lang w:eastAsia="ja-JP"/>
        </w:rPr>
        <w:t>Program Management, including p</w:t>
      </w:r>
      <w:r w:rsidRPr="00D262A7">
        <w:rPr>
          <w:szCs w:val="22"/>
        </w:rPr>
        <w:t>rogram</w:t>
      </w:r>
      <w:r w:rsidRPr="00D262A7">
        <w:rPr>
          <w:szCs w:val="22"/>
          <w:lang w:bidi="ar-SA"/>
        </w:rPr>
        <w:t xml:space="preserve"> coordination and administration</w:t>
      </w:r>
      <w:r w:rsidR="003D78AC" w:rsidRPr="00D262A7">
        <w:rPr>
          <w:szCs w:val="22"/>
        </w:rPr>
        <w:t xml:space="preserve"> and change management and a </w:t>
      </w:r>
      <w:r w:rsidR="00D3304D" w:rsidRPr="00D262A7">
        <w:rPr>
          <w:szCs w:val="22"/>
        </w:rPr>
        <w:t xml:space="preserve">comprehensive taxpayer </w:t>
      </w:r>
      <w:r w:rsidR="003D78AC" w:rsidRPr="00D262A7">
        <w:rPr>
          <w:szCs w:val="22"/>
        </w:rPr>
        <w:t>communication</w:t>
      </w:r>
      <w:r w:rsidR="00D3304D" w:rsidRPr="00D262A7">
        <w:rPr>
          <w:szCs w:val="22"/>
        </w:rPr>
        <w:t xml:space="preserve"> and education program</w:t>
      </w:r>
    </w:p>
    <w:p w14:paraId="39A0FDDB" w14:textId="77777777" w:rsidR="00E44D2B" w:rsidRPr="00D262A7" w:rsidRDefault="00E44D2B" w:rsidP="00AC2B33"/>
    <w:p w14:paraId="7037899B" w14:textId="77777777" w:rsidR="0043093A" w:rsidRPr="00D262A7" w:rsidRDefault="003069B5" w:rsidP="004A2F71">
      <w:pPr>
        <w:pStyle w:val="Heading3"/>
        <w:spacing w:before="0"/>
        <w:rPr>
          <w:rFonts w:ascii="Times New Roman" w:hAnsi="Times New Roman" w:cs="Times New Roman"/>
          <w:szCs w:val="22"/>
        </w:rPr>
      </w:pPr>
      <w:bookmarkStart w:id="13" w:name="_Toc369088302"/>
      <w:r w:rsidRPr="00D262A7">
        <w:rPr>
          <w:rFonts w:ascii="Times New Roman" w:hAnsi="Times New Roman" w:cs="Times New Roman"/>
          <w:szCs w:val="22"/>
        </w:rPr>
        <w:t xml:space="preserve">Component </w:t>
      </w:r>
      <w:r w:rsidR="000F4D7F" w:rsidRPr="00D262A7">
        <w:rPr>
          <w:rFonts w:ascii="Times New Roman" w:eastAsia="Calibri" w:hAnsi="Times New Roman" w:cs="Times New Roman"/>
          <w:szCs w:val="22"/>
        </w:rPr>
        <w:t>1: Operational Modernization</w:t>
      </w:r>
      <w:r w:rsidR="00E44D2B" w:rsidRPr="00D262A7">
        <w:rPr>
          <w:rFonts w:ascii="Times New Roman" w:eastAsia="Calibri" w:hAnsi="Times New Roman" w:cs="Times New Roman"/>
          <w:szCs w:val="22"/>
        </w:rPr>
        <w:t xml:space="preserve"> of the VAT Wing of NBR</w:t>
      </w:r>
      <w:bookmarkEnd w:id="13"/>
    </w:p>
    <w:p w14:paraId="1DA6F15A" w14:textId="77777777" w:rsidR="00A66D3D" w:rsidRPr="00D262A7" w:rsidRDefault="00410FE1" w:rsidP="00CF402C">
      <w:pPr>
        <w:pStyle w:val="Prargraph"/>
        <w:numPr>
          <w:ilvl w:val="0"/>
          <w:numId w:val="15"/>
        </w:numPr>
        <w:tabs>
          <w:tab w:val="clear" w:pos="540"/>
        </w:tabs>
        <w:spacing w:before="240"/>
        <w:ind w:left="0" w:firstLine="0"/>
        <w:rPr>
          <w:sz w:val="22"/>
          <w:szCs w:val="22"/>
        </w:rPr>
      </w:pPr>
      <w:r w:rsidRPr="00D262A7">
        <w:rPr>
          <w:sz w:val="22"/>
          <w:szCs w:val="22"/>
        </w:rPr>
        <w:t xml:space="preserve">This component aims </w:t>
      </w:r>
      <w:r w:rsidR="00B52CB0" w:rsidRPr="00D262A7">
        <w:rPr>
          <w:sz w:val="22"/>
          <w:szCs w:val="22"/>
        </w:rPr>
        <w:t xml:space="preserve">to enable the NBR </w:t>
      </w:r>
      <w:r w:rsidRPr="00D262A7">
        <w:rPr>
          <w:sz w:val="22"/>
          <w:szCs w:val="22"/>
        </w:rPr>
        <w:t xml:space="preserve">to ensure a high level of voluntary compliance with the VAT system. Streamlining and simplification of processes and the establishment of a service system responding efficiently to taxpayer needs will reduce the compliance burden for taxpayers. Activities under this component will increase the ability of the tax administration to detect tax evasion and collect the full amount of taxes due. Introducing new functional business processes in the VAT Wing will also increase </w:t>
      </w:r>
      <w:r w:rsidRPr="00D262A7">
        <w:rPr>
          <w:sz w:val="22"/>
          <w:szCs w:val="22"/>
        </w:rPr>
        <w:lastRenderedPageBreak/>
        <w:t xml:space="preserve">transparency and reduce the discretion of tax officials. </w:t>
      </w:r>
      <w:r w:rsidR="00BA3109" w:rsidRPr="00D262A7">
        <w:rPr>
          <w:sz w:val="22"/>
          <w:szCs w:val="22"/>
        </w:rPr>
        <w:t xml:space="preserve">This component will contribute to facilitating the registration process and improving the reliability of information in the tax register. Furthermore, it will promote new electronic systems for registration, filing and tax payments, which can reduce both administration and compliance costs. It will also improve the capacity of the tax administration to verify tax refund requests aiming at reducing one of the major risk areas for tax fraud. </w:t>
      </w:r>
      <w:r w:rsidR="00A30AA3" w:rsidRPr="00D262A7">
        <w:rPr>
          <w:sz w:val="22"/>
          <w:szCs w:val="22"/>
        </w:rPr>
        <w:t xml:space="preserve">This component will also cover arrears management, which is an important part of a compliance management system. </w:t>
      </w:r>
      <w:r w:rsidRPr="00D262A7">
        <w:rPr>
          <w:sz w:val="22"/>
          <w:szCs w:val="22"/>
        </w:rPr>
        <w:t>This component will cover core VAT functional areas: (</w:t>
      </w:r>
      <w:proofErr w:type="spellStart"/>
      <w:r w:rsidRPr="00D262A7">
        <w:rPr>
          <w:sz w:val="22"/>
          <w:szCs w:val="22"/>
        </w:rPr>
        <w:t>i</w:t>
      </w:r>
      <w:proofErr w:type="spellEnd"/>
      <w:r w:rsidRPr="00D262A7">
        <w:rPr>
          <w:sz w:val="22"/>
          <w:szCs w:val="22"/>
        </w:rPr>
        <w:t>) registration, return processing, tax payments, taxpayer accounting and tax refunds; (ii) tax audit; (iii)</w:t>
      </w:r>
      <w:r w:rsidR="003069B5" w:rsidRPr="00D262A7">
        <w:rPr>
          <w:sz w:val="22"/>
          <w:szCs w:val="22"/>
        </w:rPr>
        <w:t xml:space="preserve"> collection and enforcement;</w:t>
      </w:r>
      <w:r w:rsidRPr="00D262A7">
        <w:rPr>
          <w:sz w:val="22"/>
          <w:szCs w:val="22"/>
        </w:rPr>
        <w:t xml:space="preserve"> (iv) </w:t>
      </w:r>
      <w:r w:rsidR="00231899" w:rsidRPr="00D262A7">
        <w:rPr>
          <w:sz w:val="22"/>
          <w:szCs w:val="22"/>
        </w:rPr>
        <w:t>tax appeal</w:t>
      </w:r>
      <w:r w:rsidR="003069B5" w:rsidRPr="00D262A7">
        <w:rPr>
          <w:sz w:val="22"/>
          <w:szCs w:val="22"/>
        </w:rPr>
        <w:t>; and (v) taxpayer services</w:t>
      </w:r>
      <w:r w:rsidRPr="00D262A7">
        <w:rPr>
          <w:sz w:val="22"/>
          <w:szCs w:val="22"/>
        </w:rPr>
        <w:t>.</w:t>
      </w:r>
      <w:r w:rsidRPr="00D262A7">
        <w:rPr>
          <w:b/>
          <w:sz w:val="22"/>
          <w:szCs w:val="22"/>
        </w:rPr>
        <w:t xml:space="preserve"> </w:t>
      </w:r>
      <w:r w:rsidR="00BA3109" w:rsidRPr="00D262A7">
        <w:rPr>
          <w:sz w:val="22"/>
          <w:szCs w:val="22"/>
        </w:rPr>
        <w:t xml:space="preserve">The </w:t>
      </w:r>
      <w:r w:rsidR="00A66D3D" w:rsidRPr="00D262A7">
        <w:rPr>
          <w:sz w:val="22"/>
          <w:szCs w:val="22"/>
        </w:rPr>
        <w:t xml:space="preserve">main activities </w:t>
      </w:r>
      <w:r w:rsidR="001A33ED" w:rsidRPr="00D262A7">
        <w:rPr>
          <w:sz w:val="22"/>
          <w:szCs w:val="22"/>
        </w:rPr>
        <w:t xml:space="preserve">will include but not limited to: </w:t>
      </w:r>
      <w:r w:rsidR="00A66D3D" w:rsidRPr="00D262A7">
        <w:rPr>
          <w:sz w:val="22"/>
          <w:szCs w:val="22"/>
        </w:rPr>
        <w:t xml:space="preserve"> </w:t>
      </w:r>
    </w:p>
    <w:p w14:paraId="2885CEDB" w14:textId="77777777" w:rsidR="00B52CB0" w:rsidRPr="00D262A7" w:rsidRDefault="00A66D3D" w:rsidP="003069B5">
      <w:pPr>
        <w:pStyle w:val="Prargraph"/>
        <w:tabs>
          <w:tab w:val="clear" w:pos="540"/>
        </w:tabs>
        <w:spacing w:before="0" w:after="0"/>
        <w:rPr>
          <w:sz w:val="22"/>
          <w:szCs w:val="22"/>
        </w:rPr>
      </w:pPr>
      <w:r w:rsidRPr="00D262A7">
        <w:rPr>
          <w:i/>
          <w:sz w:val="22"/>
          <w:szCs w:val="22"/>
        </w:rPr>
        <w:t>Registration</w:t>
      </w:r>
    </w:p>
    <w:p w14:paraId="305D7423" w14:textId="77777777" w:rsidR="003F5670" w:rsidRPr="00D262A7" w:rsidRDefault="00CE4BCB" w:rsidP="00CF402C">
      <w:pPr>
        <w:numPr>
          <w:ilvl w:val="0"/>
          <w:numId w:val="16"/>
        </w:numPr>
        <w:autoSpaceDE/>
        <w:autoSpaceDN/>
        <w:adjustRightInd/>
        <w:jc w:val="both"/>
        <w:rPr>
          <w:szCs w:val="22"/>
        </w:rPr>
      </w:pPr>
      <w:r w:rsidRPr="00D262A7">
        <w:rPr>
          <w:szCs w:val="22"/>
        </w:rPr>
        <w:t>f</w:t>
      </w:r>
      <w:r w:rsidR="003F5670" w:rsidRPr="00D262A7">
        <w:rPr>
          <w:szCs w:val="22"/>
        </w:rPr>
        <w:t>ormulate a plan for conducting the initial registration of VAT taxpayers ;</w:t>
      </w:r>
    </w:p>
    <w:p w14:paraId="0C3D2E9F" w14:textId="77777777" w:rsidR="003F5670" w:rsidRPr="00D262A7" w:rsidRDefault="00CE4BCB" w:rsidP="00CF402C">
      <w:pPr>
        <w:numPr>
          <w:ilvl w:val="0"/>
          <w:numId w:val="16"/>
        </w:numPr>
        <w:autoSpaceDE/>
        <w:autoSpaceDN/>
        <w:adjustRightInd/>
        <w:jc w:val="both"/>
        <w:rPr>
          <w:szCs w:val="22"/>
        </w:rPr>
      </w:pPr>
      <w:proofErr w:type="gramStart"/>
      <w:r w:rsidRPr="00D262A7">
        <w:rPr>
          <w:szCs w:val="22"/>
        </w:rPr>
        <w:t>f</w:t>
      </w:r>
      <w:r w:rsidR="003F5670" w:rsidRPr="00D262A7">
        <w:rPr>
          <w:szCs w:val="22"/>
        </w:rPr>
        <w:t>ormulate</w:t>
      </w:r>
      <w:proofErr w:type="gramEnd"/>
      <w:r w:rsidR="003F5670" w:rsidRPr="00D262A7">
        <w:rPr>
          <w:szCs w:val="22"/>
        </w:rPr>
        <w:t xml:space="preserve"> a plan to develop an analysis of taxpayer population and dependent estimates report and a third party quality review phase.</w:t>
      </w:r>
    </w:p>
    <w:p w14:paraId="22323D51" w14:textId="77777777" w:rsidR="003F5670" w:rsidRPr="00D262A7" w:rsidRDefault="00CE4BCB" w:rsidP="00CF402C">
      <w:pPr>
        <w:numPr>
          <w:ilvl w:val="0"/>
          <w:numId w:val="16"/>
        </w:numPr>
        <w:autoSpaceDE/>
        <w:autoSpaceDN/>
        <w:adjustRightInd/>
        <w:jc w:val="both"/>
        <w:rPr>
          <w:szCs w:val="22"/>
        </w:rPr>
      </w:pPr>
      <w:r w:rsidRPr="00D262A7">
        <w:rPr>
          <w:szCs w:val="22"/>
        </w:rPr>
        <w:t>c</w:t>
      </w:r>
      <w:r w:rsidR="003F5670" w:rsidRPr="00D262A7">
        <w:rPr>
          <w:szCs w:val="22"/>
        </w:rPr>
        <w:t xml:space="preserve">arry out the re-registration and harmonize the existing Business Identification Number (BIN) with the new TIN to establish a clean database of existing VAT payers; </w:t>
      </w:r>
    </w:p>
    <w:p w14:paraId="7C66FEB3" w14:textId="77777777" w:rsidR="00B52CB0" w:rsidRPr="00D262A7" w:rsidRDefault="00B52CB0" w:rsidP="00CF402C">
      <w:pPr>
        <w:pStyle w:val="Prargraph"/>
        <w:numPr>
          <w:ilvl w:val="0"/>
          <w:numId w:val="16"/>
        </w:numPr>
        <w:tabs>
          <w:tab w:val="clear" w:pos="540"/>
        </w:tabs>
        <w:spacing w:before="0" w:after="0"/>
        <w:rPr>
          <w:sz w:val="22"/>
          <w:szCs w:val="22"/>
        </w:rPr>
      </w:pPr>
      <w:r w:rsidRPr="00D262A7">
        <w:rPr>
          <w:sz w:val="22"/>
          <w:szCs w:val="22"/>
        </w:rPr>
        <w:t xml:space="preserve">introduce </w:t>
      </w:r>
      <w:r w:rsidR="00111DE1" w:rsidRPr="00D262A7">
        <w:rPr>
          <w:sz w:val="22"/>
          <w:szCs w:val="22"/>
        </w:rPr>
        <w:t xml:space="preserve">and strengthen </w:t>
      </w:r>
      <w:r w:rsidRPr="00D262A7">
        <w:rPr>
          <w:sz w:val="22"/>
          <w:szCs w:val="22"/>
        </w:rPr>
        <w:t>electronic registration;</w:t>
      </w:r>
    </w:p>
    <w:p w14:paraId="164614A9" w14:textId="77777777" w:rsidR="00D8750B" w:rsidRPr="00D262A7" w:rsidRDefault="00D8750B" w:rsidP="00CF402C">
      <w:pPr>
        <w:pStyle w:val="Prargraph"/>
        <w:numPr>
          <w:ilvl w:val="0"/>
          <w:numId w:val="16"/>
        </w:numPr>
        <w:tabs>
          <w:tab w:val="clear" w:pos="540"/>
        </w:tabs>
        <w:spacing w:before="0" w:after="0"/>
        <w:rPr>
          <w:sz w:val="22"/>
          <w:szCs w:val="22"/>
        </w:rPr>
      </w:pPr>
      <w:r w:rsidRPr="00D262A7">
        <w:rPr>
          <w:sz w:val="22"/>
          <w:szCs w:val="22"/>
        </w:rPr>
        <w:t>develop</w:t>
      </w:r>
      <w:r w:rsidR="00A66D3D" w:rsidRPr="00D262A7">
        <w:rPr>
          <w:sz w:val="22"/>
          <w:szCs w:val="22"/>
        </w:rPr>
        <w:t xml:space="preserve"> new procedures for taxpayer registration</w:t>
      </w:r>
      <w:r w:rsidRPr="00D262A7">
        <w:rPr>
          <w:sz w:val="22"/>
          <w:szCs w:val="22"/>
        </w:rPr>
        <w:t xml:space="preserve"> and e-registration</w:t>
      </w:r>
      <w:r w:rsidR="00A66D3D" w:rsidRPr="00D262A7">
        <w:rPr>
          <w:sz w:val="22"/>
          <w:szCs w:val="22"/>
        </w:rPr>
        <w:t>, including for dealing with inactive and non-registered taxpayers;</w:t>
      </w:r>
    </w:p>
    <w:p w14:paraId="19936626" w14:textId="77777777" w:rsidR="00BA3ACF" w:rsidRPr="00D262A7" w:rsidRDefault="00BA3ACF" w:rsidP="00CF402C">
      <w:pPr>
        <w:pStyle w:val="Prargraph"/>
        <w:numPr>
          <w:ilvl w:val="0"/>
          <w:numId w:val="16"/>
        </w:numPr>
        <w:tabs>
          <w:tab w:val="clear" w:pos="540"/>
        </w:tabs>
        <w:spacing w:before="0" w:after="0"/>
        <w:rPr>
          <w:sz w:val="22"/>
          <w:szCs w:val="22"/>
        </w:rPr>
      </w:pPr>
      <w:r w:rsidRPr="00D262A7">
        <w:rPr>
          <w:sz w:val="22"/>
          <w:szCs w:val="22"/>
        </w:rPr>
        <w:t>develop high level business process model and description for registration;</w:t>
      </w:r>
    </w:p>
    <w:p w14:paraId="46C26F9C" w14:textId="4F6A8BB8" w:rsidR="00427A8F" w:rsidRPr="00D262A7" w:rsidRDefault="00427A8F" w:rsidP="00CF402C">
      <w:pPr>
        <w:pStyle w:val="Prargraph"/>
        <w:numPr>
          <w:ilvl w:val="0"/>
          <w:numId w:val="16"/>
        </w:numPr>
        <w:tabs>
          <w:tab w:val="clear" w:pos="540"/>
        </w:tabs>
        <w:spacing w:before="0" w:after="0"/>
        <w:rPr>
          <w:sz w:val="22"/>
          <w:szCs w:val="22"/>
        </w:rPr>
      </w:pPr>
      <w:r w:rsidRPr="00D262A7">
        <w:rPr>
          <w:sz w:val="22"/>
          <w:szCs w:val="22"/>
        </w:rPr>
        <w:t>design registration application form</w:t>
      </w:r>
      <w:r w:rsidR="007056D1">
        <w:rPr>
          <w:sz w:val="22"/>
          <w:szCs w:val="22"/>
        </w:rPr>
        <w:t>, procedures</w:t>
      </w:r>
      <w:r w:rsidRPr="00D262A7">
        <w:rPr>
          <w:sz w:val="22"/>
          <w:szCs w:val="22"/>
        </w:rPr>
        <w:t xml:space="preserve"> and notification of registration notice; </w:t>
      </w:r>
      <w:r w:rsidR="007C6789">
        <w:rPr>
          <w:sz w:val="22"/>
          <w:szCs w:val="22"/>
        </w:rPr>
        <w:t>and</w:t>
      </w:r>
    </w:p>
    <w:p w14:paraId="2C40892B" w14:textId="57842DBB" w:rsidR="00427A8F" w:rsidRPr="00D262A7" w:rsidRDefault="00427A8F" w:rsidP="00CF402C">
      <w:pPr>
        <w:pStyle w:val="Prargraph"/>
        <w:numPr>
          <w:ilvl w:val="0"/>
          <w:numId w:val="16"/>
        </w:numPr>
        <w:tabs>
          <w:tab w:val="clear" w:pos="540"/>
        </w:tabs>
        <w:spacing w:before="0" w:after="0"/>
        <w:rPr>
          <w:sz w:val="22"/>
          <w:szCs w:val="22"/>
        </w:rPr>
      </w:pPr>
      <w:proofErr w:type="gramStart"/>
      <w:r w:rsidRPr="00D262A7">
        <w:rPr>
          <w:sz w:val="22"/>
          <w:szCs w:val="22"/>
        </w:rPr>
        <w:t>develop</w:t>
      </w:r>
      <w:proofErr w:type="gramEnd"/>
      <w:r w:rsidRPr="00D262A7">
        <w:rPr>
          <w:sz w:val="22"/>
          <w:szCs w:val="22"/>
        </w:rPr>
        <w:t xml:space="preserve"> ope</w:t>
      </w:r>
      <w:r w:rsidR="007C6789">
        <w:rPr>
          <w:sz w:val="22"/>
          <w:szCs w:val="22"/>
        </w:rPr>
        <w:t>rational manual of registration.</w:t>
      </w:r>
      <w:r w:rsidRPr="00D262A7">
        <w:rPr>
          <w:sz w:val="22"/>
          <w:szCs w:val="22"/>
        </w:rPr>
        <w:t xml:space="preserve"> </w:t>
      </w:r>
    </w:p>
    <w:p w14:paraId="42DAF3C3" w14:textId="77777777" w:rsidR="003F5670" w:rsidRPr="00D262A7" w:rsidRDefault="003F5670" w:rsidP="002D4C8E">
      <w:pPr>
        <w:pStyle w:val="Prargraph"/>
        <w:tabs>
          <w:tab w:val="clear" w:pos="540"/>
        </w:tabs>
        <w:spacing w:before="0" w:after="0"/>
        <w:rPr>
          <w:sz w:val="22"/>
          <w:szCs w:val="22"/>
        </w:rPr>
      </w:pPr>
    </w:p>
    <w:p w14:paraId="64C66212" w14:textId="77777777" w:rsidR="00A66D3D" w:rsidRPr="00D262A7" w:rsidRDefault="009F7601" w:rsidP="003069B5">
      <w:pPr>
        <w:pStyle w:val="Prargraph"/>
        <w:tabs>
          <w:tab w:val="clear" w:pos="540"/>
        </w:tabs>
        <w:spacing w:before="0" w:after="0"/>
        <w:rPr>
          <w:i/>
          <w:sz w:val="22"/>
          <w:szCs w:val="22"/>
        </w:rPr>
      </w:pPr>
      <w:r w:rsidRPr="00D262A7">
        <w:rPr>
          <w:i/>
          <w:sz w:val="22"/>
          <w:szCs w:val="22"/>
        </w:rPr>
        <w:t xml:space="preserve">Return Processing and Payment Accounting </w:t>
      </w:r>
    </w:p>
    <w:p w14:paraId="29AD2B66" w14:textId="77777777" w:rsidR="00111DE1" w:rsidRPr="00D262A7" w:rsidRDefault="00111DE1" w:rsidP="00CF402C">
      <w:pPr>
        <w:pStyle w:val="Prargraph"/>
        <w:numPr>
          <w:ilvl w:val="0"/>
          <w:numId w:val="17"/>
        </w:numPr>
        <w:tabs>
          <w:tab w:val="clear" w:pos="540"/>
        </w:tabs>
        <w:spacing w:before="0" w:after="0"/>
        <w:rPr>
          <w:i/>
          <w:sz w:val="22"/>
          <w:szCs w:val="22"/>
        </w:rPr>
      </w:pPr>
      <w:r w:rsidRPr="00D262A7">
        <w:rPr>
          <w:sz w:val="22"/>
          <w:szCs w:val="22"/>
        </w:rPr>
        <w:t xml:space="preserve">introduce and strengthen e-filing and e-payment; </w:t>
      </w:r>
    </w:p>
    <w:p w14:paraId="7366C03E" w14:textId="77777777" w:rsidR="00F543A5" w:rsidRPr="00D262A7" w:rsidRDefault="00727FC4" w:rsidP="00CF402C">
      <w:pPr>
        <w:pStyle w:val="Prargraph"/>
        <w:numPr>
          <w:ilvl w:val="0"/>
          <w:numId w:val="17"/>
        </w:numPr>
        <w:tabs>
          <w:tab w:val="clear" w:pos="540"/>
        </w:tabs>
        <w:spacing w:before="0" w:after="0"/>
        <w:rPr>
          <w:i/>
          <w:sz w:val="22"/>
          <w:szCs w:val="22"/>
        </w:rPr>
      </w:pPr>
      <w:r w:rsidRPr="00D262A7">
        <w:rPr>
          <w:sz w:val="22"/>
          <w:szCs w:val="22"/>
        </w:rPr>
        <w:t>develop</w:t>
      </w:r>
      <w:r w:rsidR="009F7601" w:rsidRPr="00D262A7">
        <w:rPr>
          <w:sz w:val="22"/>
          <w:szCs w:val="22"/>
        </w:rPr>
        <w:t xml:space="preserve"> new procedures for </w:t>
      </w:r>
      <w:r w:rsidR="00F543A5" w:rsidRPr="00D262A7">
        <w:rPr>
          <w:sz w:val="22"/>
          <w:szCs w:val="22"/>
        </w:rPr>
        <w:t>filing and</w:t>
      </w:r>
      <w:r w:rsidRPr="00D262A7">
        <w:rPr>
          <w:sz w:val="22"/>
          <w:szCs w:val="22"/>
        </w:rPr>
        <w:t xml:space="preserve"> payment</w:t>
      </w:r>
      <w:r w:rsidR="00F543A5" w:rsidRPr="00D262A7">
        <w:rPr>
          <w:sz w:val="22"/>
          <w:szCs w:val="22"/>
        </w:rPr>
        <w:t xml:space="preserve"> (including e-payment and e-registration)</w:t>
      </w:r>
      <w:r w:rsidRPr="00D262A7">
        <w:rPr>
          <w:sz w:val="22"/>
          <w:szCs w:val="22"/>
        </w:rPr>
        <w:t>, and account management</w:t>
      </w:r>
      <w:r w:rsidR="00F543A5" w:rsidRPr="00D262A7">
        <w:rPr>
          <w:sz w:val="22"/>
          <w:szCs w:val="22"/>
        </w:rPr>
        <w:t>;</w:t>
      </w:r>
    </w:p>
    <w:p w14:paraId="47EA02B5" w14:textId="77777777" w:rsidR="00BA3ACF" w:rsidRPr="00D262A7" w:rsidRDefault="00BA3ACF" w:rsidP="00CF402C">
      <w:pPr>
        <w:pStyle w:val="Prargraph"/>
        <w:numPr>
          <w:ilvl w:val="0"/>
          <w:numId w:val="17"/>
        </w:numPr>
        <w:tabs>
          <w:tab w:val="clear" w:pos="540"/>
        </w:tabs>
        <w:spacing w:before="0" w:after="0"/>
        <w:rPr>
          <w:i/>
          <w:sz w:val="22"/>
          <w:szCs w:val="22"/>
        </w:rPr>
      </w:pPr>
      <w:r w:rsidRPr="00D262A7">
        <w:rPr>
          <w:sz w:val="22"/>
          <w:szCs w:val="22"/>
        </w:rPr>
        <w:t>develop high level business process model and description for return and payment processing;</w:t>
      </w:r>
    </w:p>
    <w:p w14:paraId="7776C114" w14:textId="77777777" w:rsidR="00F8455E" w:rsidRPr="00D262A7" w:rsidRDefault="00F8455E" w:rsidP="00CF402C">
      <w:pPr>
        <w:pStyle w:val="Prargraph"/>
        <w:numPr>
          <w:ilvl w:val="0"/>
          <w:numId w:val="17"/>
        </w:numPr>
        <w:tabs>
          <w:tab w:val="clear" w:pos="540"/>
        </w:tabs>
        <w:spacing w:before="0" w:after="0"/>
        <w:rPr>
          <w:i/>
          <w:sz w:val="22"/>
          <w:szCs w:val="22"/>
        </w:rPr>
      </w:pPr>
      <w:r w:rsidRPr="00D262A7">
        <w:rPr>
          <w:sz w:val="22"/>
          <w:szCs w:val="22"/>
        </w:rPr>
        <w:t>develop ope</w:t>
      </w:r>
      <w:r w:rsidR="00427A8F" w:rsidRPr="00D262A7">
        <w:rPr>
          <w:sz w:val="22"/>
          <w:szCs w:val="22"/>
        </w:rPr>
        <w:t>rational manual of</w:t>
      </w:r>
      <w:r w:rsidRPr="00D262A7">
        <w:rPr>
          <w:sz w:val="22"/>
          <w:szCs w:val="22"/>
        </w:rPr>
        <w:t xml:space="preserve"> return processing and payment accounting;</w:t>
      </w:r>
    </w:p>
    <w:p w14:paraId="21DA089D" w14:textId="457EE1F1" w:rsidR="00727FC4" w:rsidRPr="00D262A7" w:rsidRDefault="00111DE1" w:rsidP="00CF402C">
      <w:pPr>
        <w:pStyle w:val="Prargraph"/>
        <w:numPr>
          <w:ilvl w:val="0"/>
          <w:numId w:val="17"/>
        </w:numPr>
        <w:tabs>
          <w:tab w:val="clear" w:pos="540"/>
        </w:tabs>
        <w:spacing w:before="0" w:after="0"/>
        <w:rPr>
          <w:i/>
          <w:sz w:val="22"/>
          <w:szCs w:val="22"/>
        </w:rPr>
      </w:pPr>
      <w:r w:rsidRPr="00D262A7">
        <w:rPr>
          <w:sz w:val="22"/>
          <w:szCs w:val="22"/>
        </w:rPr>
        <w:t xml:space="preserve">design return form; </w:t>
      </w:r>
      <w:r w:rsidR="007C6789">
        <w:rPr>
          <w:sz w:val="22"/>
          <w:szCs w:val="22"/>
        </w:rPr>
        <w:t>and</w:t>
      </w:r>
    </w:p>
    <w:p w14:paraId="44893BB0" w14:textId="77777777" w:rsidR="00D8750B" w:rsidRPr="00D262A7" w:rsidRDefault="00D8750B" w:rsidP="00CF402C">
      <w:pPr>
        <w:pStyle w:val="Prargraph"/>
        <w:numPr>
          <w:ilvl w:val="0"/>
          <w:numId w:val="17"/>
        </w:numPr>
        <w:tabs>
          <w:tab w:val="clear" w:pos="540"/>
        </w:tabs>
        <w:spacing w:before="0" w:after="0"/>
        <w:rPr>
          <w:i/>
          <w:sz w:val="22"/>
          <w:szCs w:val="22"/>
        </w:rPr>
      </w:pPr>
      <w:proofErr w:type="gramStart"/>
      <w:r w:rsidRPr="00D262A7">
        <w:rPr>
          <w:sz w:val="22"/>
          <w:szCs w:val="22"/>
        </w:rPr>
        <w:t>issue</w:t>
      </w:r>
      <w:proofErr w:type="gramEnd"/>
      <w:r w:rsidRPr="00D262A7">
        <w:rPr>
          <w:sz w:val="22"/>
          <w:szCs w:val="22"/>
        </w:rPr>
        <w:t xml:space="preserve"> first VAT return and payment</w:t>
      </w:r>
      <w:r w:rsidR="003069B5" w:rsidRPr="00D262A7">
        <w:rPr>
          <w:sz w:val="22"/>
          <w:szCs w:val="22"/>
        </w:rPr>
        <w:t>.</w:t>
      </w:r>
    </w:p>
    <w:p w14:paraId="5FC3A1CE" w14:textId="77777777" w:rsidR="003069B5" w:rsidRPr="00D262A7" w:rsidRDefault="003069B5" w:rsidP="003069B5">
      <w:pPr>
        <w:pStyle w:val="Prargraph"/>
        <w:tabs>
          <w:tab w:val="clear" w:pos="540"/>
        </w:tabs>
        <w:spacing w:before="0" w:after="0"/>
        <w:ind w:left="1080"/>
        <w:rPr>
          <w:i/>
          <w:sz w:val="22"/>
          <w:szCs w:val="22"/>
        </w:rPr>
      </w:pPr>
    </w:p>
    <w:p w14:paraId="6F2357FD" w14:textId="77777777" w:rsidR="009F7601" w:rsidRPr="00D262A7" w:rsidRDefault="00B57C31" w:rsidP="003069B5">
      <w:pPr>
        <w:pStyle w:val="Prargraph"/>
        <w:tabs>
          <w:tab w:val="clear" w:pos="540"/>
        </w:tabs>
        <w:spacing w:before="0" w:after="0"/>
        <w:rPr>
          <w:i/>
          <w:sz w:val="22"/>
          <w:szCs w:val="22"/>
        </w:rPr>
      </w:pPr>
      <w:r w:rsidRPr="00D262A7">
        <w:rPr>
          <w:i/>
          <w:sz w:val="22"/>
          <w:szCs w:val="22"/>
        </w:rPr>
        <w:t xml:space="preserve">Tax Refund </w:t>
      </w:r>
    </w:p>
    <w:p w14:paraId="39F3844A" w14:textId="77777777" w:rsidR="00B57C31" w:rsidRPr="00D262A7" w:rsidRDefault="00B57C31" w:rsidP="00CF402C">
      <w:pPr>
        <w:pStyle w:val="Prargraph"/>
        <w:numPr>
          <w:ilvl w:val="0"/>
          <w:numId w:val="17"/>
        </w:numPr>
        <w:tabs>
          <w:tab w:val="clear" w:pos="540"/>
        </w:tabs>
        <w:spacing w:before="0" w:after="0"/>
        <w:rPr>
          <w:sz w:val="22"/>
          <w:szCs w:val="22"/>
        </w:rPr>
      </w:pPr>
      <w:r w:rsidRPr="00D262A7">
        <w:rPr>
          <w:sz w:val="22"/>
          <w:szCs w:val="22"/>
        </w:rPr>
        <w:t>establish a centralized refund management driven by risk-based systems;</w:t>
      </w:r>
    </w:p>
    <w:p w14:paraId="4E26DCA1" w14:textId="2244D3A9" w:rsidR="00F959E5" w:rsidRPr="00D262A7" w:rsidRDefault="00BA3109" w:rsidP="00CF402C">
      <w:pPr>
        <w:pStyle w:val="Prargraph"/>
        <w:numPr>
          <w:ilvl w:val="0"/>
          <w:numId w:val="17"/>
        </w:numPr>
        <w:tabs>
          <w:tab w:val="clear" w:pos="540"/>
        </w:tabs>
        <w:spacing w:before="0" w:after="0"/>
        <w:rPr>
          <w:sz w:val="22"/>
          <w:szCs w:val="22"/>
        </w:rPr>
      </w:pPr>
      <w:r w:rsidRPr="00D262A7">
        <w:rPr>
          <w:sz w:val="22"/>
          <w:szCs w:val="22"/>
        </w:rPr>
        <w:t>develop new p</w:t>
      </w:r>
      <w:r w:rsidR="007C6789">
        <w:rPr>
          <w:sz w:val="22"/>
          <w:szCs w:val="22"/>
        </w:rPr>
        <w:t>rocedures for refund management; and</w:t>
      </w:r>
    </w:p>
    <w:p w14:paraId="43EAECD9" w14:textId="042D19C6" w:rsidR="00BA3109" w:rsidRPr="00D262A7" w:rsidRDefault="00CE4BCB" w:rsidP="00CF402C">
      <w:pPr>
        <w:pStyle w:val="Prargraph"/>
        <w:numPr>
          <w:ilvl w:val="0"/>
          <w:numId w:val="17"/>
        </w:numPr>
        <w:tabs>
          <w:tab w:val="clear" w:pos="540"/>
        </w:tabs>
        <w:spacing w:before="0" w:after="0"/>
        <w:rPr>
          <w:sz w:val="22"/>
          <w:szCs w:val="22"/>
        </w:rPr>
      </w:pPr>
      <w:proofErr w:type="gramStart"/>
      <w:r w:rsidRPr="00D262A7">
        <w:rPr>
          <w:sz w:val="22"/>
          <w:szCs w:val="22"/>
        </w:rPr>
        <w:t>d</w:t>
      </w:r>
      <w:r w:rsidR="00F959E5" w:rsidRPr="00D262A7">
        <w:rPr>
          <w:sz w:val="22"/>
          <w:szCs w:val="22"/>
        </w:rPr>
        <w:t>evelop</w:t>
      </w:r>
      <w:proofErr w:type="gramEnd"/>
      <w:r w:rsidR="00F959E5" w:rsidRPr="00D262A7">
        <w:rPr>
          <w:sz w:val="22"/>
          <w:szCs w:val="22"/>
        </w:rPr>
        <w:t xml:space="preserve"> operatio</w:t>
      </w:r>
      <w:r w:rsidR="007C6789">
        <w:rPr>
          <w:sz w:val="22"/>
          <w:szCs w:val="22"/>
        </w:rPr>
        <w:t>nal manual of refund management.</w:t>
      </w:r>
    </w:p>
    <w:p w14:paraId="268D0AF0" w14:textId="77777777" w:rsidR="00BA3109" w:rsidRPr="00D262A7" w:rsidRDefault="00BA3109" w:rsidP="00BA3109">
      <w:pPr>
        <w:pStyle w:val="Prargraph"/>
        <w:tabs>
          <w:tab w:val="clear" w:pos="540"/>
        </w:tabs>
        <w:spacing w:before="0" w:after="0"/>
        <w:rPr>
          <w:sz w:val="22"/>
          <w:szCs w:val="22"/>
        </w:rPr>
      </w:pPr>
    </w:p>
    <w:p w14:paraId="0BE96551" w14:textId="77777777" w:rsidR="00BA3109" w:rsidRPr="00D262A7" w:rsidRDefault="00BA3109" w:rsidP="00BA3109">
      <w:pPr>
        <w:pStyle w:val="Prargraph"/>
        <w:tabs>
          <w:tab w:val="clear" w:pos="540"/>
        </w:tabs>
        <w:spacing w:before="0" w:after="0"/>
        <w:rPr>
          <w:i/>
          <w:sz w:val="22"/>
          <w:szCs w:val="22"/>
        </w:rPr>
      </w:pPr>
      <w:r w:rsidRPr="00D262A7">
        <w:rPr>
          <w:i/>
          <w:sz w:val="22"/>
          <w:szCs w:val="22"/>
        </w:rPr>
        <w:t>Audit</w:t>
      </w:r>
      <w:r w:rsidR="00D46496" w:rsidRPr="00D262A7">
        <w:rPr>
          <w:i/>
          <w:sz w:val="22"/>
          <w:szCs w:val="22"/>
        </w:rPr>
        <w:t xml:space="preserve"> and Investigation</w:t>
      </w:r>
    </w:p>
    <w:p w14:paraId="13E09CE2" w14:textId="77777777" w:rsidR="007624B8" w:rsidRPr="00D262A7" w:rsidRDefault="00F959E5" w:rsidP="00CF402C">
      <w:pPr>
        <w:pStyle w:val="Prargraph"/>
        <w:numPr>
          <w:ilvl w:val="0"/>
          <w:numId w:val="17"/>
        </w:numPr>
        <w:tabs>
          <w:tab w:val="clear" w:pos="540"/>
        </w:tabs>
        <w:spacing w:before="0" w:after="0"/>
        <w:rPr>
          <w:sz w:val="22"/>
          <w:szCs w:val="22"/>
        </w:rPr>
      </w:pPr>
      <w:r w:rsidRPr="00D262A7">
        <w:rPr>
          <w:sz w:val="22"/>
          <w:szCs w:val="22"/>
        </w:rPr>
        <w:t>I</w:t>
      </w:r>
      <w:r w:rsidR="007624B8" w:rsidRPr="00D262A7">
        <w:rPr>
          <w:sz w:val="22"/>
          <w:szCs w:val="22"/>
        </w:rPr>
        <w:t>mprove the audit planning process;</w:t>
      </w:r>
    </w:p>
    <w:p w14:paraId="2AEF5661" w14:textId="77777777" w:rsidR="00C9473E" w:rsidRPr="00D262A7" w:rsidRDefault="00CE4BCB" w:rsidP="00CF402C">
      <w:pPr>
        <w:pStyle w:val="Prargraph"/>
        <w:numPr>
          <w:ilvl w:val="0"/>
          <w:numId w:val="17"/>
        </w:numPr>
        <w:tabs>
          <w:tab w:val="clear" w:pos="540"/>
        </w:tabs>
        <w:spacing w:before="0" w:after="0"/>
        <w:rPr>
          <w:sz w:val="22"/>
          <w:szCs w:val="22"/>
        </w:rPr>
      </w:pPr>
      <w:r w:rsidRPr="00D262A7">
        <w:rPr>
          <w:sz w:val="22"/>
          <w:szCs w:val="22"/>
        </w:rPr>
        <w:t>p</w:t>
      </w:r>
      <w:r w:rsidR="00C9473E" w:rsidRPr="00D262A7">
        <w:rPr>
          <w:sz w:val="22"/>
          <w:szCs w:val="22"/>
        </w:rPr>
        <w:t xml:space="preserve">rovide an automated system using risk analysis based on all available internal and external data; </w:t>
      </w:r>
    </w:p>
    <w:p w14:paraId="3AD19DA2" w14:textId="77777777" w:rsidR="00D46496" w:rsidRPr="00D262A7" w:rsidRDefault="00CE4BCB" w:rsidP="00CF402C">
      <w:pPr>
        <w:pStyle w:val="Prargraph"/>
        <w:numPr>
          <w:ilvl w:val="0"/>
          <w:numId w:val="17"/>
        </w:numPr>
        <w:tabs>
          <w:tab w:val="clear" w:pos="540"/>
        </w:tabs>
        <w:spacing w:before="0" w:after="0"/>
        <w:rPr>
          <w:sz w:val="22"/>
          <w:szCs w:val="22"/>
        </w:rPr>
      </w:pPr>
      <w:proofErr w:type="gramStart"/>
      <w:r w:rsidRPr="00D262A7">
        <w:rPr>
          <w:sz w:val="22"/>
          <w:szCs w:val="22"/>
        </w:rPr>
        <w:t>d</w:t>
      </w:r>
      <w:r w:rsidR="00D46496" w:rsidRPr="00D262A7">
        <w:rPr>
          <w:sz w:val="22"/>
          <w:szCs w:val="22"/>
        </w:rPr>
        <w:t>evelop</w:t>
      </w:r>
      <w:proofErr w:type="gramEnd"/>
      <w:r w:rsidR="00D46496" w:rsidRPr="00D262A7">
        <w:rPr>
          <w:sz w:val="22"/>
          <w:szCs w:val="22"/>
        </w:rPr>
        <w:t xml:space="preserve"> audit manuals including for industry specific audits.</w:t>
      </w:r>
    </w:p>
    <w:p w14:paraId="169913E4" w14:textId="77777777" w:rsidR="00D46496" w:rsidRPr="00D262A7" w:rsidRDefault="00CE4BCB" w:rsidP="00CF402C">
      <w:pPr>
        <w:pStyle w:val="Prargraph"/>
        <w:numPr>
          <w:ilvl w:val="0"/>
          <w:numId w:val="17"/>
        </w:numPr>
        <w:tabs>
          <w:tab w:val="clear" w:pos="540"/>
        </w:tabs>
        <w:spacing w:before="0" w:after="0"/>
        <w:rPr>
          <w:sz w:val="22"/>
          <w:szCs w:val="22"/>
        </w:rPr>
      </w:pPr>
      <w:proofErr w:type="gramStart"/>
      <w:r w:rsidRPr="00D262A7">
        <w:rPr>
          <w:sz w:val="22"/>
          <w:szCs w:val="22"/>
        </w:rPr>
        <w:t>d</w:t>
      </w:r>
      <w:r w:rsidR="00D46496" w:rsidRPr="00D262A7">
        <w:rPr>
          <w:sz w:val="22"/>
          <w:szCs w:val="22"/>
        </w:rPr>
        <w:t>evelop</w:t>
      </w:r>
      <w:proofErr w:type="gramEnd"/>
      <w:r w:rsidR="00D46496" w:rsidRPr="00D262A7">
        <w:rPr>
          <w:sz w:val="22"/>
          <w:szCs w:val="22"/>
        </w:rPr>
        <w:t xml:space="preserve"> new procedures </w:t>
      </w:r>
      <w:r w:rsidR="00C9473E" w:rsidRPr="00D262A7">
        <w:rPr>
          <w:sz w:val="22"/>
          <w:szCs w:val="22"/>
        </w:rPr>
        <w:t xml:space="preserve">and techniques </w:t>
      </w:r>
      <w:r w:rsidR="00D46496" w:rsidRPr="00D262A7">
        <w:rPr>
          <w:sz w:val="22"/>
          <w:szCs w:val="22"/>
        </w:rPr>
        <w:t xml:space="preserve">for desk and field audits including computerized audits. </w:t>
      </w:r>
    </w:p>
    <w:p w14:paraId="099CC29C" w14:textId="7A17A841" w:rsidR="00F959E5" w:rsidRPr="00D262A7" w:rsidRDefault="00CE4BCB" w:rsidP="00CF402C">
      <w:pPr>
        <w:pStyle w:val="Prargraph"/>
        <w:numPr>
          <w:ilvl w:val="0"/>
          <w:numId w:val="17"/>
        </w:numPr>
        <w:tabs>
          <w:tab w:val="clear" w:pos="540"/>
        </w:tabs>
        <w:spacing w:before="0" w:after="0"/>
        <w:rPr>
          <w:sz w:val="22"/>
          <w:szCs w:val="22"/>
        </w:rPr>
      </w:pPr>
      <w:r w:rsidRPr="00D262A7">
        <w:rPr>
          <w:sz w:val="22"/>
          <w:szCs w:val="22"/>
        </w:rPr>
        <w:t>d</w:t>
      </w:r>
      <w:r w:rsidR="00F959E5" w:rsidRPr="00D262A7">
        <w:rPr>
          <w:sz w:val="22"/>
          <w:szCs w:val="22"/>
        </w:rPr>
        <w:t>evelop operational ma</w:t>
      </w:r>
      <w:r w:rsidR="007C6789">
        <w:rPr>
          <w:sz w:val="22"/>
          <w:szCs w:val="22"/>
        </w:rPr>
        <w:t>nual of audit and investigation; and</w:t>
      </w:r>
    </w:p>
    <w:p w14:paraId="5DE297A9" w14:textId="77777777" w:rsidR="00002469" w:rsidRPr="00D262A7" w:rsidRDefault="00CE4BCB" w:rsidP="00CF402C">
      <w:pPr>
        <w:pStyle w:val="Prargraph"/>
        <w:numPr>
          <w:ilvl w:val="0"/>
          <w:numId w:val="17"/>
        </w:numPr>
        <w:tabs>
          <w:tab w:val="clear" w:pos="540"/>
        </w:tabs>
        <w:spacing w:before="0" w:after="0"/>
        <w:rPr>
          <w:sz w:val="22"/>
          <w:szCs w:val="22"/>
        </w:rPr>
      </w:pPr>
      <w:proofErr w:type="gramStart"/>
      <w:r w:rsidRPr="00D262A7">
        <w:rPr>
          <w:sz w:val="22"/>
          <w:szCs w:val="22"/>
        </w:rPr>
        <w:t>d</w:t>
      </w:r>
      <w:r w:rsidR="00002469" w:rsidRPr="00D262A7">
        <w:rPr>
          <w:sz w:val="22"/>
          <w:szCs w:val="22"/>
        </w:rPr>
        <w:t>evelop</w:t>
      </w:r>
      <w:proofErr w:type="gramEnd"/>
      <w:r w:rsidR="00002469" w:rsidRPr="00D262A7">
        <w:rPr>
          <w:sz w:val="22"/>
          <w:szCs w:val="22"/>
        </w:rPr>
        <w:t xml:space="preserve"> high level business process model and description for audit. </w:t>
      </w:r>
    </w:p>
    <w:p w14:paraId="58E1290D" w14:textId="77777777" w:rsidR="009B70E4" w:rsidRPr="00D262A7" w:rsidRDefault="009B70E4" w:rsidP="00D46496">
      <w:pPr>
        <w:pStyle w:val="Prargraph"/>
        <w:tabs>
          <w:tab w:val="clear" w:pos="540"/>
        </w:tabs>
        <w:spacing w:before="0" w:after="0"/>
        <w:rPr>
          <w:sz w:val="22"/>
          <w:szCs w:val="22"/>
        </w:rPr>
      </w:pPr>
      <w:bookmarkStart w:id="14" w:name="_Toc369088303"/>
    </w:p>
    <w:p w14:paraId="50F0BED3" w14:textId="77777777" w:rsidR="00D46496" w:rsidRPr="00D262A7" w:rsidRDefault="00A30AA3" w:rsidP="00D46496">
      <w:pPr>
        <w:pStyle w:val="Prargraph"/>
        <w:tabs>
          <w:tab w:val="clear" w:pos="540"/>
        </w:tabs>
        <w:spacing w:before="0" w:after="0"/>
        <w:rPr>
          <w:i/>
          <w:sz w:val="22"/>
          <w:szCs w:val="22"/>
        </w:rPr>
      </w:pPr>
      <w:r w:rsidRPr="00D262A7">
        <w:rPr>
          <w:i/>
          <w:sz w:val="22"/>
          <w:szCs w:val="22"/>
        </w:rPr>
        <w:t xml:space="preserve">Collection Enforcement </w:t>
      </w:r>
    </w:p>
    <w:p w14:paraId="3ED57C18" w14:textId="77777777" w:rsidR="00A30AA3" w:rsidRPr="00D262A7" w:rsidRDefault="00CE4BCB" w:rsidP="00CF402C">
      <w:pPr>
        <w:pStyle w:val="Prargraph"/>
        <w:numPr>
          <w:ilvl w:val="0"/>
          <w:numId w:val="18"/>
        </w:numPr>
        <w:tabs>
          <w:tab w:val="clear" w:pos="540"/>
        </w:tabs>
        <w:spacing w:before="0" w:after="0"/>
        <w:rPr>
          <w:i/>
          <w:sz w:val="22"/>
          <w:szCs w:val="22"/>
        </w:rPr>
      </w:pPr>
      <w:r w:rsidRPr="00D262A7">
        <w:rPr>
          <w:sz w:val="22"/>
          <w:szCs w:val="22"/>
        </w:rPr>
        <w:t>d</w:t>
      </w:r>
      <w:r w:rsidR="00C9473E" w:rsidRPr="00D262A7">
        <w:rPr>
          <w:sz w:val="22"/>
          <w:szCs w:val="22"/>
        </w:rPr>
        <w:t>evelop a comprehensive collection enforcement procedures manual;</w:t>
      </w:r>
    </w:p>
    <w:p w14:paraId="1F067D96" w14:textId="77777777" w:rsidR="00D91341" w:rsidRPr="00D262A7" w:rsidRDefault="00CE4BCB" w:rsidP="00CF402C">
      <w:pPr>
        <w:pStyle w:val="Prargraph"/>
        <w:numPr>
          <w:ilvl w:val="0"/>
          <w:numId w:val="18"/>
        </w:numPr>
        <w:tabs>
          <w:tab w:val="clear" w:pos="540"/>
        </w:tabs>
        <w:spacing w:before="0" w:after="0"/>
        <w:rPr>
          <w:i/>
          <w:sz w:val="22"/>
          <w:szCs w:val="22"/>
        </w:rPr>
      </w:pPr>
      <w:r w:rsidRPr="00D262A7">
        <w:rPr>
          <w:sz w:val="22"/>
          <w:szCs w:val="22"/>
        </w:rPr>
        <w:t>i</w:t>
      </w:r>
      <w:r w:rsidR="00D91341" w:rsidRPr="00D262A7">
        <w:rPr>
          <w:sz w:val="22"/>
          <w:szCs w:val="22"/>
        </w:rPr>
        <w:t xml:space="preserve">mprove </w:t>
      </w:r>
      <w:r w:rsidR="00427A8F" w:rsidRPr="00D262A7">
        <w:rPr>
          <w:sz w:val="22"/>
          <w:szCs w:val="22"/>
        </w:rPr>
        <w:t xml:space="preserve">collection and late/non-filer management; </w:t>
      </w:r>
    </w:p>
    <w:p w14:paraId="570CA74D" w14:textId="77777777" w:rsidR="00F959E5" w:rsidRPr="002D2C59" w:rsidRDefault="00CE4BCB" w:rsidP="00CF402C">
      <w:pPr>
        <w:pStyle w:val="Prargraph"/>
        <w:numPr>
          <w:ilvl w:val="0"/>
          <w:numId w:val="18"/>
        </w:numPr>
        <w:tabs>
          <w:tab w:val="clear" w:pos="540"/>
        </w:tabs>
        <w:spacing w:before="0" w:after="0"/>
        <w:rPr>
          <w:i/>
          <w:sz w:val="22"/>
          <w:szCs w:val="22"/>
        </w:rPr>
      </w:pPr>
      <w:r w:rsidRPr="00D262A7">
        <w:rPr>
          <w:sz w:val="22"/>
          <w:szCs w:val="22"/>
        </w:rPr>
        <w:t>d</w:t>
      </w:r>
      <w:r w:rsidR="00F959E5" w:rsidRPr="00D262A7">
        <w:rPr>
          <w:sz w:val="22"/>
          <w:szCs w:val="22"/>
        </w:rPr>
        <w:t xml:space="preserve">evelop high level business process model and description for collection and late/non-filer management; </w:t>
      </w:r>
    </w:p>
    <w:p w14:paraId="1B7B1D93" w14:textId="789EB3C1" w:rsidR="002D2C59" w:rsidRPr="00D262A7" w:rsidRDefault="002D2C59" w:rsidP="00CF402C">
      <w:pPr>
        <w:pStyle w:val="Prargraph"/>
        <w:numPr>
          <w:ilvl w:val="0"/>
          <w:numId w:val="18"/>
        </w:numPr>
        <w:tabs>
          <w:tab w:val="clear" w:pos="540"/>
        </w:tabs>
        <w:spacing w:before="0" w:after="0"/>
        <w:rPr>
          <w:i/>
          <w:sz w:val="22"/>
          <w:szCs w:val="22"/>
        </w:rPr>
      </w:pPr>
      <w:r>
        <w:rPr>
          <w:sz w:val="22"/>
          <w:szCs w:val="22"/>
        </w:rPr>
        <w:lastRenderedPageBreak/>
        <w:t>develop filing and payment procedures and procedures related to prompt control of stop-filers and no payers;</w:t>
      </w:r>
      <w:r w:rsidR="007C6789">
        <w:rPr>
          <w:sz w:val="22"/>
          <w:szCs w:val="22"/>
        </w:rPr>
        <w:t xml:space="preserve"> and</w:t>
      </w:r>
    </w:p>
    <w:p w14:paraId="5D2A59C1" w14:textId="50FC02B1" w:rsidR="00A30AA3" w:rsidRPr="00D262A7" w:rsidRDefault="00CE4BCB" w:rsidP="00CF402C">
      <w:pPr>
        <w:pStyle w:val="Prargraph"/>
        <w:numPr>
          <w:ilvl w:val="0"/>
          <w:numId w:val="18"/>
        </w:numPr>
        <w:tabs>
          <w:tab w:val="clear" w:pos="540"/>
        </w:tabs>
        <w:spacing w:before="0" w:after="0"/>
        <w:rPr>
          <w:i/>
          <w:sz w:val="22"/>
          <w:szCs w:val="22"/>
        </w:rPr>
      </w:pPr>
      <w:proofErr w:type="gramStart"/>
      <w:r w:rsidRPr="00D262A7">
        <w:rPr>
          <w:sz w:val="22"/>
          <w:szCs w:val="22"/>
        </w:rPr>
        <w:t>i</w:t>
      </w:r>
      <w:r w:rsidR="00A30AA3" w:rsidRPr="00D262A7">
        <w:rPr>
          <w:sz w:val="22"/>
          <w:szCs w:val="22"/>
        </w:rPr>
        <w:t>mprove</w:t>
      </w:r>
      <w:proofErr w:type="gramEnd"/>
      <w:r w:rsidR="00A30AA3" w:rsidRPr="00D262A7">
        <w:rPr>
          <w:sz w:val="22"/>
          <w:szCs w:val="22"/>
        </w:rPr>
        <w:t xml:space="preserve"> techniques and procedures for recovery of tax arrears</w:t>
      </w:r>
      <w:r w:rsidR="007C6789">
        <w:rPr>
          <w:sz w:val="22"/>
          <w:szCs w:val="22"/>
        </w:rPr>
        <w:t>.</w:t>
      </w:r>
    </w:p>
    <w:p w14:paraId="3CC23AA6" w14:textId="77777777" w:rsidR="00A30AA3" w:rsidRPr="00D262A7" w:rsidRDefault="00A30AA3" w:rsidP="00D46496">
      <w:pPr>
        <w:pStyle w:val="Prargraph"/>
        <w:tabs>
          <w:tab w:val="clear" w:pos="540"/>
        </w:tabs>
        <w:spacing w:before="0" w:after="0"/>
        <w:rPr>
          <w:i/>
          <w:sz w:val="22"/>
          <w:szCs w:val="22"/>
        </w:rPr>
      </w:pPr>
    </w:p>
    <w:p w14:paraId="0250BD9D" w14:textId="77777777" w:rsidR="006D4F68" w:rsidRPr="00D262A7" w:rsidRDefault="00195815" w:rsidP="00D46496">
      <w:pPr>
        <w:pStyle w:val="Prargraph"/>
        <w:tabs>
          <w:tab w:val="clear" w:pos="540"/>
        </w:tabs>
        <w:spacing w:before="0" w:after="0"/>
        <w:rPr>
          <w:i/>
          <w:sz w:val="22"/>
          <w:szCs w:val="22"/>
        </w:rPr>
      </w:pPr>
      <w:r w:rsidRPr="00D262A7">
        <w:rPr>
          <w:i/>
          <w:sz w:val="22"/>
          <w:szCs w:val="22"/>
        </w:rPr>
        <w:t xml:space="preserve">Tax Appeals </w:t>
      </w:r>
      <w:r w:rsidR="006D4F68" w:rsidRPr="00D262A7">
        <w:rPr>
          <w:i/>
          <w:sz w:val="22"/>
          <w:szCs w:val="22"/>
        </w:rPr>
        <w:t xml:space="preserve"> </w:t>
      </w:r>
    </w:p>
    <w:p w14:paraId="6E86D233" w14:textId="77777777" w:rsidR="006D4F68" w:rsidRPr="00D262A7" w:rsidRDefault="00CE4BCB" w:rsidP="00CF402C">
      <w:pPr>
        <w:pStyle w:val="Prargraph"/>
        <w:numPr>
          <w:ilvl w:val="0"/>
          <w:numId w:val="19"/>
        </w:numPr>
        <w:tabs>
          <w:tab w:val="clear" w:pos="540"/>
        </w:tabs>
        <w:spacing w:before="0" w:after="0"/>
        <w:rPr>
          <w:i/>
          <w:sz w:val="22"/>
          <w:szCs w:val="22"/>
        </w:rPr>
      </w:pPr>
      <w:r w:rsidRPr="00D262A7">
        <w:rPr>
          <w:sz w:val="22"/>
          <w:szCs w:val="22"/>
        </w:rPr>
        <w:t>r</w:t>
      </w:r>
      <w:r w:rsidR="006D4F68" w:rsidRPr="00D262A7">
        <w:rPr>
          <w:sz w:val="22"/>
          <w:szCs w:val="22"/>
        </w:rPr>
        <w:t xml:space="preserve">eview and improve appeal process mechanisms; </w:t>
      </w:r>
    </w:p>
    <w:p w14:paraId="453AE823" w14:textId="77777777" w:rsidR="006D4F68" w:rsidRPr="00D262A7" w:rsidRDefault="00D262E0" w:rsidP="00CF402C">
      <w:pPr>
        <w:pStyle w:val="Prargraph"/>
        <w:numPr>
          <w:ilvl w:val="0"/>
          <w:numId w:val="19"/>
        </w:numPr>
        <w:tabs>
          <w:tab w:val="clear" w:pos="540"/>
        </w:tabs>
        <w:spacing w:before="0" w:after="0"/>
        <w:rPr>
          <w:i/>
          <w:sz w:val="22"/>
          <w:szCs w:val="22"/>
        </w:rPr>
      </w:pPr>
      <w:r>
        <w:rPr>
          <w:sz w:val="22"/>
          <w:szCs w:val="22"/>
        </w:rPr>
        <w:t xml:space="preserve">develop a program to deal with tax audits and </w:t>
      </w:r>
      <w:r w:rsidR="00CE4BCB" w:rsidRPr="00D262A7">
        <w:rPr>
          <w:sz w:val="22"/>
          <w:szCs w:val="22"/>
        </w:rPr>
        <w:t>i</w:t>
      </w:r>
      <w:r w:rsidR="006D4F68" w:rsidRPr="00D262A7">
        <w:rPr>
          <w:sz w:val="22"/>
          <w:szCs w:val="22"/>
        </w:rPr>
        <w:t>ntroduce a centralized appeals case information management system;</w:t>
      </w:r>
    </w:p>
    <w:p w14:paraId="7FE86FFC" w14:textId="77777777" w:rsidR="009D1FF9" w:rsidRPr="00D262A7" w:rsidRDefault="00CE4BCB" w:rsidP="00CF402C">
      <w:pPr>
        <w:pStyle w:val="Prargraph"/>
        <w:numPr>
          <w:ilvl w:val="0"/>
          <w:numId w:val="19"/>
        </w:numPr>
        <w:tabs>
          <w:tab w:val="clear" w:pos="540"/>
        </w:tabs>
        <w:spacing w:before="0" w:after="0"/>
        <w:rPr>
          <w:i/>
          <w:sz w:val="22"/>
          <w:szCs w:val="22"/>
        </w:rPr>
      </w:pPr>
      <w:r w:rsidRPr="00D262A7">
        <w:rPr>
          <w:sz w:val="22"/>
          <w:szCs w:val="22"/>
        </w:rPr>
        <w:t>d</w:t>
      </w:r>
      <w:r w:rsidR="00F959E5" w:rsidRPr="00D262A7">
        <w:rPr>
          <w:sz w:val="22"/>
          <w:szCs w:val="22"/>
        </w:rPr>
        <w:t>evelop new procedures;</w:t>
      </w:r>
    </w:p>
    <w:p w14:paraId="131D1E9F" w14:textId="7B62F3C3" w:rsidR="00F959E5" w:rsidRPr="00D262A7" w:rsidRDefault="00CE4BCB" w:rsidP="00CF402C">
      <w:pPr>
        <w:pStyle w:val="Prargraph"/>
        <w:numPr>
          <w:ilvl w:val="0"/>
          <w:numId w:val="19"/>
        </w:numPr>
        <w:tabs>
          <w:tab w:val="clear" w:pos="540"/>
        </w:tabs>
        <w:spacing w:before="0" w:after="0"/>
        <w:rPr>
          <w:i/>
          <w:sz w:val="22"/>
          <w:szCs w:val="22"/>
        </w:rPr>
      </w:pPr>
      <w:r w:rsidRPr="00D262A7">
        <w:rPr>
          <w:sz w:val="22"/>
          <w:szCs w:val="22"/>
        </w:rPr>
        <w:t>d</w:t>
      </w:r>
      <w:r w:rsidR="00F959E5" w:rsidRPr="00D262A7">
        <w:rPr>
          <w:sz w:val="22"/>
          <w:szCs w:val="22"/>
        </w:rPr>
        <w:t xml:space="preserve">evelop high level business process model and description for appeals; </w:t>
      </w:r>
      <w:r w:rsidR="007C6789">
        <w:rPr>
          <w:sz w:val="22"/>
          <w:szCs w:val="22"/>
        </w:rPr>
        <w:t>and</w:t>
      </w:r>
    </w:p>
    <w:p w14:paraId="5F2C67D7" w14:textId="71076C00" w:rsidR="006D0EE3" w:rsidRPr="00D262A7" w:rsidRDefault="00CE4BCB" w:rsidP="00CF402C">
      <w:pPr>
        <w:pStyle w:val="Prargraph"/>
        <w:numPr>
          <w:ilvl w:val="0"/>
          <w:numId w:val="19"/>
        </w:numPr>
        <w:tabs>
          <w:tab w:val="clear" w:pos="540"/>
        </w:tabs>
        <w:spacing w:before="0" w:after="0"/>
        <w:rPr>
          <w:i/>
          <w:sz w:val="22"/>
          <w:szCs w:val="22"/>
        </w:rPr>
      </w:pPr>
      <w:proofErr w:type="gramStart"/>
      <w:r w:rsidRPr="00D262A7">
        <w:rPr>
          <w:sz w:val="22"/>
          <w:szCs w:val="22"/>
        </w:rPr>
        <w:t>p</w:t>
      </w:r>
      <w:r w:rsidR="006D0EE3" w:rsidRPr="00D262A7">
        <w:rPr>
          <w:sz w:val="22"/>
          <w:szCs w:val="22"/>
        </w:rPr>
        <w:t>repare</w:t>
      </w:r>
      <w:proofErr w:type="gramEnd"/>
      <w:r w:rsidR="006D0EE3" w:rsidRPr="00D262A7">
        <w:rPr>
          <w:sz w:val="22"/>
          <w:szCs w:val="22"/>
        </w:rPr>
        <w:t xml:space="preserve"> a</w:t>
      </w:r>
      <w:r w:rsidR="007C6789">
        <w:rPr>
          <w:sz w:val="22"/>
          <w:szCs w:val="22"/>
        </w:rPr>
        <w:t xml:space="preserve">n operational manual of appeals. </w:t>
      </w:r>
      <w:r w:rsidR="006D0EE3" w:rsidRPr="00D262A7">
        <w:rPr>
          <w:sz w:val="22"/>
          <w:szCs w:val="22"/>
        </w:rPr>
        <w:t xml:space="preserve"> </w:t>
      </w:r>
    </w:p>
    <w:p w14:paraId="45989825" w14:textId="77777777" w:rsidR="009D1FF9" w:rsidRPr="00D262A7" w:rsidRDefault="009D1FF9" w:rsidP="009D1FF9">
      <w:pPr>
        <w:pStyle w:val="Prargraph"/>
        <w:tabs>
          <w:tab w:val="clear" w:pos="540"/>
        </w:tabs>
        <w:spacing w:before="0" w:after="0"/>
        <w:ind w:left="360"/>
        <w:rPr>
          <w:i/>
          <w:sz w:val="22"/>
          <w:szCs w:val="22"/>
        </w:rPr>
      </w:pPr>
    </w:p>
    <w:p w14:paraId="0A1192A5" w14:textId="77777777" w:rsidR="00F959E5" w:rsidRPr="00D262A7" w:rsidRDefault="00F959E5" w:rsidP="00F959E5">
      <w:pPr>
        <w:pStyle w:val="Prargraph"/>
        <w:tabs>
          <w:tab w:val="clear" w:pos="540"/>
        </w:tabs>
        <w:spacing w:before="0" w:after="0"/>
        <w:rPr>
          <w:i/>
          <w:sz w:val="22"/>
          <w:szCs w:val="22"/>
        </w:rPr>
      </w:pPr>
      <w:r w:rsidRPr="00D262A7">
        <w:rPr>
          <w:i/>
          <w:sz w:val="22"/>
          <w:szCs w:val="22"/>
        </w:rPr>
        <w:t xml:space="preserve">Taxpayer Services </w:t>
      </w:r>
    </w:p>
    <w:p w14:paraId="5F337731" w14:textId="44C7365C" w:rsidR="00F959E5" w:rsidRPr="00D262A7" w:rsidRDefault="00CE4BCB" w:rsidP="00CC0D96">
      <w:pPr>
        <w:pStyle w:val="Prargraph"/>
        <w:numPr>
          <w:ilvl w:val="0"/>
          <w:numId w:val="21"/>
        </w:numPr>
        <w:tabs>
          <w:tab w:val="clear" w:pos="540"/>
        </w:tabs>
        <w:spacing w:before="0" w:after="0"/>
        <w:rPr>
          <w:i/>
          <w:sz w:val="22"/>
          <w:szCs w:val="22"/>
        </w:rPr>
      </w:pPr>
      <w:r w:rsidRPr="00D262A7">
        <w:rPr>
          <w:sz w:val="22"/>
          <w:szCs w:val="22"/>
        </w:rPr>
        <w:t>d</w:t>
      </w:r>
      <w:r w:rsidR="00556A62" w:rsidRPr="00D262A7">
        <w:rPr>
          <w:sz w:val="22"/>
          <w:szCs w:val="22"/>
        </w:rPr>
        <w:t>evelop high level business process model and description for taxpayer services;</w:t>
      </w:r>
      <w:r w:rsidR="007C6789">
        <w:rPr>
          <w:sz w:val="22"/>
          <w:szCs w:val="22"/>
        </w:rPr>
        <w:t xml:space="preserve"> and</w:t>
      </w:r>
    </w:p>
    <w:p w14:paraId="547075EE" w14:textId="7840BFC2" w:rsidR="00556A62" w:rsidRPr="00D262A7" w:rsidRDefault="00CE4BCB" w:rsidP="00CC0D96">
      <w:pPr>
        <w:pStyle w:val="Prargraph"/>
        <w:numPr>
          <w:ilvl w:val="0"/>
          <w:numId w:val="21"/>
        </w:numPr>
        <w:tabs>
          <w:tab w:val="clear" w:pos="540"/>
        </w:tabs>
        <w:spacing w:before="0" w:after="0"/>
        <w:rPr>
          <w:i/>
          <w:sz w:val="22"/>
          <w:szCs w:val="22"/>
        </w:rPr>
      </w:pPr>
      <w:proofErr w:type="gramStart"/>
      <w:r w:rsidRPr="00D262A7">
        <w:rPr>
          <w:sz w:val="22"/>
          <w:szCs w:val="22"/>
        </w:rPr>
        <w:t>d</w:t>
      </w:r>
      <w:r w:rsidR="009D6C4B" w:rsidRPr="00D262A7">
        <w:rPr>
          <w:sz w:val="22"/>
          <w:szCs w:val="22"/>
        </w:rPr>
        <w:t>evelop</w:t>
      </w:r>
      <w:proofErr w:type="gramEnd"/>
      <w:r w:rsidR="009D6C4B" w:rsidRPr="00D262A7">
        <w:rPr>
          <w:sz w:val="22"/>
          <w:szCs w:val="22"/>
        </w:rPr>
        <w:t xml:space="preserve"> users and procedure manuals and forms for taxpayer services</w:t>
      </w:r>
      <w:r w:rsidR="007C6789">
        <w:rPr>
          <w:sz w:val="22"/>
          <w:szCs w:val="22"/>
        </w:rPr>
        <w:t xml:space="preserve">. </w:t>
      </w:r>
    </w:p>
    <w:p w14:paraId="79691136" w14:textId="77777777" w:rsidR="009D6C4B" w:rsidRPr="00D262A7" w:rsidRDefault="009D6C4B" w:rsidP="00B06AD1">
      <w:pPr>
        <w:pStyle w:val="Prargraph"/>
        <w:tabs>
          <w:tab w:val="clear" w:pos="540"/>
        </w:tabs>
        <w:spacing w:before="0" w:after="0"/>
        <w:rPr>
          <w:i/>
          <w:sz w:val="22"/>
          <w:szCs w:val="22"/>
        </w:rPr>
      </w:pPr>
    </w:p>
    <w:p w14:paraId="4EC63815" w14:textId="77777777" w:rsidR="00B06AD1" w:rsidRPr="00D262A7" w:rsidRDefault="00B06AD1" w:rsidP="00B06AD1">
      <w:pPr>
        <w:pStyle w:val="Prargraph"/>
        <w:tabs>
          <w:tab w:val="clear" w:pos="540"/>
        </w:tabs>
        <w:spacing w:before="0" w:after="0"/>
        <w:rPr>
          <w:i/>
          <w:sz w:val="22"/>
          <w:szCs w:val="22"/>
        </w:rPr>
      </w:pPr>
    </w:p>
    <w:p w14:paraId="25625406" w14:textId="77777777" w:rsidR="000F4D7F" w:rsidRPr="00D262A7" w:rsidRDefault="003069B5" w:rsidP="00181186">
      <w:pPr>
        <w:pStyle w:val="Heading3"/>
        <w:spacing w:before="0"/>
        <w:rPr>
          <w:rFonts w:ascii="Times New Roman" w:eastAsia="Calibri" w:hAnsi="Times New Roman" w:cs="Times New Roman"/>
          <w:szCs w:val="22"/>
        </w:rPr>
      </w:pPr>
      <w:r w:rsidRPr="00D262A7">
        <w:rPr>
          <w:rFonts w:ascii="Times New Roman" w:hAnsi="Times New Roman" w:cs="Times New Roman"/>
          <w:szCs w:val="22"/>
        </w:rPr>
        <w:t>Component</w:t>
      </w:r>
      <w:r w:rsidR="000F4D7F" w:rsidRPr="00D262A7">
        <w:rPr>
          <w:rFonts w:ascii="Times New Roman" w:eastAsia="Calibri" w:hAnsi="Times New Roman" w:cs="Times New Roman"/>
          <w:szCs w:val="22"/>
        </w:rPr>
        <w:t xml:space="preserve"> 2: </w:t>
      </w:r>
      <w:r w:rsidR="00E44D2B" w:rsidRPr="00D262A7">
        <w:rPr>
          <w:rFonts w:ascii="Times New Roman" w:eastAsia="Calibri" w:hAnsi="Times New Roman" w:cs="Times New Roman"/>
          <w:szCs w:val="22"/>
        </w:rPr>
        <w:t>Introduction of a</w:t>
      </w:r>
      <w:r w:rsidR="000F4D7F" w:rsidRPr="00D262A7">
        <w:rPr>
          <w:rFonts w:ascii="Times New Roman" w:eastAsia="Calibri" w:hAnsi="Times New Roman" w:cs="Times New Roman"/>
          <w:szCs w:val="22"/>
        </w:rPr>
        <w:t>n Integrated VAT Management System</w:t>
      </w:r>
      <w:bookmarkEnd w:id="14"/>
    </w:p>
    <w:p w14:paraId="483E2E37" w14:textId="1BB2B355" w:rsidR="0017607B" w:rsidRPr="00D412F6" w:rsidRDefault="00410FE1" w:rsidP="00CC0D96">
      <w:pPr>
        <w:pStyle w:val="ListParagraph"/>
        <w:numPr>
          <w:ilvl w:val="0"/>
          <w:numId w:val="36"/>
        </w:numPr>
        <w:tabs>
          <w:tab w:val="clear" w:pos="540"/>
        </w:tabs>
        <w:autoSpaceDE/>
        <w:autoSpaceDN/>
        <w:adjustRightInd/>
        <w:ind w:left="0" w:firstLine="0"/>
        <w:rPr>
          <w:b/>
          <w:sz w:val="22"/>
        </w:rPr>
      </w:pPr>
      <w:r w:rsidRPr="00D262A7">
        <w:rPr>
          <w:sz w:val="22"/>
          <w:szCs w:val="22"/>
        </w:rPr>
        <w:t>The NBR decided that each of the three tax types develops separate application software, rather than an integrated revenue management system for all taxes. In March 4th, 2013, a decision was taken by the MoF for purchasing a configurable web-based Commercial off the Shelf (COTS) VAT administration system, instead of developing it in-house. Supporting the long term agenda of harmonization and avoiding further enhancement of silos, the VAT and Income Tax applications would share a common database platform “oracle”. The same platform along with the new unique TIN as the single identifier for all taxpayers would facilitate integration and harmonization between wings at the database level, subsequently “systems will talk to each other”. The system will be based on a centralized platform to which all VA</w:t>
      </w:r>
      <w:r w:rsidR="007462A6" w:rsidRPr="00D262A7">
        <w:rPr>
          <w:sz w:val="22"/>
          <w:szCs w:val="22"/>
        </w:rPr>
        <w:t xml:space="preserve">T tax offices as well as </w:t>
      </w:r>
      <w:r w:rsidR="006769FE">
        <w:rPr>
          <w:sz w:val="22"/>
          <w:szCs w:val="22"/>
        </w:rPr>
        <w:t>Contact</w:t>
      </w:r>
      <w:r w:rsidRPr="00D262A7">
        <w:rPr>
          <w:sz w:val="22"/>
          <w:szCs w:val="22"/>
        </w:rPr>
        <w:t xml:space="preserve">, Data and Processing Centers will have access. </w:t>
      </w:r>
      <w:r w:rsidR="0017607B" w:rsidRPr="00D262A7">
        <w:rPr>
          <w:sz w:val="22"/>
          <w:szCs w:val="22"/>
        </w:rPr>
        <w:t xml:space="preserve">The Invitation for Tender (IFT), which has been written with strong support of technical advisory inputs provided by a technical team from the WB, IMF, and IFC, clearly stipulates the requirement from the potential vendors to use “oracle”. </w:t>
      </w:r>
      <w:r w:rsidR="0017607B" w:rsidRPr="00D412F6">
        <w:rPr>
          <w:sz w:val="22"/>
        </w:rPr>
        <w:t>The CO</w:t>
      </w:r>
      <w:r w:rsidR="0017607B">
        <w:rPr>
          <w:sz w:val="22"/>
        </w:rPr>
        <w:t>T</w:t>
      </w:r>
      <w:r w:rsidR="0017607B" w:rsidRPr="00D412F6">
        <w:rPr>
          <w:sz w:val="22"/>
        </w:rPr>
        <w:t>S IT package will be approximately around US$18 million, close to the US$20 million ce</w:t>
      </w:r>
      <w:r w:rsidR="0017607B">
        <w:rPr>
          <w:sz w:val="22"/>
        </w:rPr>
        <w:t>i</w:t>
      </w:r>
      <w:r w:rsidR="0017607B" w:rsidRPr="00D412F6">
        <w:rPr>
          <w:sz w:val="22"/>
        </w:rPr>
        <w:t>ling for IT procurement</w:t>
      </w:r>
      <w:r w:rsidR="0017607B">
        <w:rPr>
          <w:sz w:val="22"/>
        </w:rPr>
        <w:t>s</w:t>
      </w:r>
      <w:r w:rsidR="0017607B" w:rsidRPr="00D412F6">
        <w:rPr>
          <w:sz w:val="22"/>
        </w:rPr>
        <w:t xml:space="preserve"> under the Pf</w:t>
      </w:r>
      <w:r w:rsidR="0017607B">
        <w:rPr>
          <w:sz w:val="22"/>
        </w:rPr>
        <w:t>or</w:t>
      </w:r>
      <w:r w:rsidR="0017607B" w:rsidRPr="00D412F6">
        <w:rPr>
          <w:sz w:val="22"/>
        </w:rPr>
        <w:t>R</w:t>
      </w:r>
      <w:r w:rsidR="0017607B">
        <w:rPr>
          <w:sz w:val="22"/>
        </w:rPr>
        <w:t xml:space="preserve"> operational policies</w:t>
      </w:r>
      <w:r w:rsidR="0017607B" w:rsidRPr="00D412F6">
        <w:rPr>
          <w:sz w:val="22"/>
        </w:rPr>
        <w:t xml:space="preserve">.  </w:t>
      </w:r>
      <w:r w:rsidR="0017607B">
        <w:rPr>
          <w:sz w:val="22"/>
        </w:rPr>
        <w:t xml:space="preserve">There are several options that will be considered in the event that the actual value of the tender exceeds the threshold, such as (a) negotiating with the winning technical bid to remove any non-core requirements for the system; and (b) requesting an exception to the threshold.  </w:t>
      </w:r>
      <w:r w:rsidR="0017607B" w:rsidRPr="00D412F6">
        <w:rPr>
          <w:sz w:val="22"/>
        </w:rPr>
        <w:t>T</w:t>
      </w:r>
      <w:r w:rsidR="0017607B" w:rsidRPr="00D412F6">
        <w:rPr>
          <w:sz w:val="22"/>
          <w:lang w:val="en-CA"/>
        </w:rPr>
        <w:t>he</w:t>
      </w:r>
      <w:r w:rsidR="0017607B">
        <w:rPr>
          <w:sz w:val="22"/>
          <w:lang w:val="en-CA"/>
        </w:rPr>
        <w:t xml:space="preserve"> tender is already underway with a view to signing a contract before end June 2014. The</w:t>
      </w:r>
      <w:r w:rsidR="0017607B" w:rsidRPr="00D412F6">
        <w:rPr>
          <w:sz w:val="22"/>
          <w:lang w:val="en-CA"/>
        </w:rPr>
        <w:t xml:space="preserve"> system will need to be implemented in stages commencing in January 2015 </w:t>
      </w:r>
      <w:r w:rsidR="0017607B">
        <w:rPr>
          <w:sz w:val="22"/>
          <w:lang w:val="en-CA"/>
        </w:rPr>
        <w:t xml:space="preserve">for registration modules </w:t>
      </w:r>
      <w:r w:rsidR="0017607B" w:rsidRPr="00D412F6">
        <w:rPr>
          <w:sz w:val="22"/>
          <w:lang w:val="en-CA"/>
        </w:rPr>
        <w:t xml:space="preserve">and </w:t>
      </w:r>
      <w:r w:rsidR="0017607B">
        <w:rPr>
          <w:sz w:val="22"/>
          <w:lang w:val="en-CA"/>
        </w:rPr>
        <w:t xml:space="preserve">to </w:t>
      </w:r>
      <w:r w:rsidR="0017607B" w:rsidRPr="00D412F6">
        <w:rPr>
          <w:sz w:val="22"/>
          <w:lang w:val="en-CA"/>
        </w:rPr>
        <w:t>be fully operational</w:t>
      </w:r>
      <w:r w:rsidR="0017607B">
        <w:rPr>
          <w:sz w:val="22"/>
          <w:lang w:val="en-CA"/>
        </w:rPr>
        <w:t>, including audit modules,</w:t>
      </w:r>
      <w:r w:rsidR="0017607B" w:rsidRPr="00D412F6">
        <w:rPr>
          <w:sz w:val="22"/>
          <w:lang w:val="en-CA"/>
        </w:rPr>
        <w:t xml:space="preserve"> by December 2015</w:t>
      </w:r>
      <w:r w:rsidR="0017607B" w:rsidRPr="00D412F6">
        <w:rPr>
          <w:sz w:val="22"/>
        </w:rPr>
        <w:t xml:space="preserve">. </w:t>
      </w:r>
    </w:p>
    <w:p w14:paraId="147FCB20" w14:textId="77777777" w:rsidR="00410FE1" w:rsidRPr="00D262A7" w:rsidRDefault="004A2F71" w:rsidP="00CF402C">
      <w:pPr>
        <w:pStyle w:val="Prargraph"/>
        <w:numPr>
          <w:ilvl w:val="0"/>
          <w:numId w:val="15"/>
        </w:numPr>
        <w:tabs>
          <w:tab w:val="clear" w:pos="540"/>
        </w:tabs>
        <w:spacing w:before="240"/>
        <w:ind w:left="0" w:firstLine="0"/>
        <w:rPr>
          <w:sz w:val="22"/>
          <w:szCs w:val="22"/>
        </w:rPr>
      </w:pPr>
      <w:r w:rsidRPr="00D262A7">
        <w:rPr>
          <w:sz w:val="22"/>
          <w:szCs w:val="22"/>
        </w:rPr>
        <w:t xml:space="preserve">Component 2 </w:t>
      </w:r>
      <w:r w:rsidR="00B57C31" w:rsidRPr="00D262A7">
        <w:rPr>
          <w:sz w:val="22"/>
          <w:szCs w:val="22"/>
        </w:rPr>
        <w:t xml:space="preserve">provides for procurement and implementation of </w:t>
      </w:r>
      <w:r w:rsidRPr="00D262A7">
        <w:rPr>
          <w:sz w:val="22"/>
          <w:szCs w:val="22"/>
        </w:rPr>
        <w:t>the Integrated VAT Management system based on</w:t>
      </w:r>
      <w:r w:rsidR="00C22191" w:rsidRPr="00D262A7">
        <w:rPr>
          <w:sz w:val="22"/>
          <w:szCs w:val="22"/>
        </w:rPr>
        <w:t xml:space="preserve"> </w:t>
      </w:r>
      <w:r w:rsidRPr="00D262A7">
        <w:rPr>
          <w:sz w:val="22"/>
          <w:szCs w:val="22"/>
        </w:rPr>
        <w:t>COTS software</w:t>
      </w:r>
      <w:r w:rsidR="00D91341" w:rsidRPr="00D262A7">
        <w:rPr>
          <w:sz w:val="22"/>
          <w:szCs w:val="22"/>
        </w:rPr>
        <w:t xml:space="preserve"> and associated consulting services to support modernized tax administration operations in the NBR</w:t>
      </w:r>
      <w:r w:rsidRPr="00D262A7">
        <w:rPr>
          <w:sz w:val="22"/>
          <w:szCs w:val="22"/>
        </w:rPr>
        <w:t xml:space="preserve">. </w:t>
      </w:r>
      <w:r w:rsidR="00B911C0" w:rsidRPr="00D262A7">
        <w:rPr>
          <w:sz w:val="22"/>
          <w:szCs w:val="22"/>
        </w:rPr>
        <w:t xml:space="preserve"> </w:t>
      </w:r>
      <w:r w:rsidRPr="00D262A7">
        <w:rPr>
          <w:sz w:val="22"/>
          <w:szCs w:val="22"/>
        </w:rPr>
        <w:t xml:space="preserve">The main sub-components and respective activities are: </w:t>
      </w:r>
    </w:p>
    <w:p w14:paraId="05A0479F" w14:textId="77777777" w:rsidR="00410FE1" w:rsidRPr="00D262A7" w:rsidRDefault="004A2F71" w:rsidP="00CF402C">
      <w:pPr>
        <w:pStyle w:val="Prargraph"/>
        <w:numPr>
          <w:ilvl w:val="0"/>
          <w:numId w:val="15"/>
        </w:numPr>
        <w:tabs>
          <w:tab w:val="clear" w:pos="540"/>
        </w:tabs>
        <w:spacing w:before="240"/>
        <w:ind w:left="0" w:firstLine="0"/>
        <w:rPr>
          <w:sz w:val="22"/>
          <w:szCs w:val="22"/>
        </w:rPr>
      </w:pPr>
      <w:r w:rsidRPr="00D262A7">
        <w:rPr>
          <w:i/>
          <w:sz w:val="22"/>
          <w:szCs w:val="22"/>
        </w:rPr>
        <w:t>Sub-component 2.1: Integrated VAT Management System</w:t>
      </w:r>
      <w:r w:rsidRPr="00D262A7">
        <w:rPr>
          <w:sz w:val="22"/>
          <w:szCs w:val="22"/>
        </w:rPr>
        <w:t xml:space="preserve">. The </w:t>
      </w:r>
      <w:r w:rsidR="00AD5A25" w:rsidRPr="00D262A7">
        <w:rPr>
          <w:sz w:val="22"/>
          <w:szCs w:val="22"/>
        </w:rPr>
        <w:t>integrated VAT Management System</w:t>
      </w:r>
      <w:r w:rsidR="00F70175" w:rsidRPr="00D262A7">
        <w:rPr>
          <w:sz w:val="22"/>
          <w:szCs w:val="22"/>
        </w:rPr>
        <w:t>-COST</w:t>
      </w:r>
      <w:r w:rsidR="00AD5A25" w:rsidRPr="00D262A7">
        <w:rPr>
          <w:sz w:val="22"/>
          <w:szCs w:val="22"/>
        </w:rPr>
        <w:t xml:space="preserve"> </w:t>
      </w:r>
      <w:r w:rsidR="00D91E4A" w:rsidRPr="00D262A7">
        <w:rPr>
          <w:sz w:val="22"/>
          <w:szCs w:val="22"/>
        </w:rPr>
        <w:t>must support VAT, turnover tax (for taxpayers below the VAT thresholds, excise tax (a tax on bank transactions and airline tickets), and a VAT Withholding tax (VAT remitted directly to the NBR by an agent rather than being pai</w:t>
      </w:r>
      <w:r w:rsidR="00033784" w:rsidRPr="00D262A7">
        <w:rPr>
          <w:sz w:val="22"/>
          <w:szCs w:val="22"/>
        </w:rPr>
        <w:t>d to the sellers of VAT goods). It should support all core functional areas of the VAT administration including: case management; risk management</w:t>
      </w:r>
      <w:r w:rsidR="00A602F3" w:rsidRPr="00D262A7">
        <w:rPr>
          <w:sz w:val="22"/>
          <w:szCs w:val="22"/>
        </w:rPr>
        <w:t>,</w:t>
      </w:r>
      <w:r w:rsidR="00033784" w:rsidRPr="00D262A7">
        <w:rPr>
          <w:sz w:val="22"/>
          <w:szCs w:val="22"/>
        </w:rPr>
        <w:t xml:space="preserve"> which would enable the most effective actions to take to resolve taxpayer compliance issues. The risk management engine should be used in a number of enforcement and compliance functions and generates risk profiles for taxpayers and for segments of taxpayer population</w:t>
      </w:r>
      <w:r w:rsidR="005A4F0B" w:rsidRPr="00D262A7">
        <w:rPr>
          <w:sz w:val="22"/>
          <w:szCs w:val="22"/>
        </w:rPr>
        <w:t xml:space="preserve">; registration function; return processing; revenue accounting; revenue management; taxpayer current accounting; refunds and credit adjustments; enforcement including non-filing, debt management, audit, dispute to assessments; taxpayer inquiry, document certification and management. The system should use a browser based interface for all user access to its operational </w:t>
      </w:r>
      <w:r w:rsidR="005A4F0B" w:rsidRPr="00D262A7">
        <w:rPr>
          <w:sz w:val="22"/>
          <w:szCs w:val="22"/>
        </w:rPr>
        <w:lastRenderedPageBreak/>
        <w:t>functions (i.e. tax officials using the system, taxpayers</w:t>
      </w:r>
      <w:r w:rsidR="00D3304D" w:rsidRPr="00D262A7">
        <w:rPr>
          <w:sz w:val="22"/>
          <w:szCs w:val="22"/>
        </w:rPr>
        <w:t xml:space="preserve"> accessing it via the portal). </w:t>
      </w:r>
      <w:r w:rsidR="005A4F0B" w:rsidRPr="00D262A7">
        <w:rPr>
          <w:sz w:val="22"/>
          <w:szCs w:val="22"/>
        </w:rPr>
        <w:t>The user interface will be in Bangla and where feasible English.</w:t>
      </w:r>
      <w:r w:rsidR="00E6176B" w:rsidRPr="00D262A7">
        <w:rPr>
          <w:sz w:val="22"/>
          <w:szCs w:val="22"/>
        </w:rPr>
        <w:t xml:space="preserve"> System interfaces shall be implemented such that each of the systems can be independently upgraded and/or replaced without changes to the other system or to the core ICT architecture at NBR. The system should also support a common external face to taxpayers where they can register, file and pay.</w:t>
      </w:r>
    </w:p>
    <w:p w14:paraId="70E84CB1" w14:textId="77777777" w:rsidR="00410FE1" w:rsidRPr="00D262A7" w:rsidRDefault="004A2F71" w:rsidP="00CF402C">
      <w:pPr>
        <w:pStyle w:val="Prargraph"/>
        <w:numPr>
          <w:ilvl w:val="0"/>
          <w:numId w:val="15"/>
        </w:numPr>
        <w:tabs>
          <w:tab w:val="clear" w:pos="540"/>
        </w:tabs>
        <w:spacing w:before="240"/>
        <w:ind w:left="0" w:firstLine="0"/>
        <w:rPr>
          <w:sz w:val="22"/>
          <w:szCs w:val="22"/>
        </w:rPr>
      </w:pPr>
      <w:r w:rsidRPr="00D262A7">
        <w:rPr>
          <w:i/>
          <w:sz w:val="22"/>
          <w:szCs w:val="22"/>
        </w:rPr>
        <w:t>The main activities will include, but not be limited to</w:t>
      </w:r>
      <w:r w:rsidRPr="00D262A7">
        <w:rPr>
          <w:sz w:val="22"/>
          <w:szCs w:val="22"/>
        </w:rPr>
        <w:t>: develop functional specifications for VAT tax administration</w:t>
      </w:r>
      <w:r w:rsidR="00CA4E87" w:rsidRPr="00D262A7">
        <w:rPr>
          <w:sz w:val="22"/>
          <w:szCs w:val="22"/>
        </w:rPr>
        <w:t xml:space="preserve"> software; prepare and issue IFT</w:t>
      </w:r>
      <w:r w:rsidRPr="00D262A7">
        <w:rPr>
          <w:sz w:val="22"/>
          <w:szCs w:val="22"/>
        </w:rPr>
        <w:t xml:space="preserve"> for VAT tax administration software; associated consulting services for tender selection process; vendor configure/customize system; develop data migration strategy; system test phase registration module; implement registration module; system test phase returns, payment, and refund processing, taxpayer and revenue account; implement returns, payment, and refund processing, taxpayer and revenue account modules; implement arrears and non- filling enforcement modules; system test phase audit </w:t>
      </w:r>
      <w:r w:rsidR="00284C1E" w:rsidRPr="00D262A7">
        <w:rPr>
          <w:sz w:val="22"/>
          <w:szCs w:val="22"/>
        </w:rPr>
        <w:t xml:space="preserve">module; implement audit module. </w:t>
      </w:r>
    </w:p>
    <w:p w14:paraId="1AD30968" w14:textId="77777777" w:rsidR="00410FE1" w:rsidRPr="00D262A7" w:rsidRDefault="004A2F71" w:rsidP="00CF402C">
      <w:pPr>
        <w:pStyle w:val="Prargraph"/>
        <w:numPr>
          <w:ilvl w:val="0"/>
          <w:numId w:val="15"/>
        </w:numPr>
        <w:tabs>
          <w:tab w:val="clear" w:pos="540"/>
        </w:tabs>
        <w:spacing w:before="240"/>
        <w:ind w:left="0" w:firstLine="0"/>
        <w:rPr>
          <w:sz w:val="22"/>
          <w:szCs w:val="22"/>
        </w:rPr>
      </w:pPr>
      <w:r w:rsidRPr="00D262A7">
        <w:rPr>
          <w:i/>
          <w:sz w:val="22"/>
          <w:szCs w:val="22"/>
        </w:rPr>
        <w:t>Sub</w:t>
      </w:r>
      <w:r w:rsidRPr="00D262A7">
        <w:rPr>
          <w:sz w:val="22"/>
          <w:szCs w:val="22"/>
        </w:rPr>
        <w:t>-</w:t>
      </w:r>
      <w:r w:rsidRPr="00D262A7">
        <w:rPr>
          <w:i/>
          <w:sz w:val="22"/>
          <w:szCs w:val="22"/>
        </w:rPr>
        <w:t xml:space="preserve">component 2.2: Establishing a Data Center. </w:t>
      </w:r>
      <w:r w:rsidRPr="00D262A7">
        <w:rPr>
          <w:sz w:val="22"/>
          <w:szCs w:val="22"/>
        </w:rPr>
        <w:t>A Central Data Center is a specialized facility that stores taxpayer data and house the servers on which various software applications run to allow the data to be assessed. This unit will be the central repository for all of electronic records of each VAT taxpayers. Taxpayer data stored at this center include registration, payment, and VAT return information. The unit will have the responsibility for archiving data, system maintenance activities, and ensuring business disaster procedures are in place.</w:t>
      </w:r>
    </w:p>
    <w:p w14:paraId="2D1C8BDC" w14:textId="77777777" w:rsidR="001E7069" w:rsidRPr="00D262A7" w:rsidRDefault="004A2F71" w:rsidP="00CF402C">
      <w:pPr>
        <w:pStyle w:val="Prargraph"/>
        <w:numPr>
          <w:ilvl w:val="0"/>
          <w:numId w:val="15"/>
        </w:numPr>
        <w:tabs>
          <w:tab w:val="clear" w:pos="540"/>
        </w:tabs>
        <w:spacing w:before="240"/>
        <w:ind w:left="0" w:firstLine="0"/>
        <w:rPr>
          <w:sz w:val="22"/>
          <w:szCs w:val="22"/>
        </w:rPr>
      </w:pPr>
      <w:r w:rsidRPr="00D262A7">
        <w:rPr>
          <w:i/>
          <w:sz w:val="22"/>
          <w:szCs w:val="22"/>
        </w:rPr>
        <w:t>The main activities will include, but not be limited to</w:t>
      </w:r>
      <w:r w:rsidRPr="00D262A7">
        <w:rPr>
          <w:sz w:val="22"/>
          <w:szCs w:val="22"/>
        </w:rPr>
        <w:t>: implement</w:t>
      </w:r>
      <w:r w:rsidR="007D21BF" w:rsidRPr="00D262A7">
        <w:rPr>
          <w:sz w:val="22"/>
          <w:szCs w:val="22"/>
        </w:rPr>
        <w:t xml:space="preserve"> selected Data Center Supplier, and </w:t>
      </w:r>
      <w:r w:rsidRPr="00D262A7">
        <w:rPr>
          <w:sz w:val="22"/>
          <w:szCs w:val="22"/>
        </w:rPr>
        <w:t xml:space="preserve">make the Data Center operational. </w:t>
      </w:r>
    </w:p>
    <w:p w14:paraId="3B2E4FCA" w14:textId="77777777" w:rsidR="001E7069" w:rsidRPr="00D262A7" w:rsidRDefault="001E7069" w:rsidP="00CF402C">
      <w:pPr>
        <w:pStyle w:val="Prargraph"/>
        <w:numPr>
          <w:ilvl w:val="0"/>
          <w:numId w:val="15"/>
        </w:numPr>
        <w:tabs>
          <w:tab w:val="clear" w:pos="540"/>
        </w:tabs>
        <w:spacing w:before="240"/>
        <w:ind w:left="0" w:firstLine="0"/>
        <w:rPr>
          <w:sz w:val="22"/>
          <w:szCs w:val="22"/>
        </w:rPr>
      </w:pPr>
      <w:r w:rsidRPr="00D262A7">
        <w:rPr>
          <w:i/>
          <w:sz w:val="22"/>
          <w:szCs w:val="22"/>
        </w:rPr>
        <w:t xml:space="preserve">Sub-component 2.3: Establishing a Centralized Processing Center.  </w:t>
      </w:r>
      <w:r w:rsidRPr="00D262A7">
        <w:rPr>
          <w:sz w:val="22"/>
          <w:szCs w:val="22"/>
        </w:rPr>
        <w:t>This unit will handle the increased number of electronic and paper submissions.  It will enhance efficiency gains in processing, provide much greater flexibility in meeting seasonal demands, support upwards scalability as more forms are filed electronically, and increase the control and security over the receipts and processing of key administrative documents.  The Center will be organized into units based on the following functions, including: (a) receiving, keying, and processing scanned and faxed tax returns and registration applications; (b) resolving errors; (c) reconciling and adjusting liability and payment posting on taxpayer account; and (d) reconciling Treasury tax receipts against payment posting on taxpayer accounts.</w:t>
      </w:r>
    </w:p>
    <w:p w14:paraId="7AB7BC31" w14:textId="77777777" w:rsidR="001E7069" w:rsidRPr="00D262A7" w:rsidRDefault="001E7069" w:rsidP="00CF402C">
      <w:pPr>
        <w:pStyle w:val="Prargraph"/>
        <w:numPr>
          <w:ilvl w:val="0"/>
          <w:numId w:val="15"/>
        </w:numPr>
        <w:tabs>
          <w:tab w:val="clear" w:pos="540"/>
        </w:tabs>
        <w:spacing w:before="240"/>
        <w:ind w:left="0" w:firstLine="0"/>
        <w:rPr>
          <w:sz w:val="22"/>
          <w:szCs w:val="22"/>
        </w:rPr>
      </w:pPr>
      <w:r w:rsidRPr="00D262A7">
        <w:rPr>
          <w:i/>
          <w:sz w:val="22"/>
          <w:szCs w:val="22"/>
        </w:rPr>
        <w:t xml:space="preserve">The main activities will include, but not be limited to: </w:t>
      </w:r>
      <w:r w:rsidRPr="00D262A7">
        <w:rPr>
          <w:sz w:val="22"/>
          <w:szCs w:val="22"/>
        </w:rPr>
        <w:t>develop and process center functional specifications; prepare and issue Processing Center request for tender; tender selection process; processing center established and begins to process registration forms.</w:t>
      </w:r>
    </w:p>
    <w:p w14:paraId="75BB8C66" w14:textId="2E2EAB68" w:rsidR="001E7069" w:rsidRPr="00D262A7" w:rsidRDefault="001E7069" w:rsidP="00CF402C">
      <w:pPr>
        <w:pStyle w:val="Prargraph"/>
        <w:numPr>
          <w:ilvl w:val="0"/>
          <w:numId w:val="15"/>
        </w:numPr>
        <w:tabs>
          <w:tab w:val="clear" w:pos="540"/>
        </w:tabs>
        <w:spacing w:before="240"/>
        <w:ind w:left="0" w:firstLine="0"/>
        <w:rPr>
          <w:sz w:val="22"/>
          <w:szCs w:val="22"/>
        </w:rPr>
      </w:pPr>
      <w:r w:rsidRPr="00D262A7">
        <w:rPr>
          <w:i/>
          <w:sz w:val="22"/>
          <w:szCs w:val="22"/>
        </w:rPr>
        <w:t xml:space="preserve">Sub-component 2.4: Establishing a </w:t>
      </w:r>
      <w:r w:rsidR="006769FE">
        <w:rPr>
          <w:i/>
          <w:sz w:val="22"/>
          <w:szCs w:val="22"/>
        </w:rPr>
        <w:t>Contact</w:t>
      </w:r>
      <w:r w:rsidRPr="00D262A7">
        <w:rPr>
          <w:i/>
          <w:sz w:val="22"/>
          <w:szCs w:val="22"/>
        </w:rPr>
        <w:t xml:space="preserve"> Center: </w:t>
      </w:r>
      <w:r w:rsidRPr="00D262A7">
        <w:rPr>
          <w:sz w:val="22"/>
          <w:szCs w:val="22"/>
        </w:rPr>
        <w:t xml:space="preserve">Modern compliance management uses a combination of taxpayer service and compliance enforcement strategies to promote a high level of voluntary compliance. This subcomponent aims to establish the service related elements of the compliance management strategy and will contribute to reducing compliance costs for taxpayers.  The </w:t>
      </w:r>
      <w:r w:rsidR="006769FE">
        <w:rPr>
          <w:sz w:val="22"/>
          <w:szCs w:val="22"/>
        </w:rPr>
        <w:t>Contact</w:t>
      </w:r>
      <w:r w:rsidRPr="00D262A7">
        <w:rPr>
          <w:sz w:val="22"/>
          <w:szCs w:val="22"/>
        </w:rPr>
        <w:t xml:space="preserve"> Center will be responsible for responding to taxpayers’ queries</w:t>
      </w:r>
      <w:r w:rsidR="00750A01">
        <w:rPr>
          <w:sz w:val="22"/>
          <w:szCs w:val="22"/>
        </w:rPr>
        <w:t xml:space="preserve"> (</w:t>
      </w:r>
      <w:r w:rsidR="00750A01" w:rsidRPr="00D262A7">
        <w:rPr>
          <w:sz w:val="22"/>
          <w:szCs w:val="22"/>
        </w:rPr>
        <w:t>the center will receive queri</w:t>
      </w:r>
      <w:r w:rsidR="00750A01">
        <w:rPr>
          <w:sz w:val="22"/>
          <w:szCs w:val="22"/>
        </w:rPr>
        <w:t>es by phone, letter or e-mail)</w:t>
      </w:r>
      <w:r w:rsidRPr="00D262A7">
        <w:rPr>
          <w:sz w:val="22"/>
          <w:szCs w:val="22"/>
        </w:rPr>
        <w:t xml:space="preserve"> on the status of their accounts and the application of the law; </w:t>
      </w:r>
      <w:r w:rsidR="00750A01" w:rsidRPr="00E15DDD">
        <w:rPr>
          <w:rFonts w:eastAsia="Times New Roman"/>
          <w:sz w:val="22"/>
          <w:szCs w:val="22"/>
        </w:rPr>
        <w:t xml:space="preserve">get taxpayers feedback; gather taxpayers complaints, set </w:t>
      </w:r>
      <w:r w:rsidR="00750A01">
        <w:rPr>
          <w:rFonts w:eastAsia="Times New Roman"/>
          <w:sz w:val="22"/>
          <w:szCs w:val="22"/>
        </w:rPr>
        <w:t xml:space="preserve">them </w:t>
      </w:r>
      <w:r w:rsidR="00750A01" w:rsidRPr="00E15DDD">
        <w:rPr>
          <w:rFonts w:cs="Calibri"/>
          <w:bCs/>
          <w:sz w:val="22"/>
        </w:rPr>
        <w:t>to responsible officers in the concerned department for addressing grievances</w:t>
      </w:r>
      <w:r w:rsidR="00750A01">
        <w:rPr>
          <w:rFonts w:cs="Calibri"/>
          <w:bCs/>
          <w:sz w:val="22"/>
        </w:rPr>
        <w:t xml:space="preserve">, and disclose them to the public. </w:t>
      </w:r>
      <w:r w:rsidR="00750A01" w:rsidRPr="00E15DDD">
        <w:rPr>
          <w:rFonts w:cs="Calibri"/>
          <w:bCs/>
          <w:sz w:val="22"/>
        </w:rPr>
        <w:t xml:space="preserve"> </w:t>
      </w:r>
      <w:r w:rsidRPr="00D262A7">
        <w:rPr>
          <w:sz w:val="22"/>
          <w:szCs w:val="22"/>
        </w:rPr>
        <w:t xml:space="preserve">With the introduction of the new VAT law, the center will be an essential vehicle for handling the expected significant increase in taxpayer demand for advice and assistance on the new VAT legislation.  </w:t>
      </w:r>
    </w:p>
    <w:p w14:paraId="370614C6" w14:textId="347CE175" w:rsidR="001E7069" w:rsidRPr="00D262A7" w:rsidRDefault="001E7069" w:rsidP="00CF402C">
      <w:pPr>
        <w:pStyle w:val="Prargraph"/>
        <w:numPr>
          <w:ilvl w:val="0"/>
          <w:numId w:val="15"/>
        </w:numPr>
        <w:tabs>
          <w:tab w:val="clear" w:pos="540"/>
        </w:tabs>
        <w:spacing w:before="240"/>
        <w:ind w:left="0" w:firstLine="0"/>
        <w:rPr>
          <w:sz w:val="22"/>
          <w:szCs w:val="22"/>
        </w:rPr>
      </w:pPr>
      <w:r w:rsidRPr="00D262A7">
        <w:rPr>
          <w:i/>
          <w:sz w:val="22"/>
          <w:szCs w:val="22"/>
        </w:rPr>
        <w:t xml:space="preserve">The main activities will include, but not be limited to: </w:t>
      </w:r>
      <w:r w:rsidRPr="00D262A7">
        <w:rPr>
          <w:sz w:val="22"/>
          <w:szCs w:val="22"/>
        </w:rPr>
        <w:t xml:space="preserve">develop contact center functional specifications; prepare and issue </w:t>
      </w:r>
      <w:r w:rsidR="006769FE">
        <w:rPr>
          <w:sz w:val="22"/>
          <w:szCs w:val="22"/>
        </w:rPr>
        <w:t>Contact</w:t>
      </w:r>
      <w:r w:rsidRPr="00D262A7">
        <w:rPr>
          <w:sz w:val="22"/>
          <w:szCs w:val="22"/>
        </w:rPr>
        <w:t xml:space="preserve"> Center request for tender; tender selection process; establish </w:t>
      </w:r>
      <w:r w:rsidR="006769FE">
        <w:rPr>
          <w:sz w:val="22"/>
          <w:szCs w:val="22"/>
        </w:rPr>
        <w:t xml:space="preserve">Contact </w:t>
      </w:r>
      <w:r w:rsidRPr="00D262A7">
        <w:rPr>
          <w:sz w:val="22"/>
          <w:szCs w:val="22"/>
        </w:rPr>
        <w:t xml:space="preserve">Center and make it operational. </w:t>
      </w:r>
    </w:p>
    <w:p w14:paraId="7F57C32C" w14:textId="77777777" w:rsidR="00D91341" w:rsidRPr="00D262A7" w:rsidRDefault="009D1FF9" w:rsidP="00CF402C">
      <w:pPr>
        <w:pStyle w:val="Prargraph"/>
        <w:numPr>
          <w:ilvl w:val="0"/>
          <w:numId w:val="15"/>
        </w:numPr>
        <w:tabs>
          <w:tab w:val="clear" w:pos="540"/>
        </w:tabs>
        <w:spacing w:before="240"/>
        <w:ind w:left="0" w:firstLine="0"/>
        <w:rPr>
          <w:sz w:val="22"/>
          <w:szCs w:val="22"/>
        </w:rPr>
      </w:pPr>
      <w:r w:rsidRPr="00D262A7">
        <w:rPr>
          <w:i/>
          <w:sz w:val="22"/>
          <w:szCs w:val="22"/>
        </w:rPr>
        <w:t>Sub-component 2.5. Establish a</w:t>
      </w:r>
      <w:r w:rsidR="00D91341" w:rsidRPr="00D262A7">
        <w:rPr>
          <w:i/>
          <w:sz w:val="22"/>
          <w:szCs w:val="22"/>
        </w:rPr>
        <w:t xml:space="preserve"> Data Network</w:t>
      </w:r>
      <w:r w:rsidR="00284C1E" w:rsidRPr="00D262A7">
        <w:rPr>
          <w:i/>
          <w:sz w:val="22"/>
          <w:szCs w:val="22"/>
        </w:rPr>
        <w:t xml:space="preserve"> to enable VAT staff to have access to the IT tax administration system through the computer terminal</w:t>
      </w:r>
      <w:r w:rsidR="00D91341" w:rsidRPr="00D262A7">
        <w:rPr>
          <w:i/>
          <w:sz w:val="22"/>
          <w:szCs w:val="22"/>
        </w:rPr>
        <w:t xml:space="preserve">. The main activities will include but not limited to: </w:t>
      </w:r>
      <w:r w:rsidR="00D91341" w:rsidRPr="00D262A7">
        <w:rPr>
          <w:sz w:val="22"/>
          <w:szCs w:val="22"/>
        </w:rPr>
        <w:lastRenderedPageBreak/>
        <w:t xml:space="preserve">develop functional specifications for </w:t>
      </w:r>
      <w:r w:rsidRPr="00D262A7">
        <w:rPr>
          <w:sz w:val="22"/>
          <w:szCs w:val="22"/>
        </w:rPr>
        <w:t>d</w:t>
      </w:r>
      <w:r w:rsidR="00D91341" w:rsidRPr="00D262A7">
        <w:rPr>
          <w:sz w:val="22"/>
          <w:szCs w:val="22"/>
        </w:rPr>
        <w:t>ata network</w:t>
      </w:r>
      <w:r w:rsidR="00D91341" w:rsidRPr="00D262A7">
        <w:rPr>
          <w:i/>
          <w:sz w:val="22"/>
          <w:szCs w:val="22"/>
        </w:rPr>
        <w:t xml:space="preserve">; </w:t>
      </w:r>
      <w:r w:rsidR="00D91341" w:rsidRPr="00D262A7">
        <w:rPr>
          <w:sz w:val="22"/>
          <w:szCs w:val="22"/>
        </w:rPr>
        <w:t xml:space="preserve">prepare and issue RFP; tender selection process; install data network, and ensure it is operational. </w:t>
      </w:r>
    </w:p>
    <w:p w14:paraId="64E7679E" w14:textId="77777777" w:rsidR="00D91341" w:rsidRPr="00D262A7" w:rsidRDefault="00D91341" w:rsidP="00CF402C">
      <w:pPr>
        <w:pStyle w:val="Prargraph"/>
        <w:numPr>
          <w:ilvl w:val="0"/>
          <w:numId w:val="15"/>
        </w:numPr>
        <w:tabs>
          <w:tab w:val="clear" w:pos="540"/>
        </w:tabs>
        <w:spacing w:before="240"/>
        <w:ind w:left="0" w:firstLine="0"/>
        <w:rPr>
          <w:sz w:val="22"/>
          <w:szCs w:val="22"/>
        </w:rPr>
      </w:pPr>
      <w:r w:rsidRPr="00D262A7">
        <w:rPr>
          <w:i/>
          <w:sz w:val="22"/>
          <w:szCs w:val="22"/>
        </w:rPr>
        <w:t>Sub</w:t>
      </w:r>
      <w:r w:rsidRPr="00D262A7">
        <w:rPr>
          <w:sz w:val="22"/>
          <w:szCs w:val="22"/>
        </w:rPr>
        <w:t>-</w:t>
      </w:r>
      <w:r w:rsidRPr="00D262A7">
        <w:rPr>
          <w:i/>
          <w:sz w:val="22"/>
          <w:szCs w:val="22"/>
        </w:rPr>
        <w:t>component 2.6</w:t>
      </w:r>
      <w:r w:rsidR="009D1FF9" w:rsidRPr="00D262A7">
        <w:rPr>
          <w:i/>
          <w:sz w:val="22"/>
          <w:szCs w:val="22"/>
        </w:rPr>
        <w:t>. Desktop hardware and software and local and data center servers.</w:t>
      </w:r>
      <w:r w:rsidRPr="00D262A7">
        <w:rPr>
          <w:i/>
          <w:sz w:val="22"/>
          <w:szCs w:val="22"/>
        </w:rPr>
        <w:t xml:space="preserve"> The main activities will include but not limited to: </w:t>
      </w:r>
      <w:r w:rsidRPr="00D262A7">
        <w:rPr>
          <w:sz w:val="22"/>
          <w:szCs w:val="22"/>
        </w:rPr>
        <w:t>develop functional specifications for desktop hardware and software</w:t>
      </w:r>
      <w:r w:rsidR="009D1FF9" w:rsidRPr="00D262A7">
        <w:rPr>
          <w:sz w:val="22"/>
          <w:szCs w:val="22"/>
        </w:rPr>
        <w:t xml:space="preserve"> and local and data center;</w:t>
      </w:r>
      <w:r w:rsidRPr="00D262A7">
        <w:rPr>
          <w:i/>
          <w:sz w:val="22"/>
          <w:szCs w:val="22"/>
        </w:rPr>
        <w:t xml:space="preserve"> </w:t>
      </w:r>
      <w:r w:rsidRPr="00D262A7">
        <w:rPr>
          <w:sz w:val="22"/>
          <w:szCs w:val="22"/>
        </w:rPr>
        <w:t xml:space="preserve">prepare and issue RFP; tender selection process; install desktop hardware and software, and ensure it is operational. </w:t>
      </w:r>
    </w:p>
    <w:p w14:paraId="1C7F0353" w14:textId="77777777" w:rsidR="00C22191" w:rsidRPr="00D262A7" w:rsidRDefault="00C22191" w:rsidP="004A2F71">
      <w:pPr>
        <w:widowControl/>
        <w:jc w:val="both"/>
        <w:rPr>
          <w:rFonts w:eastAsia="Calibri"/>
          <w:color w:val="000000"/>
          <w:szCs w:val="22"/>
          <w:lang w:bidi="ar-SA"/>
        </w:rPr>
      </w:pPr>
    </w:p>
    <w:p w14:paraId="4FAF4258" w14:textId="77777777" w:rsidR="005C7905" w:rsidRPr="00D262A7" w:rsidRDefault="003069B5" w:rsidP="005C7905">
      <w:pPr>
        <w:pStyle w:val="Heading3"/>
        <w:spacing w:before="0"/>
        <w:rPr>
          <w:rFonts w:ascii="Times New Roman" w:eastAsia="Calibri" w:hAnsi="Times New Roman" w:cs="Times New Roman"/>
          <w:szCs w:val="22"/>
        </w:rPr>
      </w:pPr>
      <w:bookmarkStart w:id="15" w:name="_Toc369088304"/>
      <w:r w:rsidRPr="00D262A7">
        <w:rPr>
          <w:rFonts w:ascii="Times New Roman" w:hAnsi="Times New Roman" w:cs="Times New Roman"/>
          <w:szCs w:val="22"/>
        </w:rPr>
        <w:t>Component</w:t>
      </w:r>
      <w:r w:rsidR="005C7905" w:rsidRPr="00D262A7">
        <w:rPr>
          <w:rFonts w:ascii="Times New Roman" w:eastAsia="Calibri" w:hAnsi="Times New Roman" w:cs="Times New Roman"/>
          <w:szCs w:val="22"/>
        </w:rPr>
        <w:t xml:space="preserve"> 3: Institutional Strengthening and Capacity Building</w:t>
      </w:r>
      <w:bookmarkEnd w:id="15"/>
      <w:r w:rsidR="005C7905" w:rsidRPr="00D262A7">
        <w:rPr>
          <w:rFonts w:ascii="Times New Roman" w:eastAsia="Calibri" w:hAnsi="Times New Roman" w:cs="Times New Roman"/>
          <w:szCs w:val="22"/>
        </w:rPr>
        <w:t xml:space="preserve"> </w:t>
      </w:r>
    </w:p>
    <w:p w14:paraId="119116D8" w14:textId="77777777" w:rsidR="00750A01" w:rsidRDefault="00410FE1" w:rsidP="00CF402C">
      <w:pPr>
        <w:pStyle w:val="Prargraph"/>
        <w:numPr>
          <w:ilvl w:val="0"/>
          <w:numId w:val="15"/>
        </w:numPr>
        <w:tabs>
          <w:tab w:val="clear" w:pos="540"/>
        </w:tabs>
        <w:spacing w:before="240"/>
        <w:ind w:left="0" w:firstLine="0"/>
        <w:rPr>
          <w:sz w:val="22"/>
          <w:szCs w:val="22"/>
        </w:rPr>
      </w:pPr>
      <w:r w:rsidRPr="00D262A7">
        <w:rPr>
          <w:sz w:val="22"/>
          <w:szCs w:val="22"/>
        </w:rPr>
        <w:t xml:space="preserve">This component consists of </w:t>
      </w:r>
      <w:r w:rsidR="005E71A3" w:rsidRPr="00D262A7">
        <w:rPr>
          <w:sz w:val="22"/>
          <w:szCs w:val="22"/>
        </w:rPr>
        <w:t>VAT wing reor</w:t>
      </w:r>
      <w:r w:rsidR="009677CB" w:rsidRPr="00D262A7">
        <w:rPr>
          <w:sz w:val="22"/>
          <w:szCs w:val="22"/>
        </w:rPr>
        <w:t>ganization along function lines and</w:t>
      </w:r>
      <w:r w:rsidR="005E71A3" w:rsidRPr="00D262A7">
        <w:rPr>
          <w:sz w:val="22"/>
          <w:szCs w:val="22"/>
        </w:rPr>
        <w:t xml:space="preserve"> </w:t>
      </w:r>
      <w:r w:rsidR="009677CB" w:rsidRPr="00D262A7">
        <w:rPr>
          <w:sz w:val="22"/>
          <w:szCs w:val="22"/>
        </w:rPr>
        <w:t xml:space="preserve">staff training </w:t>
      </w:r>
      <w:r w:rsidRPr="00D262A7">
        <w:rPr>
          <w:sz w:val="22"/>
          <w:szCs w:val="22"/>
        </w:rPr>
        <w:t>to enable staff to utilize the new integrated VAT system and business</w:t>
      </w:r>
      <w:r w:rsidR="004A1666" w:rsidRPr="00D262A7">
        <w:rPr>
          <w:sz w:val="22"/>
          <w:szCs w:val="22"/>
        </w:rPr>
        <w:t xml:space="preserve"> processes. All NBR VAT Wing staff will be provided with adequate training and support to enable them to undertake their roles given the changes to the law and rules to the NBR VAT Wing organizational structure, as a result of the administrative processes and information technology that will be put in place as part of the Program.</w:t>
      </w:r>
    </w:p>
    <w:p w14:paraId="06260D07" w14:textId="164C72D6" w:rsidR="008E483E" w:rsidRPr="00750A01" w:rsidRDefault="004A2F71" w:rsidP="00CF402C">
      <w:pPr>
        <w:pStyle w:val="Prargraph"/>
        <w:numPr>
          <w:ilvl w:val="0"/>
          <w:numId w:val="15"/>
        </w:numPr>
        <w:tabs>
          <w:tab w:val="clear" w:pos="540"/>
        </w:tabs>
        <w:spacing w:before="240"/>
        <w:ind w:left="0" w:firstLine="0"/>
        <w:rPr>
          <w:sz w:val="22"/>
          <w:szCs w:val="22"/>
        </w:rPr>
      </w:pPr>
      <w:r w:rsidRPr="00750A01">
        <w:rPr>
          <w:i/>
          <w:sz w:val="22"/>
          <w:szCs w:val="22"/>
        </w:rPr>
        <w:t>The main activities will include, but not be limited to:</w:t>
      </w:r>
      <w:r w:rsidRPr="00750A01">
        <w:rPr>
          <w:sz w:val="22"/>
          <w:szCs w:val="22"/>
        </w:rPr>
        <w:t xml:space="preserve"> </w:t>
      </w:r>
      <w:r w:rsidR="00E467BA" w:rsidRPr="00750A01">
        <w:rPr>
          <w:sz w:val="22"/>
          <w:szCs w:val="22"/>
        </w:rPr>
        <w:t xml:space="preserve">review all the current VAT statutory regulatory orders, standing rules, and general order, and draft accordingly new administrative procedures to ensure consistency with the new law; </w:t>
      </w:r>
      <w:r w:rsidR="00231899" w:rsidRPr="00750A01">
        <w:rPr>
          <w:sz w:val="22"/>
          <w:szCs w:val="22"/>
        </w:rPr>
        <w:t xml:space="preserve">calculate number of taxpayers and expected workloads under the new VAT law; determine broad approach to processing expected workload; </w:t>
      </w:r>
      <w:r w:rsidR="008457A5" w:rsidRPr="00750A01">
        <w:rPr>
          <w:sz w:val="22"/>
          <w:szCs w:val="22"/>
        </w:rPr>
        <w:t>design new organizational structure for the VAT Wing along functional lines</w:t>
      </w:r>
      <w:r w:rsidR="008C6024" w:rsidRPr="00750A01">
        <w:rPr>
          <w:sz w:val="22"/>
          <w:szCs w:val="22"/>
        </w:rPr>
        <w:t xml:space="preserve">-high level design and detailed </w:t>
      </w:r>
      <w:r w:rsidR="00426E95" w:rsidRPr="00750A01">
        <w:rPr>
          <w:sz w:val="22"/>
          <w:szCs w:val="22"/>
        </w:rPr>
        <w:t xml:space="preserve">design of the organizational </w:t>
      </w:r>
      <w:r w:rsidR="008C6024" w:rsidRPr="00750A01">
        <w:rPr>
          <w:sz w:val="22"/>
          <w:szCs w:val="22"/>
        </w:rPr>
        <w:t>structure</w:t>
      </w:r>
      <w:r w:rsidR="008457A5" w:rsidRPr="00750A01">
        <w:rPr>
          <w:sz w:val="22"/>
          <w:szCs w:val="22"/>
        </w:rPr>
        <w:t>; estimate staff number</w:t>
      </w:r>
      <w:r w:rsidR="00266EBF" w:rsidRPr="00750A01">
        <w:rPr>
          <w:sz w:val="22"/>
          <w:szCs w:val="22"/>
        </w:rPr>
        <w:t>s</w:t>
      </w:r>
      <w:r w:rsidR="008457A5" w:rsidRPr="00750A01">
        <w:rPr>
          <w:sz w:val="22"/>
          <w:szCs w:val="22"/>
        </w:rPr>
        <w:t xml:space="preserve"> and requirements by function and level; </w:t>
      </w:r>
      <w:r w:rsidR="00426E95" w:rsidRPr="00750A01">
        <w:rPr>
          <w:sz w:val="22"/>
          <w:szCs w:val="22"/>
        </w:rPr>
        <w:t xml:space="preserve">develop an accommodation strategy and plan for the ongoing operation of the VAT; </w:t>
      </w:r>
      <w:r w:rsidR="008E483E" w:rsidRPr="00750A01">
        <w:rPr>
          <w:color w:val="auto"/>
          <w:sz w:val="22"/>
          <w:szCs w:val="22"/>
        </w:rPr>
        <w:t xml:space="preserve">develop a staffing </w:t>
      </w:r>
      <w:r w:rsidR="008E483E" w:rsidRPr="00750A01">
        <w:rPr>
          <w:sz w:val="22"/>
          <w:szCs w:val="22"/>
        </w:rPr>
        <w:t>plan</w:t>
      </w:r>
      <w:r w:rsidR="00750A01" w:rsidRPr="00750A01">
        <w:rPr>
          <w:sz w:val="22"/>
          <w:szCs w:val="22"/>
        </w:rPr>
        <w:t xml:space="preserve"> to ensure adequate sequencing of hiring and training of both transfers and new hires as well as clarify the roles and responsibilities between the existing staff and new hires; </w:t>
      </w:r>
      <w:r w:rsidR="005B67A5">
        <w:rPr>
          <w:sz w:val="22"/>
          <w:szCs w:val="22"/>
        </w:rPr>
        <w:t xml:space="preserve">develop a comprehensive timetable for the organizational arrangements of the VAT Wing; </w:t>
      </w:r>
      <w:r w:rsidRPr="00750A01">
        <w:rPr>
          <w:sz w:val="22"/>
          <w:szCs w:val="22"/>
        </w:rPr>
        <w:t>develop a comprehensive training and capacity building progra</w:t>
      </w:r>
      <w:r w:rsidR="007462A6" w:rsidRPr="00750A01">
        <w:rPr>
          <w:sz w:val="22"/>
          <w:szCs w:val="22"/>
        </w:rPr>
        <w:t>m</w:t>
      </w:r>
      <w:r w:rsidR="008E483E" w:rsidRPr="00750A01">
        <w:rPr>
          <w:sz w:val="22"/>
          <w:szCs w:val="22"/>
        </w:rPr>
        <w:t xml:space="preserve"> (specifying when course materials, training rooms and trainers will be needed and ali</w:t>
      </w:r>
      <w:r w:rsidR="001119AF">
        <w:rPr>
          <w:sz w:val="22"/>
          <w:szCs w:val="22"/>
        </w:rPr>
        <w:t>gn them to the training timetable</w:t>
      </w:r>
      <w:r w:rsidR="008E483E" w:rsidRPr="00750A01">
        <w:rPr>
          <w:sz w:val="22"/>
          <w:szCs w:val="22"/>
        </w:rPr>
        <w:t>)</w:t>
      </w:r>
      <w:r w:rsidR="007462A6" w:rsidRPr="00750A01">
        <w:rPr>
          <w:sz w:val="22"/>
          <w:szCs w:val="22"/>
        </w:rPr>
        <w:t xml:space="preserve">; delivery of a number of specialized technical training </w:t>
      </w:r>
      <w:r w:rsidR="009677CB" w:rsidRPr="00750A01">
        <w:rPr>
          <w:sz w:val="22"/>
          <w:szCs w:val="22"/>
        </w:rPr>
        <w:t>programs</w:t>
      </w:r>
      <w:r w:rsidR="007462A6" w:rsidRPr="00750A01">
        <w:rPr>
          <w:sz w:val="22"/>
          <w:szCs w:val="22"/>
        </w:rPr>
        <w:t xml:space="preserve"> for</w:t>
      </w:r>
      <w:r w:rsidR="00F10AF8" w:rsidRPr="00750A01">
        <w:rPr>
          <w:sz w:val="22"/>
          <w:szCs w:val="22"/>
        </w:rPr>
        <w:t xml:space="preserve"> </w:t>
      </w:r>
      <w:r w:rsidR="007462A6" w:rsidRPr="00750A01">
        <w:rPr>
          <w:sz w:val="22"/>
          <w:szCs w:val="22"/>
        </w:rPr>
        <w:t>all</w:t>
      </w:r>
      <w:r w:rsidRPr="00750A01">
        <w:rPr>
          <w:sz w:val="22"/>
          <w:szCs w:val="22"/>
        </w:rPr>
        <w:t xml:space="preserve"> VAT core business processes, e.g.</w:t>
      </w:r>
      <w:r w:rsidR="00F10AF8" w:rsidRPr="00750A01">
        <w:rPr>
          <w:sz w:val="22"/>
          <w:szCs w:val="22"/>
        </w:rPr>
        <w:t xml:space="preserve"> registration, return processing, tax payments, taxpayer accounting and tax refunds; tax audit; collection and enforcement; and </w:t>
      </w:r>
      <w:r w:rsidR="007462A6" w:rsidRPr="00750A01">
        <w:rPr>
          <w:sz w:val="22"/>
          <w:szCs w:val="22"/>
        </w:rPr>
        <w:t>dispute resolution; induction and managerial training targeting managers at all levels, aiming to improve their capacities to manage and fulfill the role of change agent</w:t>
      </w:r>
      <w:r w:rsidR="00750A01">
        <w:rPr>
          <w:sz w:val="22"/>
          <w:szCs w:val="22"/>
        </w:rPr>
        <w:t xml:space="preserve">. </w:t>
      </w:r>
      <w:r w:rsidR="007A3272">
        <w:rPr>
          <w:sz w:val="22"/>
          <w:szCs w:val="22"/>
        </w:rPr>
        <w:t>The training program will go beyond core business process</w:t>
      </w:r>
      <w:r w:rsidR="001119AF">
        <w:rPr>
          <w:sz w:val="22"/>
          <w:szCs w:val="22"/>
        </w:rPr>
        <w:t xml:space="preserve">es and deliver training </w:t>
      </w:r>
      <w:r w:rsidR="007A3272">
        <w:rPr>
          <w:sz w:val="22"/>
          <w:szCs w:val="22"/>
        </w:rPr>
        <w:t xml:space="preserve">on critical areas such as good performance, meritocracy, ethical behaviors, customer support culture, communication and other soft skills. </w:t>
      </w:r>
      <w:r w:rsidRPr="00750A01">
        <w:rPr>
          <w:sz w:val="22"/>
          <w:szCs w:val="22"/>
        </w:rPr>
        <w:t>The training program will also target the staff o</w:t>
      </w:r>
      <w:r w:rsidR="00175367" w:rsidRPr="00750A01">
        <w:rPr>
          <w:sz w:val="22"/>
          <w:szCs w:val="22"/>
        </w:rPr>
        <w:t>f the p</w:t>
      </w:r>
      <w:r w:rsidR="006750EE">
        <w:rPr>
          <w:sz w:val="22"/>
          <w:szCs w:val="22"/>
        </w:rPr>
        <w:t>rocessing center, Data, and Contact</w:t>
      </w:r>
      <w:r w:rsidRPr="00750A01">
        <w:rPr>
          <w:sz w:val="22"/>
          <w:szCs w:val="22"/>
        </w:rPr>
        <w:t xml:space="preserve"> center</w:t>
      </w:r>
      <w:r w:rsidR="00175367" w:rsidRPr="00750A01">
        <w:rPr>
          <w:sz w:val="22"/>
          <w:szCs w:val="22"/>
        </w:rPr>
        <w:t>s</w:t>
      </w:r>
      <w:r w:rsidR="007462A6" w:rsidRPr="00750A01">
        <w:rPr>
          <w:sz w:val="22"/>
          <w:szCs w:val="22"/>
        </w:rPr>
        <w:t xml:space="preserve">. </w:t>
      </w:r>
      <w:r w:rsidR="00060D73" w:rsidRPr="00750A01">
        <w:rPr>
          <w:sz w:val="22"/>
          <w:szCs w:val="22"/>
        </w:rPr>
        <w:t>The program</w:t>
      </w:r>
      <w:r w:rsidR="00DD3D57" w:rsidRPr="00750A01">
        <w:rPr>
          <w:sz w:val="22"/>
          <w:szCs w:val="22"/>
        </w:rPr>
        <w:t xml:space="preserve"> will also include capacity building activities aiming at enhancing the analytical capacity of the VAT staff wing on</w:t>
      </w:r>
      <w:r w:rsidR="001B6D72" w:rsidRPr="00750A01">
        <w:rPr>
          <w:sz w:val="22"/>
          <w:szCs w:val="22"/>
        </w:rPr>
        <w:t xml:space="preserve"> tax gap modeling and analysis. </w:t>
      </w:r>
      <w:r w:rsidR="00DD3D57" w:rsidRPr="00750A01">
        <w:rPr>
          <w:sz w:val="22"/>
          <w:szCs w:val="22"/>
        </w:rPr>
        <w:t>Con</w:t>
      </w:r>
      <w:r w:rsidR="00750A01">
        <w:rPr>
          <w:sz w:val="22"/>
          <w:szCs w:val="22"/>
        </w:rPr>
        <w:t xml:space="preserve">sidering the fact that, VAT gap </w:t>
      </w:r>
      <w:r w:rsidR="00DD3D57" w:rsidRPr="00750A01">
        <w:rPr>
          <w:sz w:val="22"/>
          <w:szCs w:val="22"/>
        </w:rPr>
        <w:t>analysis and modeling is a complex exercise which requires</w:t>
      </w:r>
      <w:r w:rsidR="00060D73" w:rsidRPr="00750A01">
        <w:rPr>
          <w:sz w:val="22"/>
          <w:szCs w:val="22"/>
        </w:rPr>
        <w:t xml:space="preserve"> adequate capacity, the program </w:t>
      </w:r>
      <w:r w:rsidR="00DD3D57" w:rsidRPr="00750A01">
        <w:rPr>
          <w:sz w:val="22"/>
          <w:szCs w:val="22"/>
        </w:rPr>
        <w:t>team will be supported from external consultancy upon request.</w:t>
      </w:r>
      <w:r w:rsidR="00BF0DD5" w:rsidRPr="00750A01">
        <w:rPr>
          <w:sz w:val="22"/>
          <w:szCs w:val="22"/>
        </w:rPr>
        <w:t xml:space="preserve"> As the NBR is integrating the service approach in its core business processes, a taxpayer satisfaction survey will also be conducted.</w:t>
      </w:r>
    </w:p>
    <w:p w14:paraId="7CCE6DA0" w14:textId="77777777" w:rsidR="008E483E" w:rsidRPr="00D262A7" w:rsidRDefault="008E483E" w:rsidP="00A545E6">
      <w:pPr>
        <w:autoSpaceDE/>
        <w:autoSpaceDN/>
        <w:adjustRightInd/>
        <w:contextualSpacing/>
        <w:rPr>
          <w:b/>
          <w:szCs w:val="22"/>
        </w:rPr>
      </w:pPr>
    </w:p>
    <w:p w14:paraId="16509A26" w14:textId="77777777" w:rsidR="00102B72" w:rsidRPr="00D262A7" w:rsidRDefault="003069B5" w:rsidP="00102B72">
      <w:pPr>
        <w:pStyle w:val="Heading3"/>
        <w:spacing w:before="0"/>
        <w:rPr>
          <w:rFonts w:ascii="Times New Roman" w:eastAsia="Calibri" w:hAnsi="Times New Roman" w:cs="Times New Roman"/>
          <w:szCs w:val="22"/>
        </w:rPr>
      </w:pPr>
      <w:bookmarkStart w:id="16" w:name="_Toc369088305"/>
      <w:r w:rsidRPr="00D262A7">
        <w:rPr>
          <w:rFonts w:ascii="Times New Roman" w:hAnsi="Times New Roman" w:cs="Times New Roman"/>
          <w:szCs w:val="22"/>
        </w:rPr>
        <w:t>Component</w:t>
      </w:r>
      <w:r w:rsidR="00102B72" w:rsidRPr="00D262A7">
        <w:rPr>
          <w:rFonts w:ascii="Times New Roman" w:eastAsia="Calibri" w:hAnsi="Times New Roman" w:cs="Times New Roman"/>
          <w:szCs w:val="22"/>
        </w:rPr>
        <w:t xml:space="preserve"> 4: Program Management</w:t>
      </w:r>
      <w:bookmarkEnd w:id="16"/>
      <w:r w:rsidR="00102B72" w:rsidRPr="00D262A7">
        <w:rPr>
          <w:rFonts w:ascii="Times New Roman" w:eastAsia="Calibri" w:hAnsi="Times New Roman" w:cs="Times New Roman"/>
          <w:szCs w:val="22"/>
        </w:rPr>
        <w:t xml:space="preserve"> </w:t>
      </w:r>
    </w:p>
    <w:p w14:paraId="4D22AFC7" w14:textId="77777777" w:rsidR="003A26C4" w:rsidRPr="003A26C4" w:rsidRDefault="003A26C4" w:rsidP="003A26C4">
      <w:pPr>
        <w:pStyle w:val="Prargraph"/>
        <w:numPr>
          <w:ilvl w:val="0"/>
          <w:numId w:val="15"/>
        </w:numPr>
        <w:tabs>
          <w:tab w:val="clear" w:pos="540"/>
        </w:tabs>
        <w:spacing w:before="240"/>
        <w:ind w:left="0" w:firstLine="0"/>
        <w:rPr>
          <w:sz w:val="22"/>
          <w:szCs w:val="22"/>
        </w:rPr>
      </w:pPr>
      <w:r w:rsidRPr="003A26C4">
        <w:rPr>
          <w:sz w:val="22"/>
        </w:rPr>
        <w:t xml:space="preserve">This component consists of two parts.  </w:t>
      </w:r>
      <w:r w:rsidRPr="003A26C4">
        <w:rPr>
          <w:i/>
          <w:sz w:val="22"/>
        </w:rPr>
        <w:t>Part One</w:t>
      </w:r>
      <w:r w:rsidRPr="003A26C4">
        <w:rPr>
          <w:sz w:val="22"/>
        </w:rPr>
        <w:t xml:space="preserve"> addresses the challenge of properly managing the implementation of the program and supports expert advice on program management, IT, procurement, Financial Management and disbursement.  </w:t>
      </w:r>
      <w:r w:rsidRPr="003A26C4">
        <w:rPr>
          <w:i/>
          <w:sz w:val="22"/>
        </w:rPr>
        <w:t>Part Two</w:t>
      </w:r>
      <w:r w:rsidRPr="003A26C4">
        <w:rPr>
          <w:sz w:val="22"/>
        </w:rPr>
        <w:t xml:space="preserve"> supports a change management and a comprehensive taxpayer communication and education program to build internal and external support for the reform.  </w:t>
      </w:r>
    </w:p>
    <w:p w14:paraId="0F5FE7F8" w14:textId="77777777" w:rsidR="003A26C4" w:rsidRPr="003A26C4" w:rsidRDefault="003A26C4" w:rsidP="003A26C4">
      <w:pPr>
        <w:pStyle w:val="Prargraph"/>
        <w:numPr>
          <w:ilvl w:val="0"/>
          <w:numId w:val="15"/>
        </w:numPr>
        <w:tabs>
          <w:tab w:val="clear" w:pos="540"/>
        </w:tabs>
        <w:spacing w:before="240"/>
        <w:ind w:left="0" w:firstLine="0"/>
        <w:rPr>
          <w:sz w:val="22"/>
          <w:szCs w:val="22"/>
        </w:rPr>
      </w:pPr>
      <w:r w:rsidRPr="003A26C4">
        <w:rPr>
          <w:i/>
          <w:sz w:val="22"/>
        </w:rPr>
        <w:t xml:space="preserve">Sub-component 4.1: Program coordination and administration.  </w:t>
      </w:r>
      <w:r w:rsidRPr="003A26C4">
        <w:rPr>
          <w:sz w:val="22"/>
        </w:rPr>
        <w:t xml:space="preserve">Tax administration modernization reform is a complex undertaking that requires significant expertise both in program management and in technical content.  To ensure effective implementation of components, all activities will need to be carefully planned and coordinated to ensure optimal effectiveness.  Likewise, timely and efficient overall program management expertise and procurement experience will be required to ensure </w:t>
      </w:r>
      <w:r w:rsidRPr="003A26C4">
        <w:rPr>
          <w:sz w:val="22"/>
        </w:rPr>
        <w:lastRenderedPageBreak/>
        <w:t>effective and transparent program implementation.  Additionally, establishing monitoring and evaluation mechanism and reporting on results and achievement of objectives will be critical.  This program will provide advisory services to the VAT Wing staff, as well as for oversight and review of the IT component and subcomponents, and the necessary office infrastructure to assist the Program Implementation Unit in implementing all aspects of the program.  Additionally, the PIU will be supported by a Program Management Consultancy Firm, which will mitigate the skills and knowledge gap in business transformation and the definition of business requirements within the PIU.</w:t>
      </w:r>
    </w:p>
    <w:p w14:paraId="4A7E40AA" w14:textId="77777777" w:rsidR="003A26C4" w:rsidRPr="003A26C4" w:rsidRDefault="003A26C4" w:rsidP="003A26C4">
      <w:pPr>
        <w:pStyle w:val="Prargraph"/>
        <w:numPr>
          <w:ilvl w:val="0"/>
          <w:numId w:val="15"/>
        </w:numPr>
        <w:tabs>
          <w:tab w:val="clear" w:pos="540"/>
        </w:tabs>
        <w:spacing w:before="240"/>
        <w:ind w:left="0" w:firstLine="0"/>
        <w:rPr>
          <w:sz w:val="22"/>
          <w:szCs w:val="22"/>
        </w:rPr>
      </w:pPr>
      <w:r w:rsidRPr="003A26C4">
        <w:rPr>
          <w:i/>
          <w:sz w:val="22"/>
        </w:rPr>
        <w:t>The main activities will include, but not be limited to:</w:t>
      </w:r>
      <w:r w:rsidRPr="003A26C4">
        <w:rPr>
          <w:sz w:val="22"/>
        </w:rPr>
        <w:t xml:space="preserve"> provide advisors for program implementation and monitoring and evaluation; short-term consultants in the areas of FM, monitoring and evaluation, procurement and disbursement and auditing; workstations for the PIU staff; office equipment and vehicle for conducting the business of the PIU; prepare the ToR for and contract the Program Management Consultancy Firm. </w:t>
      </w:r>
    </w:p>
    <w:p w14:paraId="4E22A3C4" w14:textId="77777777" w:rsidR="003A26C4" w:rsidRPr="003A26C4" w:rsidRDefault="003A26C4" w:rsidP="003A26C4">
      <w:pPr>
        <w:pStyle w:val="Prargraph"/>
        <w:numPr>
          <w:ilvl w:val="0"/>
          <w:numId w:val="15"/>
        </w:numPr>
        <w:tabs>
          <w:tab w:val="clear" w:pos="540"/>
        </w:tabs>
        <w:spacing w:before="240"/>
        <w:ind w:left="0" w:firstLine="0"/>
        <w:rPr>
          <w:sz w:val="22"/>
          <w:szCs w:val="22"/>
        </w:rPr>
      </w:pPr>
      <w:r w:rsidRPr="003A26C4">
        <w:rPr>
          <w:i/>
          <w:sz w:val="22"/>
        </w:rPr>
        <w:t>Sub-Component 4.2: Change management and a comprehensive taxpayer communication and education program.</w:t>
      </w:r>
      <w:r w:rsidRPr="003A26C4">
        <w:rPr>
          <w:sz w:val="22"/>
        </w:rPr>
        <w:t xml:space="preserve">  Bangladesh is characterized by low tax morale, unfamiliarity with the overall tax reform process, and resistance to change.  Establishing an Integrated VAT Management System will dramatically change the way in which the tax administration of Bangladesh conducts its management and operations, as well as the way it relates to taxpayers and other stakeholders.  Support for the reform process from staff, external stakeholders, and the public at large is essential for the program to be able to implement the changes envisaged and achieve the results expected.  Consequently, it is critical to develop and implement a robust behavioral change communication strategy along with a public education campaign.  This communication and public education campaign, using multiple communication channels including new media (social media, mobile) and mass media, should take a two-pronged approach: (</w:t>
      </w:r>
      <w:proofErr w:type="spellStart"/>
      <w:r w:rsidRPr="003A26C4">
        <w:rPr>
          <w:sz w:val="22"/>
        </w:rPr>
        <w:t>i</w:t>
      </w:r>
      <w:proofErr w:type="spellEnd"/>
      <w:r w:rsidRPr="003A26C4">
        <w:rPr>
          <w:sz w:val="22"/>
        </w:rPr>
        <w:t>) firstly, behavioral change communication to promote compliance, electronic registration, etc.; and (ii) advocacy to sustain the policy dialogue.  Generating broad-based consensus and a continued policy dialogue through a creative communication program will help to continue the reform efforts irrespective of the political situation.</w:t>
      </w:r>
    </w:p>
    <w:p w14:paraId="6D1DC653" w14:textId="77777777" w:rsidR="003A26C4" w:rsidRPr="003A26C4" w:rsidRDefault="003A26C4" w:rsidP="003A26C4">
      <w:pPr>
        <w:pStyle w:val="Prargraph"/>
        <w:numPr>
          <w:ilvl w:val="0"/>
          <w:numId w:val="15"/>
        </w:numPr>
        <w:tabs>
          <w:tab w:val="clear" w:pos="540"/>
        </w:tabs>
        <w:spacing w:before="240"/>
        <w:ind w:left="0" w:firstLine="0"/>
        <w:rPr>
          <w:sz w:val="22"/>
          <w:szCs w:val="22"/>
        </w:rPr>
      </w:pPr>
      <w:r w:rsidRPr="003A26C4">
        <w:rPr>
          <w:i/>
          <w:sz w:val="22"/>
        </w:rPr>
        <w:t>The main activities under the change management will include but not limited to:</w:t>
      </w:r>
      <w:r w:rsidRPr="003A26C4">
        <w:rPr>
          <w:sz w:val="22"/>
        </w:rPr>
        <w:t xml:space="preserve"> develop and implement an appropriate staff communication and change management strategy for managing organizational change at all levels of the tax administration particularly VAT Wing; staff consultation and engagement activities; design and deliver training on change management; </w:t>
      </w:r>
    </w:p>
    <w:p w14:paraId="480C5EC2" w14:textId="77777777" w:rsidR="003A26C4" w:rsidRPr="003A26C4" w:rsidRDefault="003A26C4" w:rsidP="003A26C4">
      <w:pPr>
        <w:pStyle w:val="Prargraph"/>
        <w:numPr>
          <w:ilvl w:val="0"/>
          <w:numId w:val="15"/>
        </w:numPr>
        <w:tabs>
          <w:tab w:val="clear" w:pos="540"/>
        </w:tabs>
        <w:spacing w:before="240"/>
        <w:ind w:left="0" w:firstLine="0"/>
        <w:rPr>
          <w:sz w:val="22"/>
          <w:szCs w:val="22"/>
        </w:rPr>
      </w:pPr>
      <w:r w:rsidRPr="003A26C4">
        <w:rPr>
          <w:i/>
          <w:sz w:val="22"/>
        </w:rPr>
        <w:t xml:space="preserve">The main activities under the taxpayer communication and education program will include but not limited to: </w:t>
      </w:r>
      <w:r w:rsidRPr="003A26C4">
        <w:rPr>
          <w:sz w:val="22"/>
        </w:rPr>
        <w:t>develop and implement a comprehensive taxpayer education program and communication campaign to raise awareness and inform the VAT stakeholders and public at large about the VAT reform and potential impact of proposed changes; organize regular consultations, workshops, and presentations to the private sector, which is unfamiliar with and opposes the overall tax reform process; public information campaign by using government TV and other media advertisements; advertise requirements to register for VAT, bookkeeping requirements and invoicing regulation, and issue registration packs (guide and forms) to expected registrants; provide advisory services to initial registrants; draft explanatory materials; registration guide to support the registration process, general guidance booklet to explain the VAT in details; draft a set of technical guidelines to provide assistance to taxpayers in how to apply the new VAT Law and rules to specific business situations and in relation to specific industries; industry specific pamphlets, briefings for targeted taxpayers to inform them on the expected impact of the VAT.</w:t>
      </w:r>
    </w:p>
    <w:p w14:paraId="2BD93456" w14:textId="4C9F08EB" w:rsidR="003A26C4" w:rsidRPr="00CC0C38" w:rsidRDefault="003A26C4" w:rsidP="00CC0C38">
      <w:pPr>
        <w:pStyle w:val="Prargraph"/>
        <w:numPr>
          <w:ilvl w:val="0"/>
          <w:numId w:val="15"/>
        </w:numPr>
        <w:tabs>
          <w:tab w:val="clear" w:pos="540"/>
        </w:tabs>
        <w:spacing w:before="240"/>
        <w:ind w:left="0" w:firstLine="0"/>
        <w:rPr>
          <w:sz w:val="22"/>
          <w:szCs w:val="22"/>
        </w:rPr>
      </w:pPr>
      <w:r w:rsidRPr="003A26C4">
        <w:rPr>
          <w:i/>
          <w:sz w:val="22"/>
        </w:rPr>
        <w:t>The component will also include increased transparency.</w:t>
      </w:r>
      <w:r w:rsidRPr="003A26C4">
        <w:rPr>
          <w:sz w:val="22"/>
        </w:rPr>
        <w:t xml:space="preserve">  The activities will include a review of the compliance of the VAT Wing with the proactive disclosure rules of the Right to Information Act, 2009 and the preparation and implementation plan to reach full compliance.  The VAT Wing will also increase the proactive disclosure of performance information including but not limited to (a) regular disclosure of VAT tax collection; (b) results of tax payer satisfaction surveys; (c) contact center information on handling calls and dealing with complaints</w:t>
      </w:r>
      <w:r w:rsidRPr="003A26C4">
        <w:rPr>
          <w:i/>
          <w:sz w:val="22"/>
        </w:rPr>
        <w:t>.</w:t>
      </w:r>
      <w:r w:rsidRPr="003A26C4">
        <w:rPr>
          <w:sz w:val="22"/>
        </w:rPr>
        <w:t xml:space="preserve">    </w:t>
      </w:r>
    </w:p>
    <w:p w14:paraId="4EBF27C2" w14:textId="77777777" w:rsidR="008617E6" w:rsidRPr="00D262A7" w:rsidRDefault="008617E6" w:rsidP="008617E6">
      <w:pPr>
        <w:pStyle w:val="ListParagraph"/>
        <w:numPr>
          <w:ilvl w:val="0"/>
          <w:numId w:val="0"/>
        </w:numPr>
        <w:tabs>
          <w:tab w:val="clear" w:pos="540"/>
        </w:tabs>
        <w:autoSpaceDE/>
        <w:autoSpaceDN/>
        <w:adjustRightInd/>
        <w:spacing w:before="0" w:after="0"/>
        <w:ind w:left="720"/>
        <w:contextualSpacing/>
        <w:rPr>
          <w:sz w:val="22"/>
          <w:szCs w:val="22"/>
        </w:rPr>
      </w:pPr>
    </w:p>
    <w:p w14:paraId="16651572" w14:textId="77777777" w:rsidR="0043093A" w:rsidRPr="00D262A7" w:rsidRDefault="00E73081" w:rsidP="00896A01">
      <w:pPr>
        <w:pStyle w:val="Heading2"/>
        <w:spacing w:before="0"/>
        <w:rPr>
          <w:rFonts w:ascii="Times New Roman" w:hAnsi="Times New Roman" w:cs="Times New Roman"/>
          <w:sz w:val="22"/>
          <w:szCs w:val="22"/>
        </w:rPr>
      </w:pPr>
      <w:bookmarkStart w:id="17" w:name="_Toc369088306"/>
      <w:bookmarkStart w:id="18" w:name="_Toc384743113"/>
      <w:r w:rsidRPr="00D262A7">
        <w:rPr>
          <w:rFonts w:ascii="Times New Roman" w:hAnsi="Times New Roman" w:cs="Times New Roman"/>
          <w:sz w:val="22"/>
          <w:szCs w:val="22"/>
        </w:rPr>
        <w:t>I</w:t>
      </w:r>
      <w:r w:rsidR="00552B3A" w:rsidRPr="00D262A7">
        <w:rPr>
          <w:rFonts w:ascii="Times New Roman" w:hAnsi="Times New Roman" w:cs="Times New Roman"/>
          <w:sz w:val="22"/>
          <w:szCs w:val="22"/>
        </w:rPr>
        <w:t xml:space="preserve">nstitutional </w:t>
      </w:r>
      <w:r w:rsidR="00BE7759" w:rsidRPr="00D262A7">
        <w:rPr>
          <w:rFonts w:ascii="Times New Roman" w:hAnsi="Times New Roman" w:cs="Times New Roman"/>
          <w:sz w:val="22"/>
          <w:szCs w:val="22"/>
        </w:rPr>
        <w:t xml:space="preserve">and Implementation </w:t>
      </w:r>
      <w:r w:rsidR="00552B3A" w:rsidRPr="00D262A7">
        <w:rPr>
          <w:rFonts w:ascii="Times New Roman" w:hAnsi="Times New Roman" w:cs="Times New Roman"/>
          <w:sz w:val="22"/>
          <w:szCs w:val="22"/>
        </w:rPr>
        <w:t>A</w:t>
      </w:r>
      <w:r w:rsidRPr="00D262A7">
        <w:rPr>
          <w:rFonts w:ascii="Times New Roman" w:hAnsi="Times New Roman" w:cs="Times New Roman"/>
          <w:sz w:val="22"/>
          <w:szCs w:val="22"/>
        </w:rPr>
        <w:t>rrangements</w:t>
      </w:r>
      <w:bookmarkEnd w:id="17"/>
      <w:bookmarkEnd w:id="18"/>
    </w:p>
    <w:p w14:paraId="321D48A7" w14:textId="77777777" w:rsidR="00C8568C" w:rsidRPr="00C8568C" w:rsidRDefault="0043710F" w:rsidP="00C8568C">
      <w:pPr>
        <w:pStyle w:val="Prargraph"/>
        <w:numPr>
          <w:ilvl w:val="0"/>
          <w:numId w:val="15"/>
        </w:numPr>
        <w:tabs>
          <w:tab w:val="clear" w:pos="540"/>
        </w:tabs>
        <w:spacing w:before="240"/>
        <w:ind w:left="0" w:firstLine="0"/>
        <w:rPr>
          <w:sz w:val="22"/>
          <w:szCs w:val="22"/>
        </w:rPr>
      </w:pPr>
      <w:r w:rsidRPr="0043710F">
        <w:rPr>
          <w:b/>
          <w:sz w:val="22"/>
        </w:rPr>
        <w:t xml:space="preserve">The Program is to be implemented by the VAT Wing of the National Board of Revenue.  </w:t>
      </w:r>
      <w:r w:rsidRPr="0043710F">
        <w:rPr>
          <w:sz w:val="22"/>
        </w:rPr>
        <w:t xml:space="preserve">The VIP will be spearheaded by the VAT program implementation team led by the Project Director who will be the Program focal point and is the NBR Board Member for VAT policy from the VAT Wing.  The Project Director reports to the Program Steering Committee.  The 15-member implementation team includes a program implementation unit (PIU), which includes 4 additional program staff including two deputy program directors and a government accountant, who are seconded to the program implementation team from elsewhere in government to bolster the team’s capacity to specifically manage the program and report on program expenditures.  </w:t>
      </w:r>
      <w:r w:rsidRPr="0043710F">
        <w:rPr>
          <w:spacing w:val="-1"/>
          <w:sz w:val="22"/>
        </w:rPr>
        <w:t xml:space="preserve">The PIU will be responsible for overseeing program implementation, and overall program coordination and management. </w:t>
      </w:r>
      <w:r w:rsidRPr="0043710F">
        <w:rPr>
          <w:sz w:val="22"/>
        </w:rPr>
        <w:t>The Project Director will report to the Program Steering Committee as established for the VAT program</w:t>
      </w:r>
      <w:r w:rsidR="00C8568C">
        <w:rPr>
          <w:sz w:val="22"/>
        </w:rPr>
        <w:t>,</w:t>
      </w:r>
      <w:r w:rsidRPr="0043710F">
        <w:rPr>
          <w:sz w:val="22"/>
        </w:rPr>
        <w:t xml:space="preserve"> which is chaired by the Chairman.  </w:t>
      </w:r>
    </w:p>
    <w:p w14:paraId="6B8D4610" w14:textId="3A109AE9" w:rsidR="00C8568C" w:rsidRPr="00C8568C" w:rsidRDefault="0043710F" w:rsidP="00C8568C">
      <w:pPr>
        <w:pStyle w:val="Prargraph"/>
        <w:numPr>
          <w:ilvl w:val="0"/>
          <w:numId w:val="15"/>
        </w:numPr>
        <w:tabs>
          <w:tab w:val="clear" w:pos="540"/>
        </w:tabs>
        <w:spacing w:before="240"/>
        <w:ind w:left="0" w:firstLine="0"/>
        <w:rPr>
          <w:sz w:val="22"/>
          <w:szCs w:val="22"/>
        </w:rPr>
      </w:pPr>
      <w:r w:rsidRPr="00C8568C">
        <w:rPr>
          <w:b/>
          <w:sz w:val="22"/>
        </w:rPr>
        <w:t>The ERD will provide overall program coordination with the World Bank, and have principal responsibility for engaging the independent verification entity.</w:t>
      </w:r>
      <w:r w:rsidRPr="00C8568C">
        <w:rPr>
          <w:sz w:val="22"/>
        </w:rPr>
        <w:t xml:space="preserve">  The ERD Office within the Ministry of Finance is responsible for coordinating development partner financed programs.  ERD has appointed a </w:t>
      </w:r>
      <w:r w:rsidR="00E75010">
        <w:rPr>
          <w:sz w:val="22"/>
        </w:rPr>
        <w:t xml:space="preserve">Program </w:t>
      </w:r>
      <w:r w:rsidRPr="00C8568C">
        <w:rPr>
          <w:sz w:val="22"/>
        </w:rPr>
        <w:t>Director (responsible for World Bank projects) and a small unit to oversee the implementation of the Program.  The ERD will provide guidance to the implementing agency as the Program is implemented, and will provide support to resolve potential issues related to the release of funds by the Ministry of Finance, as well as overall harmonization as required.  During preparation the Cabinet Division received a small Project Preparation Advance (PPA) to develop the program and investigate a larger program of support for e-governance and e-services in several ministries.  During initial stages of preparation of the Program, when the potential scope included multiple implementing agencies, the Cabinet Division played a critical role at this stage.  The Advance was used to hire consultants to help the potential implementing agencies strengthen their programs and develop results frameworks and monitoring and evaluation systems. Critically the Advance was used to support the NBR in the finalization of their VAT improvement program documentation that was approved by the Executive Committee, National Economic Council on October 8, 2013.</w:t>
      </w:r>
      <w:r w:rsidRPr="00046EE8">
        <w:rPr>
          <w:rStyle w:val="FootnoteReference"/>
          <w:sz w:val="22"/>
        </w:rPr>
        <w:footnoteReference w:id="11"/>
      </w:r>
      <w:r w:rsidRPr="00C8568C">
        <w:rPr>
          <w:sz w:val="22"/>
        </w:rPr>
        <w:t xml:space="preserve">  </w:t>
      </w:r>
    </w:p>
    <w:p w14:paraId="360CAC8E" w14:textId="77777777" w:rsidR="00CD3383" w:rsidRDefault="0043710F" w:rsidP="00CD3383">
      <w:pPr>
        <w:pStyle w:val="Prargraph"/>
        <w:numPr>
          <w:ilvl w:val="0"/>
          <w:numId w:val="15"/>
        </w:numPr>
        <w:tabs>
          <w:tab w:val="clear" w:pos="540"/>
        </w:tabs>
        <w:spacing w:before="240"/>
        <w:ind w:left="0" w:firstLine="0"/>
        <w:rPr>
          <w:sz w:val="22"/>
          <w:szCs w:val="22"/>
        </w:rPr>
      </w:pPr>
      <w:r w:rsidRPr="00C8568C">
        <w:rPr>
          <w:b/>
          <w:sz w:val="22"/>
        </w:rPr>
        <w:t>The oversight of the VIP is through a Program Steering Committee headed by the Chairman, NBR and a Program Implementation Committee</w:t>
      </w:r>
      <w:r w:rsidR="00207B66">
        <w:rPr>
          <w:b/>
          <w:sz w:val="22"/>
        </w:rPr>
        <w:t xml:space="preserve">. </w:t>
      </w:r>
      <w:r w:rsidR="00207B66" w:rsidRPr="00442D00">
        <w:rPr>
          <w:sz w:val="22"/>
        </w:rPr>
        <w:t xml:space="preserve">The </w:t>
      </w:r>
      <w:r w:rsidR="00207B66">
        <w:rPr>
          <w:sz w:val="22"/>
        </w:rPr>
        <w:t xml:space="preserve">Program </w:t>
      </w:r>
      <w:r w:rsidR="00207B66" w:rsidRPr="00442D00">
        <w:rPr>
          <w:sz w:val="22"/>
        </w:rPr>
        <w:t>Steering Committee</w:t>
      </w:r>
      <w:r w:rsidR="00207B66">
        <w:rPr>
          <w:sz w:val="22"/>
        </w:rPr>
        <w:t xml:space="preserve"> (PSC)</w:t>
      </w:r>
      <w:r w:rsidR="00207B66" w:rsidRPr="00442D00">
        <w:rPr>
          <w:sz w:val="22"/>
        </w:rPr>
        <w:t xml:space="preserve"> will have the authority to make all decisions that affect the implementation of the new VAT Law.</w:t>
      </w:r>
      <w:r w:rsidR="00207B66">
        <w:rPr>
          <w:sz w:val="22"/>
        </w:rPr>
        <w:t xml:space="preserve"> The PSC consisting of ten members</w:t>
      </w:r>
      <w:r w:rsidR="00207B66" w:rsidRPr="00D262A7">
        <w:rPr>
          <w:rStyle w:val="FootnoteReference"/>
          <w:sz w:val="22"/>
          <w:szCs w:val="22"/>
        </w:rPr>
        <w:footnoteReference w:id="12"/>
      </w:r>
      <w:r w:rsidR="00207B66" w:rsidRPr="00442D00">
        <w:rPr>
          <w:sz w:val="22"/>
          <w:szCs w:val="22"/>
        </w:rPr>
        <w:t xml:space="preserve"> will meet at least quarterly to review the reform progress unless there is a need to convene immediate meetings. For the program, the PSC will assume the following responsibilities: (</w:t>
      </w:r>
      <w:proofErr w:type="spellStart"/>
      <w:r w:rsidR="00207B66" w:rsidRPr="00442D00">
        <w:rPr>
          <w:sz w:val="22"/>
          <w:szCs w:val="22"/>
        </w:rPr>
        <w:t>i</w:t>
      </w:r>
      <w:proofErr w:type="spellEnd"/>
      <w:r w:rsidR="00207B66" w:rsidRPr="00442D00">
        <w:rPr>
          <w:sz w:val="22"/>
          <w:szCs w:val="22"/>
        </w:rPr>
        <w:t xml:space="preserve">) provide guidance on policy issues to ensure a smooth and timely implementation of the program; (ii) approve annual work and procurement plans, any major variation to the plans, and allocate funds accordingly; (iii) provide direction, guidance, and solutions on critical issues related to program implementation; (iv) offer solutions to inter-ministerial problems related to program implementation; (v) supervise and monitor the activities of the Program Implementation Unit; (vi) ensure timely monitoring and evaluation reports needed for the disbursement under the World Bank’s Program for Result; and (vii) work in close collaboration with the IMF and the Economic Relations Division to ensure third party independent monitoring for achieved results. </w:t>
      </w:r>
    </w:p>
    <w:p w14:paraId="3ACF4431" w14:textId="77777777" w:rsidR="00CD3383" w:rsidRDefault="00207B66" w:rsidP="00CD3383">
      <w:pPr>
        <w:pStyle w:val="Prargraph"/>
        <w:numPr>
          <w:ilvl w:val="0"/>
          <w:numId w:val="15"/>
        </w:numPr>
        <w:tabs>
          <w:tab w:val="clear" w:pos="540"/>
        </w:tabs>
        <w:spacing w:before="240"/>
        <w:ind w:left="0" w:firstLine="0"/>
        <w:rPr>
          <w:sz w:val="22"/>
          <w:szCs w:val="22"/>
        </w:rPr>
      </w:pPr>
      <w:r w:rsidRPr="00CD3383">
        <w:rPr>
          <w:b/>
          <w:sz w:val="22"/>
          <w:szCs w:val="22"/>
        </w:rPr>
        <w:lastRenderedPageBreak/>
        <w:t>A Program Implementation Committee (PIC), chaired by the Member (VAT: Enforcement and IT) of NBR and consisting of eight officers not below the rank of Deputy Secretary/Deputy Chief from key agencies was also established</w:t>
      </w:r>
      <w:r w:rsidRPr="00D262A7">
        <w:rPr>
          <w:rStyle w:val="FootnoteReference"/>
          <w:sz w:val="22"/>
          <w:szCs w:val="22"/>
        </w:rPr>
        <w:footnoteReference w:id="13"/>
      </w:r>
      <w:r w:rsidRPr="00CD3383">
        <w:rPr>
          <w:sz w:val="22"/>
          <w:szCs w:val="22"/>
        </w:rPr>
        <w:t xml:space="preserve">. The PIC will be responsible for overseeing program activities, monitoring procurement, and taking action as needed to ensure successful implementation of the program.  </w:t>
      </w:r>
    </w:p>
    <w:p w14:paraId="4E7365C4" w14:textId="77777777" w:rsidR="00CD3383" w:rsidRPr="00CD3383" w:rsidRDefault="00207B66" w:rsidP="00CD3383">
      <w:pPr>
        <w:pStyle w:val="Prargraph"/>
        <w:numPr>
          <w:ilvl w:val="0"/>
          <w:numId w:val="15"/>
        </w:numPr>
        <w:tabs>
          <w:tab w:val="clear" w:pos="540"/>
        </w:tabs>
        <w:spacing w:before="240"/>
        <w:ind w:left="0" w:firstLine="0"/>
        <w:rPr>
          <w:sz w:val="22"/>
          <w:szCs w:val="22"/>
        </w:rPr>
      </w:pPr>
      <w:r w:rsidRPr="00CD3383">
        <w:rPr>
          <w:b/>
          <w:spacing w:val="-1"/>
          <w:sz w:val="22"/>
          <w:szCs w:val="22"/>
        </w:rPr>
        <w:t xml:space="preserve">The Program Implementation Unit will be supported by a Program Management Consultancy Firm (PMCF). </w:t>
      </w:r>
      <w:r w:rsidRPr="00CD3383">
        <w:rPr>
          <w:spacing w:val="-1"/>
          <w:sz w:val="22"/>
          <w:szCs w:val="22"/>
        </w:rPr>
        <w:t>The PMCF will consist of a manger, who will work closely with and report to the PIU’s Director, and 14 experts-7 international consultants and 7 local consultants. The PMCF will mitigate the skills and knowledge gap in business transformation and the definition of business requirements within the PIU. According to the VAT implementation plan, the program management consultancy firm is planned to be on board and start working on June, 2014 (one month after signing the contract).</w:t>
      </w:r>
    </w:p>
    <w:p w14:paraId="6607AF10" w14:textId="77777777" w:rsidR="00CD3383" w:rsidRDefault="0043710F" w:rsidP="00CD3383">
      <w:pPr>
        <w:pStyle w:val="Prargraph"/>
        <w:numPr>
          <w:ilvl w:val="0"/>
          <w:numId w:val="15"/>
        </w:numPr>
        <w:tabs>
          <w:tab w:val="clear" w:pos="540"/>
        </w:tabs>
        <w:spacing w:before="240"/>
        <w:ind w:left="0" w:firstLine="0"/>
        <w:rPr>
          <w:sz w:val="22"/>
          <w:szCs w:val="22"/>
        </w:rPr>
      </w:pPr>
      <w:r w:rsidRPr="00CD3383">
        <w:rPr>
          <w:b/>
          <w:sz w:val="22"/>
        </w:rPr>
        <w:t>The oversight of the VAT Program will be strengthened using the following mechanisms</w:t>
      </w:r>
      <w:r w:rsidRPr="00CD3383">
        <w:rPr>
          <w:sz w:val="22"/>
        </w:rPr>
        <w:t>:  (a) a Program Implementation Unit within the team with responsibility for overall management and coordination and reporting, including financial reporting; (b) bi-annual implementation reviews (program progress reports will be prepared as per an agreed reporting template) of the VIP; (c) bi-annual independent, third party verification of DLIs hired by the ERD; and (d) IMF reports produced during IMF technical and program supervision missions.</w:t>
      </w:r>
    </w:p>
    <w:p w14:paraId="2BF7530A" w14:textId="77777777" w:rsidR="00CD3383" w:rsidRDefault="00E91B2E" w:rsidP="00CD3383">
      <w:pPr>
        <w:pStyle w:val="Prargraph"/>
        <w:numPr>
          <w:ilvl w:val="0"/>
          <w:numId w:val="15"/>
        </w:numPr>
        <w:tabs>
          <w:tab w:val="clear" w:pos="540"/>
        </w:tabs>
        <w:spacing w:before="240"/>
        <w:ind w:left="0" w:firstLine="0"/>
        <w:rPr>
          <w:sz w:val="22"/>
          <w:szCs w:val="22"/>
        </w:rPr>
      </w:pPr>
      <w:r w:rsidRPr="00CD3383">
        <w:rPr>
          <w:b/>
          <w:sz w:val="22"/>
          <w:szCs w:val="22"/>
        </w:rPr>
        <w:t xml:space="preserve">The VAT improvement program will be implemented in coordination with other initiatives funded by development partners in this area, and will use the pre-existing donor harmonization architecture. </w:t>
      </w:r>
      <w:r w:rsidRPr="00CD3383">
        <w:rPr>
          <w:sz w:val="22"/>
          <w:szCs w:val="22"/>
        </w:rPr>
        <w:t xml:space="preserve">The VAT wing is responsible for implementing the new VAT, and there is a group of tax administration development partners who are coordinated to support with complementary technical assistance including IFC. The implementation team has access to an IMF resident adviser and a </w:t>
      </w:r>
      <w:r w:rsidR="00DD0074" w:rsidRPr="00CD3383">
        <w:rPr>
          <w:sz w:val="22"/>
          <w:szCs w:val="22"/>
        </w:rPr>
        <w:t>series of short-</w:t>
      </w:r>
      <w:r w:rsidRPr="00CD3383">
        <w:rPr>
          <w:sz w:val="22"/>
          <w:szCs w:val="22"/>
        </w:rPr>
        <w:t>term IMF advisory inputs. The IFC Bangladesh Investment Climate Fund is also providing targeted technical assistance in key areas, including: designing the new VAT administration program regarding organizational and structural issues; developing a number of key strategies and plans- staffing strategy; staff communication and change management strategy; overall training and learning support strategy; taxpayer education and communication plan; detailed business requirements, program, procedures, and training manual for the registration process, taxpayer services, contact center, and field advisory visit processes. On a regular basis the IFC will also support conducting the Taxpayer Compliance Cost Survey.</w:t>
      </w:r>
    </w:p>
    <w:p w14:paraId="0BF206C2" w14:textId="4A397708" w:rsidR="009F25A9" w:rsidRPr="00CD3383" w:rsidRDefault="009F25A9" w:rsidP="00CD3383">
      <w:pPr>
        <w:pStyle w:val="Prargraph"/>
        <w:numPr>
          <w:ilvl w:val="0"/>
          <w:numId w:val="15"/>
        </w:numPr>
        <w:tabs>
          <w:tab w:val="clear" w:pos="540"/>
        </w:tabs>
        <w:spacing w:before="240"/>
        <w:ind w:left="0" w:firstLine="0"/>
        <w:rPr>
          <w:sz w:val="22"/>
          <w:szCs w:val="22"/>
        </w:rPr>
      </w:pPr>
      <w:r w:rsidRPr="00CD3383">
        <w:rPr>
          <w:spacing w:val="-1"/>
          <w:sz w:val="22"/>
          <w:szCs w:val="22"/>
        </w:rPr>
        <w:t xml:space="preserve">The institutional and implementation arrangements for the program are explained in Figure 3. </w:t>
      </w:r>
    </w:p>
    <w:p w14:paraId="5EF9F5D3" w14:textId="77777777" w:rsidR="001800DB" w:rsidRPr="009F25A9" w:rsidRDefault="009F25A9" w:rsidP="009F25A9">
      <w:pPr>
        <w:pStyle w:val="Caption"/>
        <w:ind w:left="1080" w:firstLine="360"/>
      </w:pPr>
      <w:r w:rsidRPr="00D262A7">
        <w:lastRenderedPageBreak/>
        <w:t xml:space="preserve">Figure </w:t>
      </w:r>
      <w:r>
        <w:t>3</w:t>
      </w:r>
      <w:r w:rsidRPr="00D262A7">
        <w:t xml:space="preserve">: </w:t>
      </w:r>
      <w:r>
        <w:t xml:space="preserve">The Institutional and Implementation Arrangements </w:t>
      </w:r>
    </w:p>
    <w:p w14:paraId="36588615" w14:textId="77777777" w:rsidR="009F25A9" w:rsidRDefault="009F25A9" w:rsidP="009F25A9">
      <w:pPr>
        <w:pStyle w:val="Prargraph"/>
        <w:tabs>
          <w:tab w:val="clear" w:pos="540"/>
        </w:tabs>
        <w:spacing w:before="240"/>
        <w:rPr>
          <w:b/>
          <w:spacing w:val="-1"/>
          <w:sz w:val="22"/>
          <w:szCs w:val="22"/>
        </w:rPr>
      </w:pPr>
      <w:r>
        <w:rPr>
          <w:noProof/>
        </w:rPr>
        <w:drawing>
          <wp:inline distT="0" distB="0" distL="0" distR="0" wp14:anchorId="1F2F42B9" wp14:editId="731F6927">
            <wp:extent cx="5810250" cy="601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10250" cy="6019800"/>
                    </a:xfrm>
                    <a:prstGeom prst="rect">
                      <a:avLst/>
                    </a:prstGeom>
                  </pic:spPr>
                </pic:pic>
              </a:graphicData>
            </a:graphic>
          </wp:inline>
        </w:drawing>
      </w:r>
    </w:p>
    <w:p w14:paraId="676786CA" w14:textId="77777777" w:rsidR="00A347CC" w:rsidRPr="00D262A7" w:rsidRDefault="00A347CC" w:rsidP="005A3FDB">
      <w:pPr>
        <w:pStyle w:val="ListBullet1"/>
        <w:numPr>
          <w:ilvl w:val="0"/>
          <w:numId w:val="0"/>
        </w:numPr>
        <w:spacing w:before="0" w:after="0"/>
        <w:rPr>
          <w:sz w:val="22"/>
          <w:szCs w:val="22"/>
        </w:rPr>
      </w:pPr>
    </w:p>
    <w:p w14:paraId="298348D4" w14:textId="77777777" w:rsidR="003851AE" w:rsidRPr="00D262A7" w:rsidRDefault="00E05A8C" w:rsidP="00805573">
      <w:pPr>
        <w:pStyle w:val="Heading1"/>
        <w:spacing w:before="0"/>
        <w:rPr>
          <w:rFonts w:ascii="Times New Roman" w:hAnsi="Times New Roman" w:cs="Times New Roman"/>
          <w:sz w:val="22"/>
          <w:szCs w:val="22"/>
        </w:rPr>
      </w:pPr>
      <w:bookmarkStart w:id="19" w:name="_Toc369088307"/>
      <w:bookmarkStart w:id="20" w:name="_Toc384743114"/>
      <w:r w:rsidRPr="00D262A7">
        <w:rPr>
          <w:rFonts w:ascii="Times New Roman" w:hAnsi="Times New Roman" w:cs="Times New Roman"/>
          <w:sz w:val="22"/>
          <w:szCs w:val="22"/>
        </w:rPr>
        <w:t>Program Expenditure Framework</w:t>
      </w:r>
      <w:bookmarkEnd w:id="19"/>
      <w:bookmarkEnd w:id="20"/>
      <w:r w:rsidRPr="00D262A7">
        <w:rPr>
          <w:rFonts w:ascii="Times New Roman" w:hAnsi="Times New Roman" w:cs="Times New Roman"/>
          <w:sz w:val="22"/>
          <w:szCs w:val="22"/>
        </w:rPr>
        <w:t xml:space="preserve"> </w:t>
      </w:r>
    </w:p>
    <w:p w14:paraId="2C8DAFB4" w14:textId="77777777" w:rsidR="00683716" w:rsidRDefault="00683716" w:rsidP="00CF402C">
      <w:pPr>
        <w:pStyle w:val="Prargraph"/>
        <w:numPr>
          <w:ilvl w:val="0"/>
          <w:numId w:val="15"/>
        </w:numPr>
        <w:tabs>
          <w:tab w:val="clear" w:pos="540"/>
        </w:tabs>
        <w:spacing w:before="240"/>
        <w:ind w:left="0" w:firstLine="0"/>
        <w:rPr>
          <w:sz w:val="22"/>
          <w:szCs w:val="22"/>
        </w:rPr>
      </w:pPr>
      <w:r w:rsidRPr="00683716">
        <w:rPr>
          <w:b/>
          <w:sz w:val="22"/>
          <w:lang w:val="en-GB"/>
        </w:rPr>
        <w:t xml:space="preserve">The program expenditure framework amounts to US$70 million for the VAT </w:t>
      </w:r>
      <w:r w:rsidR="007D791E">
        <w:rPr>
          <w:b/>
          <w:sz w:val="22"/>
          <w:lang w:val="en-GB"/>
        </w:rPr>
        <w:t>Improvement</w:t>
      </w:r>
      <w:r w:rsidRPr="00683716">
        <w:rPr>
          <w:b/>
          <w:sz w:val="22"/>
          <w:lang w:val="en-GB"/>
        </w:rPr>
        <w:t xml:space="preserve"> Program and US$3 million for the verification activities of the </w:t>
      </w:r>
      <w:r w:rsidR="007D791E">
        <w:rPr>
          <w:b/>
          <w:sz w:val="22"/>
          <w:lang w:val="en-GB"/>
        </w:rPr>
        <w:t xml:space="preserve">Economic Relations </w:t>
      </w:r>
      <w:r w:rsidR="005E5FA3">
        <w:rPr>
          <w:b/>
          <w:sz w:val="22"/>
          <w:lang w:val="en-GB"/>
        </w:rPr>
        <w:t>Division</w:t>
      </w:r>
      <w:r w:rsidRPr="00683716">
        <w:rPr>
          <w:b/>
          <w:sz w:val="22"/>
          <w:lang w:val="en-GB"/>
        </w:rPr>
        <w:t xml:space="preserve"> </w:t>
      </w:r>
      <w:r w:rsidR="005E5FA3">
        <w:rPr>
          <w:b/>
          <w:sz w:val="22"/>
          <w:lang w:val="en-GB"/>
        </w:rPr>
        <w:t>over FY 2014</w:t>
      </w:r>
      <w:r w:rsidR="000F0D43">
        <w:rPr>
          <w:b/>
          <w:sz w:val="22"/>
          <w:lang w:val="en-GB"/>
        </w:rPr>
        <w:t>-19</w:t>
      </w:r>
      <w:r w:rsidRPr="00683716">
        <w:rPr>
          <w:b/>
          <w:sz w:val="22"/>
          <w:lang w:val="en-GB"/>
        </w:rPr>
        <w:t>.  IDA resources for the Program under the proposed operation will be $60 million</w:t>
      </w:r>
      <w:r>
        <w:rPr>
          <w:sz w:val="22"/>
          <w:lang w:val="en-GB"/>
        </w:rPr>
        <w:t xml:space="preserve">. </w:t>
      </w:r>
      <w:r w:rsidRPr="00683716">
        <w:rPr>
          <w:sz w:val="22"/>
          <w:lang w:val="en-GB"/>
        </w:rPr>
        <w:t xml:space="preserve"> </w:t>
      </w:r>
      <w:r w:rsidRPr="00D262A7">
        <w:rPr>
          <w:sz w:val="22"/>
          <w:szCs w:val="22"/>
        </w:rPr>
        <w:t xml:space="preserve">In October 2013, the GoB approved the placement of the VAT </w:t>
      </w:r>
      <w:r>
        <w:rPr>
          <w:sz w:val="22"/>
          <w:szCs w:val="22"/>
        </w:rPr>
        <w:t>modernization</w:t>
      </w:r>
      <w:r w:rsidRPr="00D262A7">
        <w:rPr>
          <w:sz w:val="22"/>
          <w:szCs w:val="22"/>
        </w:rPr>
        <w:t xml:space="preserve"> program in the Annual Development Program (ADP) budget, making it eligible to receive funds from both domestic budgetary and donor sources. This approval shows government’s commitment to reform tax administration and its financial contribution of US$</w:t>
      </w:r>
      <w:r>
        <w:rPr>
          <w:sz w:val="22"/>
          <w:szCs w:val="22"/>
        </w:rPr>
        <w:t>13</w:t>
      </w:r>
      <w:r w:rsidRPr="00D262A7">
        <w:rPr>
          <w:sz w:val="22"/>
          <w:szCs w:val="22"/>
        </w:rPr>
        <w:t xml:space="preserve"> million is predictable and guaranteed. In case the DLI is not achieved, and hence the disbursement for the WB funds not triggered, the Government of Bangladesh will provide the funds needed to carry out the activities as outlined in the program.  </w:t>
      </w:r>
    </w:p>
    <w:p w14:paraId="529A5931" w14:textId="77777777" w:rsidR="00805573" w:rsidRPr="00D262A7" w:rsidRDefault="00683716" w:rsidP="00CF402C">
      <w:pPr>
        <w:pStyle w:val="Prargraph"/>
        <w:numPr>
          <w:ilvl w:val="0"/>
          <w:numId w:val="15"/>
        </w:numPr>
        <w:tabs>
          <w:tab w:val="clear" w:pos="540"/>
        </w:tabs>
        <w:spacing w:before="240"/>
        <w:ind w:left="0" w:firstLine="0"/>
        <w:rPr>
          <w:sz w:val="22"/>
          <w:szCs w:val="22"/>
        </w:rPr>
      </w:pPr>
      <w:r>
        <w:rPr>
          <w:b/>
          <w:sz w:val="22"/>
          <w:szCs w:val="22"/>
        </w:rPr>
        <w:lastRenderedPageBreak/>
        <w:t>The proposed amount of program</w:t>
      </w:r>
      <w:r w:rsidR="003A5FBA" w:rsidRPr="00D262A7">
        <w:rPr>
          <w:b/>
          <w:sz w:val="22"/>
          <w:szCs w:val="22"/>
        </w:rPr>
        <w:t xml:space="preserve"> financing is adequate to ensure maintenance of financial sustainability, which is essential for the alignmen</w:t>
      </w:r>
      <w:r w:rsidR="009B4CFE" w:rsidRPr="00D262A7">
        <w:rPr>
          <w:b/>
          <w:sz w:val="22"/>
          <w:szCs w:val="22"/>
        </w:rPr>
        <w:t xml:space="preserve">t of the GoB policy objectives, </w:t>
      </w:r>
      <w:r w:rsidR="003A5FBA" w:rsidRPr="00D262A7">
        <w:rPr>
          <w:b/>
          <w:sz w:val="22"/>
          <w:szCs w:val="22"/>
        </w:rPr>
        <w:t>selected priorities and intended program objectives.</w:t>
      </w:r>
      <w:r w:rsidR="003A5FBA" w:rsidRPr="00D262A7">
        <w:rPr>
          <w:sz w:val="22"/>
          <w:szCs w:val="22"/>
        </w:rPr>
        <w:t xml:space="preserve"> Program funding will be included in the NBR annual budget and all funding (regardless of the source) will flow through distinct budget line items. Program funds will be used t</w:t>
      </w:r>
      <w:r w:rsidR="006E6BB3" w:rsidRPr="00D262A7">
        <w:rPr>
          <w:sz w:val="22"/>
          <w:szCs w:val="22"/>
        </w:rPr>
        <w:t xml:space="preserve">o cover recurrent expenditures </w:t>
      </w:r>
      <w:r w:rsidR="003A5FBA" w:rsidRPr="00D262A7">
        <w:rPr>
          <w:sz w:val="22"/>
          <w:szCs w:val="22"/>
        </w:rPr>
        <w:t xml:space="preserve">and development expenditures (individual and firm consultancies and goods) related to program activities. The Finance Department of the NBR will track and report the source of funds in its budget (as required by law and financial management rules). </w:t>
      </w:r>
    </w:p>
    <w:p w14:paraId="27B16739" w14:textId="4D403706" w:rsidR="002623C4" w:rsidRPr="0031790F" w:rsidRDefault="005A3B8A" w:rsidP="002623C4">
      <w:pPr>
        <w:pStyle w:val="Prargraph"/>
        <w:numPr>
          <w:ilvl w:val="0"/>
          <w:numId w:val="15"/>
        </w:numPr>
        <w:tabs>
          <w:tab w:val="clear" w:pos="540"/>
        </w:tabs>
        <w:spacing w:before="240"/>
        <w:ind w:left="0" w:firstLine="0"/>
        <w:rPr>
          <w:sz w:val="22"/>
          <w:szCs w:val="22"/>
        </w:rPr>
      </w:pPr>
      <w:r w:rsidRPr="0031790F">
        <w:rPr>
          <w:b/>
          <w:sz w:val="22"/>
          <w:szCs w:val="22"/>
        </w:rPr>
        <w:t>The Government of Bangladesh’s contribution of US$</w:t>
      </w:r>
      <w:r w:rsidR="00683716" w:rsidRPr="0031790F">
        <w:rPr>
          <w:b/>
          <w:sz w:val="22"/>
          <w:szCs w:val="22"/>
        </w:rPr>
        <w:t xml:space="preserve"> 13</w:t>
      </w:r>
      <w:r w:rsidRPr="0031790F">
        <w:rPr>
          <w:b/>
          <w:sz w:val="22"/>
          <w:szCs w:val="22"/>
        </w:rPr>
        <w:t xml:space="preserve"> million is </w:t>
      </w:r>
      <w:r w:rsidR="00805573" w:rsidRPr="0031790F">
        <w:rPr>
          <w:b/>
          <w:sz w:val="22"/>
          <w:szCs w:val="22"/>
        </w:rPr>
        <w:t>e</w:t>
      </w:r>
      <w:r w:rsidR="008E11E3" w:rsidRPr="0031790F">
        <w:rPr>
          <w:b/>
          <w:sz w:val="22"/>
          <w:szCs w:val="22"/>
        </w:rPr>
        <w:t>stimated to be approximately 13.0</w:t>
      </w:r>
      <w:r w:rsidRPr="0031790F">
        <w:rPr>
          <w:b/>
          <w:sz w:val="22"/>
          <w:szCs w:val="22"/>
        </w:rPr>
        <w:t xml:space="preserve"> percent of the NBR’s total budget for the period 2014-2017.</w:t>
      </w:r>
      <w:r w:rsidRPr="0031790F">
        <w:rPr>
          <w:sz w:val="22"/>
          <w:szCs w:val="22"/>
        </w:rPr>
        <w:t xml:space="preserve"> </w:t>
      </w:r>
      <w:r w:rsidR="003A5FBA" w:rsidRPr="0031790F">
        <w:rPr>
          <w:sz w:val="22"/>
          <w:szCs w:val="22"/>
        </w:rPr>
        <w:t xml:space="preserve">The budget of the Internal Resource Division (IRD) for 2012-2013 is Taka 11,830 million or equivalent to US$ 148 million of which Taka 5,540 million or equivalent to US$ 69.25 million allocated to </w:t>
      </w:r>
      <w:r w:rsidR="001A02D9" w:rsidRPr="0031790F">
        <w:rPr>
          <w:sz w:val="22"/>
          <w:szCs w:val="22"/>
        </w:rPr>
        <w:t>the NBR. As set forth in Table 7</w:t>
      </w:r>
      <w:r w:rsidR="003A5FBA" w:rsidRPr="0031790F">
        <w:rPr>
          <w:sz w:val="22"/>
          <w:szCs w:val="22"/>
        </w:rPr>
        <w:t xml:space="preserve">, which outlines the medium term expenditure framework (2013-2017), the IRD budget will increase by 44 percent to reach the level of Taka 17,064 million or equivalent to US$ 213.3 million in 2017. NBR budget is expected to increase to Taka 7,970 million or equivalent to US$99.62 million by 2017. </w:t>
      </w:r>
    </w:p>
    <w:p w14:paraId="5BD1CF78" w14:textId="77777777" w:rsidR="002623C4" w:rsidRPr="00D262A7" w:rsidRDefault="002623C4" w:rsidP="002623C4">
      <w:pPr>
        <w:pStyle w:val="Prargraph"/>
        <w:tabs>
          <w:tab w:val="clear" w:pos="540"/>
        </w:tabs>
        <w:spacing w:before="240"/>
        <w:rPr>
          <w:sz w:val="22"/>
          <w:szCs w:val="22"/>
        </w:rPr>
        <w:sectPr w:rsidR="002623C4" w:rsidRPr="00D262A7" w:rsidSect="00AB35AB">
          <w:headerReference w:type="default" r:id="rId20"/>
          <w:pgSz w:w="12240" w:h="15840"/>
          <w:pgMar w:top="1216" w:right="1440" w:bottom="360" w:left="1426" w:header="720" w:footer="720" w:gutter="0"/>
          <w:cols w:space="60"/>
          <w:noEndnote/>
          <w:titlePg/>
          <w:docGrid w:linePitch="272"/>
        </w:sectPr>
      </w:pPr>
    </w:p>
    <w:p w14:paraId="1B111FAA" w14:textId="77777777" w:rsidR="00D72B19" w:rsidRPr="00D262A7" w:rsidRDefault="00D72B19" w:rsidP="005A23E1">
      <w:pPr>
        <w:pStyle w:val="Prargraph"/>
        <w:spacing w:before="0" w:after="0"/>
        <w:rPr>
          <w:sz w:val="22"/>
          <w:szCs w:val="22"/>
        </w:rPr>
      </w:pPr>
    </w:p>
    <w:p w14:paraId="7AF873E7" w14:textId="24E13AB7" w:rsidR="00805573" w:rsidRDefault="00805573" w:rsidP="00805573">
      <w:pPr>
        <w:pStyle w:val="Caption"/>
      </w:pPr>
      <w:r w:rsidRPr="00D262A7">
        <w:t>Table</w:t>
      </w:r>
      <w:r w:rsidR="006E6BB3" w:rsidRPr="00D262A7">
        <w:t xml:space="preserve"> </w:t>
      </w:r>
      <w:r w:rsidR="001A02D9" w:rsidRPr="00D262A7">
        <w:t>6</w:t>
      </w:r>
      <w:r w:rsidR="00587CF7" w:rsidRPr="00D262A7">
        <w:t>: Expenditure Framework, Consolidated Program Exp</w:t>
      </w:r>
      <w:r w:rsidR="00226E3F">
        <w:t>enditures, US$ million 2014-2019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678"/>
        <w:gridCol w:w="620"/>
        <w:gridCol w:w="1425"/>
        <w:gridCol w:w="1007"/>
        <w:gridCol w:w="1368"/>
        <w:gridCol w:w="1233"/>
        <w:gridCol w:w="1233"/>
        <w:gridCol w:w="1233"/>
        <w:gridCol w:w="1207"/>
        <w:gridCol w:w="1142"/>
        <w:gridCol w:w="1242"/>
      </w:tblGrid>
      <w:tr w:rsidR="007C6789" w:rsidRPr="00046EE8" w14:paraId="7636BE53" w14:textId="77777777" w:rsidTr="00646FB4">
        <w:trPr>
          <w:trHeight w:val="300"/>
        </w:trPr>
        <w:tc>
          <w:tcPr>
            <w:tcW w:w="788" w:type="dxa"/>
            <w:tcBorders>
              <w:bottom w:val="single" w:sz="4" w:space="0" w:color="auto"/>
            </w:tcBorders>
            <w:noWrap/>
            <w:hideMark/>
          </w:tcPr>
          <w:p w14:paraId="31CD488E" w14:textId="77777777" w:rsidR="007C6789" w:rsidRPr="007C6789" w:rsidRDefault="007C6789" w:rsidP="00646FB4">
            <w:pPr>
              <w:keepNext/>
              <w:rPr>
                <w:rFonts w:eastAsia="Calibri"/>
                <w:b/>
                <w:sz w:val="20"/>
              </w:rPr>
            </w:pPr>
            <w:r w:rsidRPr="007C6789">
              <w:rPr>
                <w:rFonts w:eastAsia="Calibri"/>
                <w:b/>
                <w:sz w:val="20"/>
              </w:rPr>
              <w:t>Funder</w:t>
            </w:r>
          </w:p>
        </w:tc>
        <w:tc>
          <w:tcPr>
            <w:tcW w:w="1298" w:type="dxa"/>
            <w:gridSpan w:val="2"/>
            <w:tcBorders>
              <w:bottom w:val="single" w:sz="4" w:space="0" w:color="auto"/>
            </w:tcBorders>
            <w:noWrap/>
            <w:hideMark/>
          </w:tcPr>
          <w:p w14:paraId="2B655005" w14:textId="77777777" w:rsidR="007C6789" w:rsidRPr="007C6789" w:rsidRDefault="007C6789" w:rsidP="00646FB4">
            <w:pPr>
              <w:keepNext/>
              <w:ind w:hanging="8"/>
              <w:rPr>
                <w:rFonts w:eastAsia="Calibri"/>
                <w:b/>
                <w:sz w:val="20"/>
              </w:rPr>
            </w:pPr>
            <w:r w:rsidRPr="007C6789">
              <w:rPr>
                <w:rFonts w:eastAsia="Calibri"/>
                <w:b/>
                <w:sz w:val="20"/>
              </w:rPr>
              <w:t>Classification</w:t>
            </w:r>
          </w:p>
        </w:tc>
        <w:tc>
          <w:tcPr>
            <w:tcW w:w="1425" w:type="dxa"/>
            <w:tcBorders>
              <w:bottom w:val="single" w:sz="4" w:space="0" w:color="auto"/>
            </w:tcBorders>
            <w:noWrap/>
            <w:hideMark/>
          </w:tcPr>
          <w:p w14:paraId="68BBA0E3" w14:textId="77777777" w:rsidR="007C6789" w:rsidRPr="007C6789" w:rsidRDefault="007C6789" w:rsidP="00646FB4">
            <w:pPr>
              <w:keepNext/>
              <w:rPr>
                <w:rFonts w:eastAsia="Calibri"/>
                <w:b/>
                <w:sz w:val="20"/>
              </w:rPr>
            </w:pPr>
            <w:r w:rsidRPr="007C6789">
              <w:rPr>
                <w:rFonts w:eastAsia="Calibri"/>
                <w:b/>
                <w:sz w:val="20"/>
              </w:rPr>
              <w:t>Sub-category</w:t>
            </w:r>
          </w:p>
        </w:tc>
        <w:tc>
          <w:tcPr>
            <w:tcW w:w="1007" w:type="dxa"/>
            <w:tcBorders>
              <w:bottom w:val="single" w:sz="4" w:space="0" w:color="auto"/>
            </w:tcBorders>
          </w:tcPr>
          <w:p w14:paraId="011812D7" w14:textId="77777777" w:rsidR="007C6789" w:rsidRPr="007C6789" w:rsidRDefault="007C6789" w:rsidP="00646FB4">
            <w:pPr>
              <w:keepNext/>
              <w:ind w:left="360"/>
              <w:rPr>
                <w:rFonts w:eastAsia="Calibri"/>
                <w:b/>
                <w:sz w:val="20"/>
              </w:rPr>
            </w:pPr>
            <w:r w:rsidRPr="007C6789">
              <w:rPr>
                <w:rFonts w:eastAsia="Calibri"/>
                <w:b/>
                <w:sz w:val="20"/>
              </w:rPr>
              <w:t>2012/13</w:t>
            </w:r>
          </w:p>
        </w:tc>
        <w:tc>
          <w:tcPr>
            <w:tcW w:w="1368" w:type="dxa"/>
            <w:tcBorders>
              <w:bottom w:val="single" w:sz="4" w:space="0" w:color="auto"/>
            </w:tcBorders>
            <w:noWrap/>
            <w:hideMark/>
          </w:tcPr>
          <w:p w14:paraId="13976493" w14:textId="77777777" w:rsidR="007C6789" w:rsidRPr="007C6789" w:rsidRDefault="007C6789" w:rsidP="00646FB4">
            <w:pPr>
              <w:keepNext/>
              <w:ind w:left="360"/>
              <w:rPr>
                <w:rFonts w:eastAsia="Calibri"/>
                <w:b/>
                <w:sz w:val="20"/>
              </w:rPr>
            </w:pPr>
            <w:r w:rsidRPr="007C6789">
              <w:rPr>
                <w:rFonts w:eastAsia="Calibri"/>
                <w:b/>
                <w:sz w:val="20"/>
              </w:rPr>
              <w:t>2013/14</w:t>
            </w:r>
          </w:p>
        </w:tc>
        <w:tc>
          <w:tcPr>
            <w:tcW w:w="1233" w:type="dxa"/>
            <w:tcBorders>
              <w:bottom w:val="single" w:sz="4" w:space="0" w:color="auto"/>
            </w:tcBorders>
            <w:noWrap/>
            <w:hideMark/>
          </w:tcPr>
          <w:p w14:paraId="31FA2429" w14:textId="77777777" w:rsidR="007C6789" w:rsidRPr="007C6789" w:rsidRDefault="007C6789" w:rsidP="00646FB4">
            <w:pPr>
              <w:keepNext/>
              <w:ind w:left="360"/>
              <w:rPr>
                <w:rFonts w:eastAsia="Calibri"/>
                <w:b/>
                <w:sz w:val="20"/>
              </w:rPr>
            </w:pPr>
            <w:r w:rsidRPr="007C6789">
              <w:rPr>
                <w:rFonts w:eastAsia="Calibri"/>
                <w:b/>
                <w:sz w:val="20"/>
              </w:rPr>
              <w:t>2014/15</w:t>
            </w:r>
          </w:p>
        </w:tc>
        <w:tc>
          <w:tcPr>
            <w:tcW w:w="1233" w:type="dxa"/>
            <w:tcBorders>
              <w:bottom w:val="single" w:sz="4" w:space="0" w:color="auto"/>
            </w:tcBorders>
            <w:noWrap/>
            <w:hideMark/>
          </w:tcPr>
          <w:p w14:paraId="644A062E" w14:textId="77777777" w:rsidR="007C6789" w:rsidRPr="007C6789" w:rsidRDefault="007C6789" w:rsidP="00646FB4">
            <w:pPr>
              <w:keepNext/>
              <w:ind w:left="360"/>
              <w:rPr>
                <w:rFonts w:eastAsia="Calibri"/>
                <w:b/>
                <w:sz w:val="20"/>
              </w:rPr>
            </w:pPr>
            <w:r w:rsidRPr="007C6789">
              <w:rPr>
                <w:rFonts w:eastAsia="Calibri"/>
                <w:b/>
                <w:sz w:val="20"/>
              </w:rPr>
              <w:t>2015/16</w:t>
            </w:r>
          </w:p>
        </w:tc>
        <w:tc>
          <w:tcPr>
            <w:tcW w:w="1233" w:type="dxa"/>
            <w:tcBorders>
              <w:bottom w:val="single" w:sz="4" w:space="0" w:color="auto"/>
            </w:tcBorders>
            <w:noWrap/>
            <w:hideMark/>
          </w:tcPr>
          <w:p w14:paraId="06DC0DA2" w14:textId="77777777" w:rsidR="007C6789" w:rsidRPr="007C6789" w:rsidRDefault="007C6789" w:rsidP="00646FB4">
            <w:pPr>
              <w:keepNext/>
              <w:ind w:left="360"/>
              <w:rPr>
                <w:rFonts w:eastAsia="Calibri"/>
                <w:b/>
                <w:sz w:val="20"/>
              </w:rPr>
            </w:pPr>
            <w:r w:rsidRPr="007C6789">
              <w:rPr>
                <w:rFonts w:eastAsia="Calibri"/>
                <w:b/>
                <w:sz w:val="20"/>
              </w:rPr>
              <w:t>2016/17</w:t>
            </w:r>
          </w:p>
        </w:tc>
        <w:tc>
          <w:tcPr>
            <w:tcW w:w="1207" w:type="dxa"/>
            <w:tcBorders>
              <w:bottom w:val="single" w:sz="4" w:space="0" w:color="auto"/>
            </w:tcBorders>
            <w:noWrap/>
            <w:hideMark/>
          </w:tcPr>
          <w:p w14:paraId="4303C5D6" w14:textId="77777777" w:rsidR="007C6789" w:rsidRPr="007C6789" w:rsidRDefault="007C6789" w:rsidP="00646FB4">
            <w:pPr>
              <w:keepNext/>
              <w:ind w:left="360"/>
              <w:rPr>
                <w:rFonts w:eastAsia="Calibri"/>
                <w:b/>
                <w:sz w:val="20"/>
              </w:rPr>
            </w:pPr>
            <w:r w:rsidRPr="007C6789">
              <w:rPr>
                <w:rFonts w:eastAsia="Calibri"/>
                <w:b/>
                <w:sz w:val="20"/>
              </w:rPr>
              <w:t>2017/18</w:t>
            </w:r>
          </w:p>
        </w:tc>
        <w:tc>
          <w:tcPr>
            <w:tcW w:w="1142" w:type="dxa"/>
            <w:tcBorders>
              <w:bottom w:val="single" w:sz="4" w:space="0" w:color="auto"/>
            </w:tcBorders>
          </w:tcPr>
          <w:p w14:paraId="02C96F3F" w14:textId="77777777" w:rsidR="007C6789" w:rsidRPr="007C6789" w:rsidRDefault="007C6789" w:rsidP="00646FB4">
            <w:pPr>
              <w:keepNext/>
              <w:ind w:left="360"/>
              <w:rPr>
                <w:rFonts w:eastAsia="Calibri"/>
                <w:b/>
                <w:sz w:val="20"/>
              </w:rPr>
            </w:pPr>
            <w:r w:rsidRPr="007C6789">
              <w:rPr>
                <w:rFonts w:eastAsia="Calibri"/>
                <w:b/>
                <w:sz w:val="20"/>
              </w:rPr>
              <w:t>2018/19</w:t>
            </w:r>
          </w:p>
        </w:tc>
        <w:tc>
          <w:tcPr>
            <w:tcW w:w="1242" w:type="dxa"/>
            <w:tcBorders>
              <w:bottom w:val="single" w:sz="4" w:space="0" w:color="auto"/>
            </w:tcBorders>
            <w:noWrap/>
            <w:hideMark/>
          </w:tcPr>
          <w:p w14:paraId="04BD88D3" w14:textId="77777777" w:rsidR="007C6789" w:rsidRPr="007C6789" w:rsidRDefault="007C6789" w:rsidP="00646FB4">
            <w:pPr>
              <w:keepNext/>
              <w:ind w:left="360"/>
              <w:rPr>
                <w:rFonts w:eastAsia="Calibri"/>
                <w:b/>
                <w:sz w:val="20"/>
              </w:rPr>
            </w:pPr>
            <w:r w:rsidRPr="007C6789">
              <w:rPr>
                <w:rFonts w:eastAsia="Calibri"/>
                <w:b/>
                <w:sz w:val="20"/>
              </w:rPr>
              <w:t xml:space="preserve">Total </w:t>
            </w:r>
          </w:p>
        </w:tc>
      </w:tr>
      <w:tr w:rsidR="007C6789" w:rsidRPr="00046EE8" w14:paraId="4FE2E53D" w14:textId="77777777" w:rsidTr="00646FB4">
        <w:trPr>
          <w:trHeight w:val="300"/>
        </w:trPr>
        <w:tc>
          <w:tcPr>
            <w:tcW w:w="788" w:type="dxa"/>
            <w:noWrap/>
            <w:hideMark/>
          </w:tcPr>
          <w:p w14:paraId="2D30656B" w14:textId="77777777" w:rsidR="007C6789" w:rsidRPr="007C6789" w:rsidRDefault="007C6789" w:rsidP="00646FB4">
            <w:pPr>
              <w:rPr>
                <w:rFonts w:eastAsia="Calibri"/>
                <w:b/>
                <w:sz w:val="20"/>
              </w:rPr>
            </w:pPr>
            <w:r w:rsidRPr="007C6789">
              <w:rPr>
                <w:rFonts w:eastAsia="Calibri"/>
                <w:b/>
                <w:sz w:val="20"/>
              </w:rPr>
              <w:t>GoB</w:t>
            </w:r>
          </w:p>
        </w:tc>
        <w:tc>
          <w:tcPr>
            <w:tcW w:w="1298" w:type="dxa"/>
            <w:gridSpan w:val="2"/>
            <w:noWrap/>
            <w:hideMark/>
          </w:tcPr>
          <w:p w14:paraId="34AF8207" w14:textId="77777777" w:rsidR="007C6789" w:rsidRPr="00046EE8" w:rsidRDefault="007C6789" w:rsidP="00646FB4">
            <w:pPr>
              <w:ind w:hanging="8"/>
              <w:rPr>
                <w:rFonts w:eastAsia="Calibri"/>
                <w:sz w:val="20"/>
              </w:rPr>
            </w:pPr>
            <w:r w:rsidRPr="00046EE8">
              <w:rPr>
                <w:rFonts w:eastAsia="Calibri"/>
                <w:sz w:val="20"/>
              </w:rPr>
              <w:t>Capital</w:t>
            </w:r>
          </w:p>
        </w:tc>
        <w:tc>
          <w:tcPr>
            <w:tcW w:w="1425" w:type="dxa"/>
            <w:noWrap/>
            <w:hideMark/>
          </w:tcPr>
          <w:p w14:paraId="4C1C1D4F" w14:textId="77777777" w:rsidR="007C6789" w:rsidRPr="00046EE8" w:rsidRDefault="007C6789" w:rsidP="00646FB4">
            <w:pPr>
              <w:rPr>
                <w:rFonts w:eastAsia="Calibri"/>
                <w:sz w:val="20"/>
              </w:rPr>
            </w:pPr>
            <w:r w:rsidRPr="00046EE8">
              <w:rPr>
                <w:rFonts w:eastAsia="Calibri"/>
                <w:sz w:val="20"/>
              </w:rPr>
              <w:t>Furniture</w:t>
            </w:r>
          </w:p>
        </w:tc>
        <w:tc>
          <w:tcPr>
            <w:tcW w:w="1007" w:type="dxa"/>
          </w:tcPr>
          <w:p w14:paraId="6D9D4693" w14:textId="77777777" w:rsidR="007C6789" w:rsidRPr="00046EE8" w:rsidRDefault="007C6789" w:rsidP="00646FB4">
            <w:pPr>
              <w:ind w:left="360"/>
              <w:jc w:val="right"/>
              <w:rPr>
                <w:rFonts w:eastAsia="Calibri"/>
                <w:sz w:val="20"/>
              </w:rPr>
            </w:pPr>
          </w:p>
        </w:tc>
        <w:tc>
          <w:tcPr>
            <w:tcW w:w="1368" w:type="dxa"/>
            <w:noWrap/>
            <w:hideMark/>
          </w:tcPr>
          <w:p w14:paraId="45A95E4D"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0D939534" w14:textId="77777777" w:rsidR="007C6789" w:rsidRPr="00046EE8" w:rsidRDefault="007C6789" w:rsidP="00646FB4">
            <w:pPr>
              <w:ind w:left="360"/>
              <w:jc w:val="right"/>
              <w:rPr>
                <w:rFonts w:eastAsia="Calibri"/>
                <w:sz w:val="20"/>
              </w:rPr>
            </w:pPr>
            <w:r w:rsidRPr="00046EE8">
              <w:rPr>
                <w:rFonts w:eastAsia="Calibri"/>
                <w:sz w:val="20"/>
              </w:rPr>
              <w:t>2.79</w:t>
            </w:r>
          </w:p>
        </w:tc>
        <w:tc>
          <w:tcPr>
            <w:tcW w:w="1233" w:type="dxa"/>
            <w:noWrap/>
            <w:hideMark/>
          </w:tcPr>
          <w:p w14:paraId="71CFAE93"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47693091" w14:textId="77777777" w:rsidR="007C6789" w:rsidRPr="00046EE8" w:rsidRDefault="007C6789" w:rsidP="00646FB4">
            <w:pPr>
              <w:ind w:left="360"/>
              <w:jc w:val="right"/>
              <w:rPr>
                <w:rFonts w:eastAsia="Calibri"/>
                <w:sz w:val="20"/>
              </w:rPr>
            </w:pPr>
            <w:r w:rsidRPr="00046EE8">
              <w:rPr>
                <w:rFonts w:eastAsia="Calibri"/>
                <w:sz w:val="20"/>
              </w:rPr>
              <w:t> </w:t>
            </w:r>
          </w:p>
        </w:tc>
        <w:tc>
          <w:tcPr>
            <w:tcW w:w="1207" w:type="dxa"/>
            <w:noWrap/>
            <w:hideMark/>
          </w:tcPr>
          <w:p w14:paraId="29790B8F" w14:textId="77777777" w:rsidR="007C6789" w:rsidRPr="00046EE8" w:rsidRDefault="007C6789" w:rsidP="00646FB4">
            <w:pPr>
              <w:ind w:left="360"/>
              <w:jc w:val="right"/>
              <w:rPr>
                <w:rFonts w:eastAsia="Calibri"/>
                <w:sz w:val="20"/>
              </w:rPr>
            </w:pPr>
            <w:r w:rsidRPr="00046EE8">
              <w:rPr>
                <w:rFonts w:eastAsia="Calibri"/>
                <w:sz w:val="20"/>
              </w:rPr>
              <w:t> </w:t>
            </w:r>
          </w:p>
        </w:tc>
        <w:tc>
          <w:tcPr>
            <w:tcW w:w="1142" w:type="dxa"/>
          </w:tcPr>
          <w:p w14:paraId="23BD4178" w14:textId="77777777" w:rsidR="007C6789" w:rsidRPr="00046EE8" w:rsidRDefault="007C6789" w:rsidP="00646FB4">
            <w:pPr>
              <w:ind w:left="360"/>
              <w:jc w:val="right"/>
              <w:rPr>
                <w:rFonts w:eastAsia="Calibri"/>
                <w:sz w:val="20"/>
              </w:rPr>
            </w:pPr>
          </w:p>
        </w:tc>
        <w:tc>
          <w:tcPr>
            <w:tcW w:w="1242" w:type="dxa"/>
            <w:noWrap/>
            <w:hideMark/>
          </w:tcPr>
          <w:p w14:paraId="2E856E3D" w14:textId="77777777" w:rsidR="007C6789" w:rsidRPr="00046EE8" w:rsidRDefault="007C6789" w:rsidP="00646FB4">
            <w:pPr>
              <w:ind w:left="360"/>
              <w:jc w:val="right"/>
              <w:rPr>
                <w:rFonts w:eastAsia="Calibri"/>
                <w:sz w:val="20"/>
              </w:rPr>
            </w:pPr>
            <w:r w:rsidRPr="00046EE8">
              <w:rPr>
                <w:rFonts w:eastAsia="Calibri"/>
                <w:sz w:val="20"/>
              </w:rPr>
              <w:t>2.79</w:t>
            </w:r>
          </w:p>
        </w:tc>
      </w:tr>
      <w:tr w:rsidR="007C6789" w:rsidRPr="00046EE8" w14:paraId="4A0F985B" w14:textId="77777777" w:rsidTr="00646FB4">
        <w:trPr>
          <w:trHeight w:val="300"/>
        </w:trPr>
        <w:tc>
          <w:tcPr>
            <w:tcW w:w="788" w:type="dxa"/>
            <w:noWrap/>
            <w:hideMark/>
          </w:tcPr>
          <w:p w14:paraId="4E812F26"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4CFAA46A"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468247A8" w14:textId="77777777" w:rsidR="007C6789" w:rsidRPr="00046EE8" w:rsidRDefault="007C6789" w:rsidP="00646FB4">
            <w:pPr>
              <w:rPr>
                <w:rFonts w:eastAsia="Calibri"/>
                <w:sz w:val="20"/>
              </w:rPr>
            </w:pPr>
            <w:r w:rsidRPr="00046EE8">
              <w:rPr>
                <w:rFonts w:eastAsia="Calibri"/>
                <w:sz w:val="20"/>
              </w:rPr>
              <w:t>IT hardware</w:t>
            </w:r>
          </w:p>
        </w:tc>
        <w:tc>
          <w:tcPr>
            <w:tcW w:w="1007" w:type="dxa"/>
          </w:tcPr>
          <w:p w14:paraId="0F03C702" w14:textId="77777777" w:rsidR="007C6789" w:rsidRPr="00046EE8" w:rsidRDefault="007C6789" w:rsidP="00646FB4">
            <w:pPr>
              <w:ind w:left="360"/>
              <w:jc w:val="right"/>
              <w:rPr>
                <w:rFonts w:eastAsia="Calibri"/>
                <w:sz w:val="20"/>
              </w:rPr>
            </w:pPr>
          </w:p>
        </w:tc>
        <w:tc>
          <w:tcPr>
            <w:tcW w:w="1368" w:type="dxa"/>
            <w:noWrap/>
            <w:hideMark/>
          </w:tcPr>
          <w:p w14:paraId="1EF65C70"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6C44FDD1" w14:textId="77777777" w:rsidR="007C6789" w:rsidRPr="00046EE8" w:rsidRDefault="007C6789" w:rsidP="00646FB4">
            <w:pPr>
              <w:ind w:left="360"/>
              <w:jc w:val="right"/>
              <w:rPr>
                <w:rFonts w:eastAsia="Calibri"/>
                <w:sz w:val="20"/>
              </w:rPr>
            </w:pPr>
            <w:r w:rsidRPr="00046EE8">
              <w:rPr>
                <w:rFonts w:eastAsia="Calibri"/>
                <w:sz w:val="20"/>
              </w:rPr>
              <w:t>0.17</w:t>
            </w:r>
          </w:p>
        </w:tc>
        <w:tc>
          <w:tcPr>
            <w:tcW w:w="1233" w:type="dxa"/>
            <w:noWrap/>
            <w:hideMark/>
          </w:tcPr>
          <w:p w14:paraId="2DCA1F8E"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3E296254" w14:textId="77777777" w:rsidR="007C6789" w:rsidRPr="00046EE8" w:rsidRDefault="007C6789" w:rsidP="00646FB4">
            <w:pPr>
              <w:ind w:left="360"/>
              <w:jc w:val="right"/>
              <w:rPr>
                <w:rFonts w:eastAsia="Calibri"/>
                <w:sz w:val="20"/>
              </w:rPr>
            </w:pPr>
            <w:r w:rsidRPr="00046EE8">
              <w:rPr>
                <w:rFonts w:eastAsia="Calibri"/>
                <w:sz w:val="20"/>
              </w:rPr>
              <w:t> </w:t>
            </w:r>
          </w:p>
        </w:tc>
        <w:tc>
          <w:tcPr>
            <w:tcW w:w="1207" w:type="dxa"/>
            <w:noWrap/>
            <w:hideMark/>
          </w:tcPr>
          <w:p w14:paraId="54ADFEE4" w14:textId="77777777" w:rsidR="007C6789" w:rsidRPr="00046EE8" w:rsidRDefault="007C6789" w:rsidP="00646FB4">
            <w:pPr>
              <w:ind w:left="360"/>
              <w:jc w:val="right"/>
              <w:rPr>
                <w:rFonts w:eastAsia="Calibri"/>
                <w:sz w:val="20"/>
              </w:rPr>
            </w:pPr>
            <w:r w:rsidRPr="00046EE8">
              <w:rPr>
                <w:rFonts w:eastAsia="Calibri"/>
                <w:sz w:val="20"/>
              </w:rPr>
              <w:t> </w:t>
            </w:r>
          </w:p>
        </w:tc>
        <w:tc>
          <w:tcPr>
            <w:tcW w:w="1142" w:type="dxa"/>
          </w:tcPr>
          <w:p w14:paraId="32184A85" w14:textId="77777777" w:rsidR="007C6789" w:rsidRPr="00046EE8" w:rsidRDefault="007C6789" w:rsidP="00646FB4">
            <w:pPr>
              <w:ind w:left="360"/>
              <w:jc w:val="right"/>
              <w:rPr>
                <w:rFonts w:eastAsia="Calibri"/>
                <w:sz w:val="20"/>
              </w:rPr>
            </w:pPr>
          </w:p>
        </w:tc>
        <w:tc>
          <w:tcPr>
            <w:tcW w:w="1242" w:type="dxa"/>
            <w:noWrap/>
            <w:hideMark/>
          </w:tcPr>
          <w:p w14:paraId="68EF940D" w14:textId="77777777" w:rsidR="007C6789" w:rsidRPr="00046EE8" w:rsidRDefault="007C6789" w:rsidP="00646FB4">
            <w:pPr>
              <w:ind w:left="360"/>
              <w:jc w:val="right"/>
              <w:rPr>
                <w:rFonts w:eastAsia="Calibri"/>
                <w:sz w:val="20"/>
              </w:rPr>
            </w:pPr>
            <w:r w:rsidRPr="00046EE8">
              <w:rPr>
                <w:rFonts w:eastAsia="Calibri"/>
                <w:sz w:val="20"/>
              </w:rPr>
              <w:t>0.17</w:t>
            </w:r>
          </w:p>
        </w:tc>
      </w:tr>
      <w:tr w:rsidR="007C6789" w:rsidRPr="00046EE8" w14:paraId="19F5013F" w14:textId="77777777" w:rsidTr="00646FB4">
        <w:trPr>
          <w:trHeight w:val="300"/>
        </w:trPr>
        <w:tc>
          <w:tcPr>
            <w:tcW w:w="788" w:type="dxa"/>
            <w:noWrap/>
            <w:hideMark/>
          </w:tcPr>
          <w:p w14:paraId="5354A889"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71D26290"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2F1C2380" w14:textId="77777777" w:rsidR="007C6789" w:rsidRPr="00046EE8" w:rsidRDefault="007C6789" w:rsidP="00646FB4">
            <w:pPr>
              <w:rPr>
                <w:rFonts w:eastAsia="Calibri"/>
                <w:sz w:val="20"/>
              </w:rPr>
            </w:pPr>
            <w:r w:rsidRPr="00046EE8">
              <w:rPr>
                <w:rFonts w:eastAsia="Calibri"/>
                <w:sz w:val="20"/>
              </w:rPr>
              <w:t>Vehicles</w:t>
            </w:r>
          </w:p>
        </w:tc>
        <w:tc>
          <w:tcPr>
            <w:tcW w:w="1007" w:type="dxa"/>
          </w:tcPr>
          <w:p w14:paraId="658AC2A2" w14:textId="77777777" w:rsidR="007C6789" w:rsidRPr="00046EE8" w:rsidRDefault="007C6789" w:rsidP="00646FB4">
            <w:pPr>
              <w:ind w:left="360"/>
              <w:jc w:val="right"/>
              <w:rPr>
                <w:rFonts w:eastAsia="Calibri"/>
                <w:sz w:val="20"/>
              </w:rPr>
            </w:pPr>
          </w:p>
        </w:tc>
        <w:tc>
          <w:tcPr>
            <w:tcW w:w="1368" w:type="dxa"/>
            <w:noWrap/>
            <w:hideMark/>
          </w:tcPr>
          <w:p w14:paraId="1759B897" w14:textId="77777777" w:rsidR="007C6789" w:rsidRPr="00046EE8" w:rsidRDefault="007C6789" w:rsidP="00646FB4">
            <w:pPr>
              <w:ind w:left="360"/>
              <w:jc w:val="right"/>
              <w:rPr>
                <w:rFonts w:eastAsia="Calibri"/>
                <w:sz w:val="20"/>
              </w:rPr>
            </w:pPr>
            <w:r w:rsidRPr="00046EE8">
              <w:rPr>
                <w:rFonts w:eastAsia="Calibri"/>
                <w:sz w:val="20"/>
              </w:rPr>
              <w:t>0.18</w:t>
            </w:r>
          </w:p>
        </w:tc>
        <w:tc>
          <w:tcPr>
            <w:tcW w:w="1233" w:type="dxa"/>
            <w:noWrap/>
            <w:hideMark/>
          </w:tcPr>
          <w:p w14:paraId="680B365F" w14:textId="77777777" w:rsidR="007C6789" w:rsidRPr="00046EE8" w:rsidRDefault="007C6789" w:rsidP="00646FB4">
            <w:pPr>
              <w:ind w:left="360"/>
              <w:jc w:val="right"/>
              <w:rPr>
                <w:rFonts w:eastAsia="Calibri"/>
                <w:sz w:val="20"/>
              </w:rPr>
            </w:pPr>
            <w:r w:rsidRPr="00046EE8">
              <w:rPr>
                <w:rFonts w:eastAsia="Calibri"/>
                <w:sz w:val="20"/>
              </w:rPr>
              <w:t>0.01</w:t>
            </w:r>
          </w:p>
        </w:tc>
        <w:tc>
          <w:tcPr>
            <w:tcW w:w="1233" w:type="dxa"/>
            <w:noWrap/>
            <w:hideMark/>
          </w:tcPr>
          <w:p w14:paraId="1131B939" w14:textId="77777777" w:rsidR="007C6789" w:rsidRPr="00046EE8" w:rsidRDefault="007C6789" w:rsidP="00646FB4">
            <w:pPr>
              <w:ind w:left="360"/>
              <w:jc w:val="right"/>
              <w:rPr>
                <w:rFonts w:eastAsia="Calibri"/>
                <w:sz w:val="20"/>
              </w:rPr>
            </w:pPr>
            <w:r w:rsidRPr="00046EE8">
              <w:rPr>
                <w:rFonts w:eastAsia="Calibri"/>
                <w:sz w:val="20"/>
              </w:rPr>
              <w:t>0.01</w:t>
            </w:r>
          </w:p>
        </w:tc>
        <w:tc>
          <w:tcPr>
            <w:tcW w:w="1233" w:type="dxa"/>
            <w:noWrap/>
            <w:hideMark/>
          </w:tcPr>
          <w:p w14:paraId="3B9B89F6" w14:textId="77777777" w:rsidR="007C6789" w:rsidRPr="00046EE8" w:rsidRDefault="007C6789" w:rsidP="00646FB4">
            <w:pPr>
              <w:ind w:left="360"/>
              <w:jc w:val="right"/>
              <w:rPr>
                <w:rFonts w:eastAsia="Calibri"/>
                <w:sz w:val="20"/>
              </w:rPr>
            </w:pPr>
            <w:r w:rsidRPr="00046EE8">
              <w:rPr>
                <w:rFonts w:eastAsia="Calibri"/>
                <w:sz w:val="20"/>
              </w:rPr>
              <w:t>0.01</w:t>
            </w:r>
          </w:p>
        </w:tc>
        <w:tc>
          <w:tcPr>
            <w:tcW w:w="1207" w:type="dxa"/>
            <w:noWrap/>
            <w:hideMark/>
          </w:tcPr>
          <w:p w14:paraId="59087C6E" w14:textId="77777777" w:rsidR="007C6789" w:rsidRPr="00046EE8" w:rsidRDefault="007C6789" w:rsidP="00646FB4">
            <w:pPr>
              <w:ind w:left="360"/>
              <w:jc w:val="right"/>
              <w:rPr>
                <w:rFonts w:eastAsia="Calibri"/>
                <w:sz w:val="20"/>
              </w:rPr>
            </w:pPr>
            <w:r w:rsidRPr="00046EE8">
              <w:rPr>
                <w:rFonts w:eastAsia="Calibri"/>
                <w:sz w:val="20"/>
              </w:rPr>
              <w:t>0.01</w:t>
            </w:r>
          </w:p>
        </w:tc>
        <w:tc>
          <w:tcPr>
            <w:tcW w:w="1142" w:type="dxa"/>
          </w:tcPr>
          <w:p w14:paraId="359A6E8A" w14:textId="77777777" w:rsidR="007C6789" w:rsidRPr="00046EE8" w:rsidRDefault="007C6789" w:rsidP="00646FB4">
            <w:pPr>
              <w:ind w:left="360"/>
              <w:jc w:val="right"/>
              <w:rPr>
                <w:rFonts w:eastAsia="Calibri"/>
                <w:sz w:val="20"/>
              </w:rPr>
            </w:pPr>
          </w:p>
        </w:tc>
        <w:tc>
          <w:tcPr>
            <w:tcW w:w="1242" w:type="dxa"/>
            <w:noWrap/>
            <w:hideMark/>
          </w:tcPr>
          <w:p w14:paraId="008F712A" w14:textId="77777777" w:rsidR="007C6789" w:rsidRPr="00046EE8" w:rsidRDefault="007C6789" w:rsidP="00646FB4">
            <w:pPr>
              <w:ind w:left="360"/>
              <w:jc w:val="right"/>
              <w:rPr>
                <w:rFonts w:eastAsia="Calibri"/>
                <w:sz w:val="20"/>
              </w:rPr>
            </w:pPr>
            <w:r w:rsidRPr="00046EE8">
              <w:rPr>
                <w:rFonts w:eastAsia="Calibri"/>
                <w:sz w:val="20"/>
              </w:rPr>
              <w:t>0.24</w:t>
            </w:r>
          </w:p>
        </w:tc>
      </w:tr>
      <w:tr w:rsidR="007C6789" w:rsidRPr="00046EE8" w14:paraId="13803938" w14:textId="77777777" w:rsidTr="00646FB4">
        <w:trPr>
          <w:trHeight w:val="300"/>
        </w:trPr>
        <w:tc>
          <w:tcPr>
            <w:tcW w:w="788" w:type="dxa"/>
            <w:noWrap/>
            <w:hideMark/>
          </w:tcPr>
          <w:p w14:paraId="673D8F13"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3FA6B24B" w14:textId="77777777" w:rsidR="007C6789" w:rsidRPr="00046EE8" w:rsidRDefault="007C6789" w:rsidP="00646FB4">
            <w:pPr>
              <w:ind w:hanging="8"/>
              <w:rPr>
                <w:rFonts w:eastAsia="Calibri"/>
                <w:sz w:val="20"/>
              </w:rPr>
            </w:pPr>
            <w:r w:rsidRPr="00046EE8">
              <w:rPr>
                <w:rFonts w:eastAsia="Calibri"/>
                <w:sz w:val="20"/>
              </w:rPr>
              <w:t>Goods and Services</w:t>
            </w:r>
          </w:p>
        </w:tc>
        <w:tc>
          <w:tcPr>
            <w:tcW w:w="1425" w:type="dxa"/>
            <w:noWrap/>
            <w:hideMark/>
          </w:tcPr>
          <w:p w14:paraId="7912B611" w14:textId="77777777" w:rsidR="007C6789" w:rsidRPr="00046EE8" w:rsidRDefault="007C6789" w:rsidP="00646FB4">
            <w:pPr>
              <w:rPr>
                <w:rFonts w:eastAsia="Calibri"/>
                <w:sz w:val="20"/>
              </w:rPr>
            </w:pPr>
            <w:r w:rsidRPr="00046EE8">
              <w:rPr>
                <w:rFonts w:eastAsia="Calibri"/>
                <w:sz w:val="20"/>
              </w:rPr>
              <w:t>Goods</w:t>
            </w:r>
          </w:p>
        </w:tc>
        <w:tc>
          <w:tcPr>
            <w:tcW w:w="1007" w:type="dxa"/>
          </w:tcPr>
          <w:p w14:paraId="5DDFADAC" w14:textId="77777777" w:rsidR="007C6789" w:rsidRPr="00046EE8" w:rsidRDefault="007C6789" w:rsidP="00646FB4">
            <w:pPr>
              <w:ind w:left="360"/>
              <w:jc w:val="right"/>
              <w:rPr>
                <w:rFonts w:eastAsia="Calibri"/>
                <w:sz w:val="20"/>
              </w:rPr>
            </w:pPr>
          </w:p>
        </w:tc>
        <w:tc>
          <w:tcPr>
            <w:tcW w:w="1368" w:type="dxa"/>
            <w:noWrap/>
            <w:hideMark/>
          </w:tcPr>
          <w:p w14:paraId="6916974B" w14:textId="77777777" w:rsidR="007C6789" w:rsidRPr="00046EE8" w:rsidRDefault="007C6789" w:rsidP="00646FB4">
            <w:pPr>
              <w:ind w:left="360"/>
              <w:jc w:val="right"/>
              <w:rPr>
                <w:rFonts w:eastAsia="Calibri"/>
                <w:sz w:val="20"/>
              </w:rPr>
            </w:pPr>
            <w:r w:rsidRPr="00046EE8">
              <w:rPr>
                <w:rFonts w:eastAsia="Calibri"/>
                <w:sz w:val="20"/>
              </w:rPr>
              <w:t>0.00</w:t>
            </w:r>
          </w:p>
        </w:tc>
        <w:tc>
          <w:tcPr>
            <w:tcW w:w="1233" w:type="dxa"/>
            <w:noWrap/>
            <w:hideMark/>
          </w:tcPr>
          <w:p w14:paraId="22B70319" w14:textId="77777777" w:rsidR="007C6789" w:rsidRPr="00046EE8" w:rsidRDefault="007C6789" w:rsidP="00646FB4">
            <w:pPr>
              <w:ind w:left="360"/>
              <w:jc w:val="right"/>
              <w:rPr>
                <w:rFonts w:eastAsia="Calibri"/>
                <w:sz w:val="20"/>
              </w:rPr>
            </w:pPr>
            <w:r w:rsidRPr="00046EE8">
              <w:rPr>
                <w:rFonts w:eastAsia="Calibri"/>
                <w:sz w:val="20"/>
              </w:rPr>
              <w:t>4.20</w:t>
            </w:r>
          </w:p>
        </w:tc>
        <w:tc>
          <w:tcPr>
            <w:tcW w:w="1233" w:type="dxa"/>
            <w:noWrap/>
            <w:hideMark/>
          </w:tcPr>
          <w:p w14:paraId="61FE8A4E" w14:textId="77777777" w:rsidR="007C6789" w:rsidRPr="00046EE8" w:rsidRDefault="007C6789" w:rsidP="00646FB4">
            <w:pPr>
              <w:ind w:left="360"/>
              <w:jc w:val="right"/>
              <w:rPr>
                <w:rFonts w:eastAsia="Calibri"/>
                <w:sz w:val="20"/>
              </w:rPr>
            </w:pPr>
            <w:r w:rsidRPr="00046EE8">
              <w:rPr>
                <w:rFonts w:eastAsia="Calibri"/>
                <w:sz w:val="20"/>
              </w:rPr>
              <w:t>0.70</w:t>
            </w:r>
          </w:p>
        </w:tc>
        <w:tc>
          <w:tcPr>
            <w:tcW w:w="1233" w:type="dxa"/>
            <w:noWrap/>
            <w:hideMark/>
          </w:tcPr>
          <w:p w14:paraId="7D0CC353" w14:textId="77777777" w:rsidR="007C6789" w:rsidRPr="00046EE8" w:rsidRDefault="007C6789" w:rsidP="00646FB4">
            <w:pPr>
              <w:ind w:left="360"/>
              <w:jc w:val="right"/>
              <w:rPr>
                <w:rFonts w:eastAsia="Calibri"/>
                <w:sz w:val="20"/>
              </w:rPr>
            </w:pPr>
            <w:r w:rsidRPr="00046EE8">
              <w:rPr>
                <w:rFonts w:eastAsia="Calibri"/>
                <w:sz w:val="20"/>
              </w:rPr>
              <w:t>0.26</w:t>
            </w:r>
          </w:p>
        </w:tc>
        <w:tc>
          <w:tcPr>
            <w:tcW w:w="1207" w:type="dxa"/>
            <w:noWrap/>
            <w:hideMark/>
          </w:tcPr>
          <w:p w14:paraId="6DAE440E" w14:textId="77777777" w:rsidR="007C6789" w:rsidRPr="00046EE8" w:rsidRDefault="007C6789" w:rsidP="00646FB4">
            <w:pPr>
              <w:ind w:left="360"/>
              <w:jc w:val="right"/>
              <w:rPr>
                <w:rFonts w:eastAsia="Calibri"/>
                <w:sz w:val="20"/>
              </w:rPr>
            </w:pPr>
            <w:r w:rsidRPr="00046EE8">
              <w:rPr>
                <w:rFonts w:eastAsia="Calibri"/>
                <w:sz w:val="20"/>
              </w:rPr>
              <w:t>0.26</w:t>
            </w:r>
          </w:p>
        </w:tc>
        <w:tc>
          <w:tcPr>
            <w:tcW w:w="1142" w:type="dxa"/>
          </w:tcPr>
          <w:p w14:paraId="5175C57F" w14:textId="77777777" w:rsidR="007C6789" w:rsidRPr="00046EE8" w:rsidRDefault="007C6789" w:rsidP="00646FB4">
            <w:pPr>
              <w:ind w:left="360"/>
              <w:jc w:val="right"/>
              <w:rPr>
                <w:rFonts w:eastAsia="Calibri"/>
                <w:sz w:val="20"/>
              </w:rPr>
            </w:pPr>
          </w:p>
        </w:tc>
        <w:tc>
          <w:tcPr>
            <w:tcW w:w="1242" w:type="dxa"/>
            <w:noWrap/>
            <w:hideMark/>
          </w:tcPr>
          <w:p w14:paraId="2E266F15" w14:textId="77777777" w:rsidR="007C6789" w:rsidRPr="00046EE8" w:rsidRDefault="007C6789" w:rsidP="00646FB4">
            <w:pPr>
              <w:ind w:left="360"/>
              <w:jc w:val="right"/>
              <w:rPr>
                <w:rFonts w:eastAsia="Calibri"/>
                <w:sz w:val="20"/>
              </w:rPr>
            </w:pPr>
            <w:r w:rsidRPr="00046EE8">
              <w:rPr>
                <w:rFonts w:eastAsia="Calibri"/>
                <w:sz w:val="20"/>
              </w:rPr>
              <w:t>5.43</w:t>
            </w:r>
          </w:p>
        </w:tc>
      </w:tr>
      <w:tr w:rsidR="007C6789" w:rsidRPr="00046EE8" w14:paraId="5CF2C6FA" w14:textId="77777777" w:rsidTr="00646FB4">
        <w:trPr>
          <w:trHeight w:val="300"/>
        </w:trPr>
        <w:tc>
          <w:tcPr>
            <w:tcW w:w="788" w:type="dxa"/>
            <w:noWrap/>
            <w:hideMark/>
          </w:tcPr>
          <w:p w14:paraId="391FE2D9"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174E7FF1"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398F039D" w14:textId="77777777" w:rsidR="007C6789" w:rsidRPr="00046EE8" w:rsidRDefault="007C6789" w:rsidP="00646FB4">
            <w:pPr>
              <w:rPr>
                <w:rFonts w:eastAsia="Calibri"/>
                <w:sz w:val="20"/>
              </w:rPr>
            </w:pPr>
            <w:r w:rsidRPr="00046EE8">
              <w:rPr>
                <w:rFonts w:eastAsia="Calibri"/>
                <w:sz w:val="20"/>
              </w:rPr>
              <w:t>Office Refurbishment</w:t>
            </w:r>
          </w:p>
        </w:tc>
        <w:tc>
          <w:tcPr>
            <w:tcW w:w="1007" w:type="dxa"/>
          </w:tcPr>
          <w:p w14:paraId="3E8A6751" w14:textId="77777777" w:rsidR="007C6789" w:rsidRPr="00046EE8" w:rsidRDefault="007C6789" w:rsidP="00646FB4">
            <w:pPr>
              <w:ind w:left="360"/>
              <w:jc w:val="right"/>
              <w:rPr>
                <w:rFonts w:eastAsia="Calibri"/>
                <w:sz w:val="20"/>
              </w:rPr>
            </w:pPr>
          </w:p>
        </w:tc>
        <w:tc>
          <w:tcPr>
            <w:tcW w:w="1368" w:type="dxa"/>
            <w:noWrap/>
            <w:hideMark/>
          </w:tcPr>
          <w:p w14:paraId="5EAA5AA0"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4863A1E9" w14:textId="77777777" w:rsidR="007C6789" w:rsidRPr="00046EE8" w:rsidRDefault="007C6789" w:rsidP="00646FB4">
            <w:pPr>
              <w:ind w:left="360"/>
              <w:jc w:val="right"/>
              <w:rPr>
                <w:rFonts w:eastAsia="Calibri"/>
                <w:sz w:val="20"/>
              </w:rPr>
            </w:pPr>
            <w:r w:rsidRPr="00046EE8">
              <w:rPr>
                <w:rFonts w:eastAsia="Calibri"/>
                <w:sz w:val="20"/>
              </w:rPr>
              <w:t>3.09</w:t>
            </w:r>
          </w:p>
        </w:tc>
        <w:tc>
          <w:tcPr>
            <w:tcW w:w="1233" w:type="dxa"/>
            <w:noWrap/>
            <w:hideMark/>
          </w:tcPr>
          <w:p w14:paraId="3147562A"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18C16007" w14:textId="77777777" w:rsidR="007C6789" w:rsidRPr="00046EE8" w:rsidRDefault="007C6789" w:rsidP="00646FB4">
            <w:pPr>
              <w:ind w:left="360"/>
              <w:jc w:val="right"/>
              <w:rPr>
                <w:rFonts w:eastAsia="Calibri"/>
                <w:sz w:val="20"/>
              </w:rPr>
            </w:pPr>
            <w:r w:rsidRPr="00046EE8">
              <w:rPr>
                <w:rFonts w:eastAsia="Calibri"/>
                <w:sz w:val="20"/>
              </w:rPr>
              <w:t> </w:t>
            </w:r>
          </w:p>
        </w:tc>
        <w:tc>
          <w:tcPr>
            <w:tcW w:w="1207" w:type="dxa"/>
            <w:noWrap/>
            <w:hideMark/>
          </w:tcPr>
          <w:p w14:paraId="4D8DAD0E" w14:textId="77777777" w:rsidR="007C6789" w:rsidRPr="00046EE8" w:rsidRDefault="007C6789" w:rsidP="00646FB4">
            <w:pPr>
              <w:ind w:left="360"/>
              <w:jc w:val="right"/>
              <w:rPr>
                <w:rFonts w:eastAsia="Calibri"/>
                <w:sz w:val="20"/>
              </w:rPr>
            </w:pPr>
            <w:r w:rsidRPr="00046EE8">
              <w:rPr>
                <w:rFonts w:eastAsia="Calibri"/>
                <w:sz w:val="20"/>
              </w:rPr>
              <w:t> </w:t>
            </w:r>
          </w:p>
        </w:tc>
        <w:tc>
          <w:tcPr>
            <w:tcW w:w="1142" w:type="dxa"/>
          </w:tcPr>
          <w:p w14:paraId="4F34DAFC" w14:textId="77777777" w:rsidR="007C6789" w:rsidRPr="00046EE8" w:rsidRDefault="007C6789" w:rsidP="00646FB4">
            <w:pPr>
              <w:ind w:left="360"/>
              <w:jc w:val="right"/>
              <w:rPr>
                <w:rFonts w:eastAsia="Calibri"/>
                <w:sz w:val="20"/>
              </w:rPr>
            </w:pPr>
          </w:p>
        </w:tc>
        <w:tc>
          <w:tcPr>
            <w:tcW w:w="1242" w:type="dxa"/>
            <w:noWrap/>
            <w:hideMark/>
          </w:tcPr>
          <w:p w14:paraId="39C1DAC7" w14:textId="77777777" w:rsidR="007C6789" w:rsidRPr="00046EE8" w:rsidRDefault="007C6789" w:rsidP="00646FB4">
            <w:pPr>
              <w:ind w:left="360"/>
              <w:jc w:val="right"/>
              <w:rPr>
                <w:rFonts w:eastAsia="Calibri"/>
                <w:sz w:val="20"/>
              </w:rPr>
            </w:pPr>
            <w:r w:rsidRPr="00046EE8">
              <w:rPr>
                <w:rFonts w:eastAsia="Calibri"/>
                <w:sz w:val="20"/>
              </w:rPr>
              <w:t>3.09</w:t>
            </w:r>
          </w:p>
        </w:tc>
      </w:tr>
      <w:tr w:rsidR="007C6789" w:rsidRPr="00046EE8" w14:paraId="0133BA04" w14:textId="77777777" w:rsidTr="00646FB4">
        <w:trPr>
          <w:trHeight w:val="300"/>
        </w:trPr>
        <w:tc>
          <w:tcPr>
            <w:tcW w:w="788" w:type="dxa"/>
            <w:noWrap/>
            <w:hideMark/>
          </w:tcPr>
          <w:p w14:paraId="68C857FC"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68E43F5A" w14:textId="77777777" w:rsidR="007C6789" w:rsidRPr="00046EE8" w:rsidRDefault="007C6789" w:rsidP="00646FB4">
            <w:pPr>
              <w:ind w:hanging="8"/>
              <w:rPr>
                <w:rFonts w:eastAsia="Calibri"/>
                <w:sz w:val="20"/>
              </w:rPr>
            </w:pPr>
            <w:r w:rsidRPr="00046EE8">
              <w:rPr>
                <w:rFonts w:eastAsia="Calibri"/>
                <w:sz w:val="20"/>
              </w:rPr>
              <w:t>Contingency</w:t>
            </w:r>
          </w:p>
        </w:tc>
        <w:tc>
          <w:tcPr>
            <w:tcW w:w="1425" w:type="dxa"/>
            <w:noWrap/>
            <w:hideMark/>
          </w:tcPr>
          <w:p w14:paraId="175F539D" w14:textId="06A20B5E" w:rsidR="007C6789" w:rsidRPr="00046EE8" w:rsidRDefault="00646FB4" w:rsidP="00646FB4">
            <w:pPr>
              <w:rPr>
                <w:rFonts w:eastAsia="Calibri"/>
                <w:sz w:val="20"/>
              </w:rPr>
            </w:pPr>
            <w:r w:rsidRPr="00046EE8">
              <w:rPr>
                <w:rFonts w:eastAsia="Calibri"/>
                <w:sz w:val="20"/>
              </w:rPr>
              <w:t>P</w:t>
            </w:r>
            <w:r w:rsidR="007C6789" w:rsidRPr="00046EE8">
              <w:rPr>
                <w:rFonts w:eastAsia="Calibri"/>
                <w:sz w:val="20"/>
              </w:rPr>
              <w:t>rice</w:t>
            </w:r>
          </w:p>
        </w:tc>
        <w:tc>
          <w:tcPr>
            <w:tcW w:w="1007" w:type="dxa"/>
          </w:tcPr>
          <w:p w14:paraId="3F176170" w14:textId="77777777" w:rsidR="007C6789" w:rsidRPr="00046EE8" w:rsidRDefault="007C6789" w:rsidP="00646FB4">
            <w:pPr>
              <w:ind w:left="360"/>
              <w:jc w:val="right"/>
              <w:rPr>
                <w:rFonts w:eastAsia="Calibri"/>
                <w:sz w:val="20"/>
              </w:rPr>
            </w:pPr>
          </w:p>
        </w:tc>
        <w:tc>
          <w:tcPr>
            <w:tcW w:w="1368" w:type="dxa"/>
            <w:noWrap/>
            <w:hideMark/>
          </w:tcPr>
          <w:p w14:paraId="7F01D063" w14:textId="77777777" w:rsidR="007C6789" w:rsidRPr="00046EE8" w:rsidRDefault="007C6789" w:rsidP="00646FB4">
            <w:pPr>
              <w:ind w:left="360"/>
              <w:jc w:val="right"/>
              <w:rPr>
                <w:rFonts w:eastAsia="Calibri"/>
                <w:sz w:val="20"/>
              </w:rPr>
            </w:pPr>
            <w:r w:rsidRPr="00046EE8">
              <w:rPr>
                <w:rFonts w:eastAsia="Calibri"/>
                <w:sz w:val="20"/>
              </w:rPr>
              <w:t>0.01</w:t>
            </w:r>
          </w:p>
        </w:tc>
        <w:tc>
          <w:tcPr>
            <w:tcW w:w="1233" w:type="dxa"/>
            <w:noWrap/>
            <w:hideMark/>
          </w:tcPr>
          <w:p w14:paraId="03A469D8" w14:textId="77777777" w:rsidR="007C6789" w:rsidRPr="00046EE8" w:rsidRDefault="007C6789" w:rsidP="00646FB4">
            <w:pPr>
              <w:ind w:left="360"/>
              <w:jc w:val="right"/>
              <w:rPr>
                <w:rFonts w:eastAsia="Calibri"/>
                <w:sz w:val="20"/>
              </w:rPr>
            </w:pPr>
            <w:r w:rsidRPr="00046EE8">
              <w:rPr>
                <w:rFonts w:eastAsia="Calibri"/>
                <w:sz w:val="20"/>
              </w:rPr>
              <w:t>0.82</w:t>
            </w:r>
          </w:p>
        </w:tc>
        <w:tc>
          <w:tcPr>
            <w:tcW w:w="1233" w:type="dxa"/>
            <w:noWrap/>
            <w:hideMark/>
          </w:tcPr>
          <w:p w14:paraId="557D2AF4" w14:textId="77777777" w:rsidR="007C6789" w:rsidRPr="00046EE8" w:rsidRDefault="007C6789" w:rsidP="00646FB4">
            <w:pPr>
              <w:ind w:left="360"/>
              <w:jc w:val="right"/>
              <w:rPr>
                <w:rFonts w:eastAsia="Calibri"/>
                <w:sz w:val="20"/>
              </w:rPr>
            </w:pPr>
            <w:r w:rsidRPr="00046EE8">
              <w:rPr>
                <w:rFonts w:eastAsia="Calibri"/>
                <w:sz w:val="20"/>
              </w:rPr>
              <w:t>0.06</w:t>
            </w:r>
          </w:p>
        </w:tc>
        <w:tc>
          <w:tcPr>
            <w:tcW w:w="1233" w:type="dxa"/>
            <w:noWrap/>
            <w:hideMark/>
          </w:tcPr>
          <w:p w14:paraId="3DE5C847" w14:textId="77777777" w:rsidR="007C6789" w:rsidRPr="00046EE8" w:rsidRDefault="007C6789" w:rsidP="00646FB4">
            <w:pPr>
              <w:ind w:left="360"/>
              <w:jc w:val="right"/>
              <w:rPr>
                <w:rFonts w:eastAsia="Calibri"/>
                <w:sz w:val="20"/>
              </w:rPr>
            </w:pPr>
            <w:r w:rsidRPr="00046EE8">
              <w:rPr>
                <w:rFonts w:eastAsia="Calibri"/>
                <w:sz w:val="20"/>
              </w:rPr>
              <w:t>0.02</w:t>
            </w:r>
          </w:p>
        </w:tc>
        <w:tc>
          <w:tcPr>
            <w:tcW w:w="1207" w:type="dxa"/>
            <w:noWrap/>
            <w:hideMark/>
          </w:tcPr>
          <w:p w14:paraId="33412C60" w14:textId="77777777" w:rsidR="007C6789" w:rsidRPr="00046EE8" w:rsidRDefault="007C6789" w:rsidP="00646FB4">
            <w:pPr>
              <w:ind w:left="360"/>
              <w:jc w:val="right"/>
              <w:rPr>
                <w:rFonts w:eastAsia="Calibri"/>
                <w:sz w:val="20"/>
              </w:rPr>
            </w:pPr>
            <w:r w:rsidRPr="00046EE8">
              <w:rPr>
                <w:rFonts w:eastAsia="Calibri"/>
                <w:sz w:val="20"/>
              </w:rPr>
              <w:t>0.02</w:t>
            </w:r>
          </w:p>
        </w:tc>
        <w:tc>
          <w:tcPr>
            <w:tcW w:w="1142" w:type="dxa"/>
          </w:tcPr>
          <w:p w14:paraId="66503DE2" w14:textId="77777777" w:rsidR="007C6789" w:rsidRPr="00046EE8" w:rsidRDefault="007C6789" w:rsidP="00646FB4">
            <w:pPr>
              <w:ind w:left="360"/>
              <w:jc w:val="right"/>
              <w:rPr>
                <w:rFonts w:eastAsia="Calibri"/>
                <w:sz w:val="20"/>
              </w:rPr>
            </w:pPr>
          </w:p>
        </w:tc>
        <w:tc>
          <w:tcPr>
            <w:tcW w:w="1242" w:type="dxa"/>
            <w:noWrap/>
            <w:hideMark/>
          </w:tcPr>
          <w:p w14:paraId="2F62ED3B" w14:textId="77777777" w:rsidR="007C6789" w:rsidRPr="00046EE8" w:rsidRDefault="007C6789" w:rsidP="00646FB4">
            <w:pPr>
              <w:ind w:left="360"/>
              <w:jc w:val="right"/>
              <w:rPr>
                <w:rFonts w:eastAsia="Calibri"/>
                <w:sz w:val="20"/>
              </w:rPr>
            </w:pPr>
            <w:r w:rsidRPr="00046EE8">
              <w:rPr>
                <w:rFonts w:eastAsia="Calibri"/>
                <w:sz w:val="20"/>
              </w:rPr>
              <w:t>0.94</w:t>
            </w:r>
          </w:p>
        </w:tc>
      </w:tr>
      <w:tr w:rsidR="007C6789" w:rsidRPr="00046EE8" w14:paraId="3421E4C5" w14:textId="77777777" w:rsidTr="00646FB4">
        <w:trPr>
          <w:trHeight w:val="300"/>
        </w:trPr>
        <w:tc>
          <w:tcPr>
            <w:tcW w:w="788" w:type="dxa"/>
            <w:tcBorders>
              <w:bottom w:val="single" w:sz="4" w:space="0" w:color="auto"/>
            </w:tcBorders>
            <w:noWrap/>
            <w:hideMark/>
          </w:tcPr>
          <w:p w14:paraId="3873ED2B" w14:textId="77777777" w:rsidR="007C6789" w:rsidRPr="00046EE8" w:rsidRDefault="007C6789" w:rsidP="00646FB4">
            <w:pPr>
              <w:rPr>
                <w:rFonts w:eastAsia="Calibri"/>
                <w:sz w:val="20"/>
              </w:rPr>
            </w:pPr>
            <w:r w:rsidRPr="00046EE8">
              <w:rPr>
                <w:rFonts w:eastAsia="Calibri"/>
                <w:sz w:val="20"/>
              </w:rPr>
              <w:t> </w:t>
            </w:r>
          </w:p>
        </w:tc>
        <w:tc>
          <w:tcPr>
            <w:tcW w:w="1298" w:type="dxa"/>
            <w:gridSpan w:val="2"/>
            <w:tcBorders>
              <w:bottom w:val="single" w:sz="4" w:space="0" w:color="auto"/>
            </w:tcBorders>
            <w:noWrap/>
            <w:hideMark/>
          </w:tcPr>
          <w:p w14:paraId="525E4990"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0638EE6F" w14:textId="7A181368" w:rsidR="007C6789" w:rsidRPr="00046EE8" w:rsidRDefault="00646FB4" w:rsidP="00646FB4">
            <w:pPr>
              <w:rPr>
                <w:rFonts w:eastAsia="Calibri"/>
                <w:sz w:val="20"/>
              </w:rPr>
            </w:pPr>
            <w:r w:rsidRPr="00046EE8">
              <w:rPr>
                <w:rFonts w:eastAsia="Calibri"/>
                <w:sz w:val="20"/>
              </w:rPr>
              <w:t>P</w:t>
            </w:r>
            <w:r w:rsidR="007C6789" w:rsidRPr="00046EE8">
              <w:rPr>
                <w:rFonts w:eastAsia="Calibri"/>
                <w:sz w:val="20"/>
              </w:rPr>
              <w:t>hysical</w:t>
            </w:r>
          </w:p>
        </w:tc>
        <w:tc>
          <w:tcPr>
            <w:tcW w:w="1007" w:type="dxa"/>
          </w:tcPr>
          <w:p w14:paraId="511FD8FD" w14:textId="77777777" w:rsidR="007C6789" w:rsidRPr="00046EE8" w:rsidRDefault="007C6789" w:rsidP="00646FB4">
            <w:pPr>
              <w:ind w:left="360"/>
              <w:jc w:val="right"/>
              <w:rPr>
                <w:rFonts w:eastAsia="Calibri"/>
                <w:sz w:val="20"/>
              </w:rPr>
            </w:pPr>
          </w:p>
        </w:tc>
        <w:tc>
          <w:tcPr>
            <w:tcW w:w="1368" w:type="dxa"/>
            <w:noWrap/>
            <w:hideMark/>
          </w:tcPr>
          <w:p w14:paraId="4DD43262" w14:textId="77777777" w:rsidR="007C6789" w:rsidRPr="00046EE8" w:rsidRDefault="007C6789" w:rsidP="00646FB4">
            <w:pPr>
              <w:ind w:left="360"/>
              <w:jc w:val="right"/>
              <w:rPr>
                <w:rFonts w:eastAsia="Calibri"/>
                <w:sz w:val="20"/>
              </w:rPr>
            </w:pPr>
            <w:r w:rsidRPr="00046EE8">
              <w:rPr>
                <w:rFonts w:eastAsia="Calibri"/>
                <w:sz w:val="20"/>
              </w:rPr>
              <w:t>0.00</w:t>
            </w:r>
          </w:p>
        </w:tc>
        <w:tc>
          <w:tcPr>
            <w:tcW w:w="1233" w:type="dxa"/>
            <w:noWrap/>
            <w:hideMark/>
          </w:tcPr>
          <w:p w14:paraId="609DB696" w14:textId="77777777" w:rsidR="007C6789" w:rsidRPr="00046EE8" w:rsidRDefault="007C6789" w:rsidP="00646FB4">
            <w:pPr>
              <w:ind w:left="360"/>
              <w:jc w:val="right"/>
              <w:rPr>
                <w:rFonts w:eastAsia="Calibri"/>
                <w:sz w:val="20"/>
              </w:rPr>
            </w:pPr>
            <w:r w:rsidRPr="00046EE8">
              <w:rPr>
                <w:rFonts w:eastAsia="Calibri"/>
                <w:sz w:val="20"/>
              </w:rPr>
              <w:t>0.21</w:t>
            </w:r>
          </w:p>
        </w:tc>
        <w:tc>
          <w:tcPr>
            <w:tcW w:w="1233" w:type="dxa"/>
            <w:noWrap/>
            <w:hideMark/>
          </w:tcPr>
          <w:p w14:paraId="1D72824B" w14:textId="77777777" w:rsidR="007C6789" w:rsidRPr="00046EE8" w:rsidRDefault="007C6789" w:rsidP="00646FB4">
            <w:pPr>
              <w:ind w:left="360"/>
              <w:jc w:val="right"/>
              <w:rPr>
                <w:rFonts w:eastAsia="Calibri"/>
                <w:sz w:val="20"/>
              </w:rPr>
            </w:pPr>
            <w:r w:rsidRPr="00046EE8">
              <w:rPr>
                <w:rFonts w:eastAsia="Calibri"/>
                <w:sz w:val="20"/>
              </w:rPr>
              <w:t>0.01</w:t>
            </w:r>
          </w:p>
        </w:tc>
        <w:tc>
          <w:tcPr>
            <w:tcW w:w="1233" w:type="dxa"/>
            <w:noWrap/>
            <w:hideMark/>
          </w:tcPr>
          <w:p w14:paraId="4CFD3D01" w14:textId="77777777" w:rsidR="007C6789" w:rsidRPr="00046EE8" w:rsidRDefault="007C6789" w:rsidP="00646FB4">
            <w:pPr>
              <w:ind w:left="360"/>
              <w:jc w:val="right"/>
              <w:rPr>
                <w:rFonts w:eastAsia="Calibri"/>
                <w:sz w:val="20"/>
              </w:rPr>
            </w:pPr>
            <w:r w:rsidRPr="00046EE8">
              <w:rPr>
                <w:rFonts w:eastAsia="Calibri"/>
                <w:sz w:val="20"/>
              </w:rPr>
              <w:t>0.01</w:t>
            </w:r>
          </w:p>
        </w:tc>
        <w:tc>
          <w:tcPr>
            <w:tcW w:w="1207" w:type="dxa"/>
            <w:noWrap/>
            <w:hideMark/>
          </w:tcPr>
          <w:p w14:paraId="2A1A2D53" w14:textId="77777777" w:rsidR="007C6789" w:rsidRPr="00046EE8" w:rsidRDefault="007C6789" w:rsidP="00646FB4">
            <w:pPr>
              <w:ind w:left="360"/>
              <w:jc w:val="right"/>
              <w:rPr>
                <w:rFonts w:eastAsia="Calibri"/>
                <w:sz w:val="20"/>
              </w:rPr>
            </w:pPr>
            <w:r w:rsidRPr="00046EE8">
              <w:rPr>
                <w:rFonts w:eastAsia="Calibri"/>
                <w:sz w:val="20"/>
              </w:rPr>
              <w:t>0.01</w:t>
            </w:r>
          </w:p>
        </w:tc>
        <w:tc>
          <w:tcPr>
            <w:tcW w:w="1142" w:type="dxa"/>
          </w:tcPr>
          <w:p w14:paraId="49499A73" w14:textId="77777777" w:rsidR="007C6789" w:rsidRPr="00046EE8" w:rsidRDefault="007C6789" w:rsidP="00646FB4">
            <w:pPr>
              <w:ind w:left="360"/>
              <w:jc w:val="right"/>
              <w:rPr>
                <w:rFonts w:eastAsia="Calibri"/>
                <w:sz w:val="20"/>
              </w:rPr>
            </w:pPr>
          </w:p>
        </w:tc>
        <w:tc>
          <w:tcPr>
            <w:tcW w:w="1242" w:type="dxa"/>
            <w:noWrap/>
            <w:hideMark/>
          </w:tcPr>
          <w:p w14:paraId="27B70AB1" w14:textId="77777777" w:rsidR="007C6789" w:rsidRPr="00046EE8" w:rsidRDefault="007C6789" w:rsidP="00646FB4">
            <w:pPr>
              <w:ind w:left="360"/>
              <w:jc w:val="right"/>
              <w:rPr>
                <w:rFonts w:eastAsia="Calibri"/>
                <w:sz w:val="20"/>
              </w:rPr>
            </w:pPr>
            <w:r w:rsidRPr="00046EE8">
              <w:rPr>
                <w:rFonts w:eastAsia="Calibri"/>
                <w:sz w:val="20"/>
              </w:rPr>
              <w:t>0.23</w:t>
            </w:r>
          </w:p>
        </w:tc>
      </w:tr>
      <w:tr w:rsidR="007C6789" w:rsidRPr="00046EE8" w14:paraId="2AEC90CE" w14:textId="77777777" w:rsidTr="00646FB4">
        <w:trPr>
          <w:trHeight w:val="300"/>
        </w:trPr>
        <w:tc>
          <w:tcPr>
            <w:tcW w:w="1466" w:type="dxa"/>
            <w:gridSpan w:val="2"/>
            <w:tcBorders>
              <w:right w:val="nil"/>
            </w:tcBorders>
            <w:noWrap/>
            <w:hideMark/>
          </w:tcPr>
          <w:p w14:paraId="13522373" w14:textId="77777777" w:rsidR="007C6789" w:rsidRPr="007C6789" w:rsidRDefault="007C6789" w:rsidP="00646FB4">
            <w:pPr>
              <w:rPr>
                <w:rFonts w:eastAsia="Calibri"/>
                <w:b/>
                <w:sz w:val="20"/>
              </w:rPr>
            </w:pPr>
            <w:r w:rsidRPr="007C6789">
              <w:rPr>
                <w:rFonts w:eastAsia="Calibri"/>
                <w:b/>
                <w:sz w:val="20"/>
              </w:rPr>
              <w:t>Subtotal</w:t>
            </w:r>
          </w:p>
        </w:tc>
        <w:tc>
          <w:tcPr>
            <w:tcW w:w="620" w:type="dxa"/>
            <w:tcBorders>
              <w:left w:val="nil"/>
            </w:tcBorders>
            <w:noWrap/>
            <w:hideMark/>
          </w:tcPr>
          <w:p w14:paraId="5126AA00" w14:textId="77777777" w:rsidR="007C6789" w:rsidRPr="007C6789" w:rsidRDefault="007C6789" w:rsidP="00646FB4">
            <w:pPr>
              <w:ind w:hanging="8"/>
              <w:rPr>
                <w:rFonts w:eastAsia="Calibri"/>
                <w:b/>
                <w:sz w:val="20"/>
              </w:rPr>
            </w:pPr>
            <w:r w:rsidRPr="007C6789">
              <w:rPr>
                <w:rFonts w:eastAsia="Calibri"/>
                <w:b/>
                <w:sz w:val="20"/>
              </w:rPr>
              <w:t> </w:t>
            </w:r>
          </w:p>
        </w:tc>
        <w:tc>
          <w:tcPr>
            <w:tcW w:w="1425" w:type="dxa"/>
            <w:noWrap/>
            <w:hideMark/>
          </w:tcPr>
          <w:p w14:paraId="535496D1" w14:textId="77777777" w:rsidR="007C6789" w:rsidRPr="007C6789" w:rsidRDefault="007C6789" w:rsidP="00646FB4">
            <w:pPr>
              <w:rPr>
                <w:rFonts w:eastAsia="Calibri"/>
                <w:b/>
                <w:sz w:val="20"/>
              </w:rPr>
            </w:pPr>
            <w:r w:rsidRPr="007C6789">
              <w:rPr>
                <w:rFonts w:eastAsia="Calibri"/>
                <w:b/>
                <w:sz w:val="20"/>
              </w:rPr>
              <w:t> </w:t>
            </w:r>
          </w:p>
        </w:tc>
        <w:tc>
          <w:tcPr>
            <w:tcW w:w="1007" w:type="dxa"/>
          </w:tcPr>
          <w:p w14:paraId="6F2AC171" w14:textId="77777777" w:rsidR="007C6789" w:rsidRPr="007C6789" w:rsidRDefault="007C6789" w:rsidP="00646FB4">
            <w:pPr>
              <w:ind w:left="360"/>
              <w:jc w:val="right"/>
              <w:rPr>
                <w:rFonts w:eastAsia="Calibri"/>
                <w:b/>
                <w:sz w:val="20"/>
              </w:rPr>
            </w:pPr>
          </w:p>
        </w:tc>
        <w:tc>
          <w:tcPr>
            <w:tcW w:w="1368" w:type="dxa"/>
            <w:noWrap/>
            <w:hideMark/>
          </w:tcPr>
          <w:p w14:paraId="564BED02" w14:textId="77777777" w:rsidR="007C6789" w:rsidRPr="007C6789" w:rsidRDefault="007C6789" w:rsidP="00646FB4">
            <w:pPr>
              <w:ind w:left="360"/>
              <w:jc w:val="right"/>
              <w:rPr>
                <w:rFonts w:eastAsia="Calibri"/>
                <w:b/>
                <w:sz w:val="20"/>
              </w:rPr>
            </w:pPr>
            <w:r w:rsidRPr="007C6789">
              <w:rPr>
                <w:rFonts w:eastAsia="Calibri"/>
                <w:b/>
                <w:sz w:val="20"/>
              </w:rPr>
              <w:t>0.21</w:t>
            </w:r>
          </w:p>
        </w:tc>
        <w:tc>
          <w:tcPr>
            <w:tcW w:w="1233" w:type="dxa"/>
            <w:noWrap/>
            <w:hideMark/>
          </w:tcPr>
          <w:p w14:paraId="39D04137" w14:textId="77777777" w:rsidR="007C6789" w:rsidRPr="007C6789" w:rsidRDefault="007C6789" w:rsidP="00646FB4">
            <w:pPr>
              <w:ind w:left="360"/>
              <w:jc w:val="right"/>
              <w:rPr>
                <w:rFonts w:eastAsia="Calibri"/>
                <w:b/>
                <w:sz w:val="20"/>
              </w:rPr>
            </w:pPr>
            <w:r w:rsidRPr="007C6789">
              <w:rPr>
                <w:rFonts w:eastAsia="Calibri"/>
                <w:b/>
                <w:sz w:val="20"/>
              </w:rPr>
              <w:t>11.29</w:t>
            </w:r>
          </w:p>
        </w:tc>
        <w:tc>
          <w:tcPr>
            <w:tcW w:w="1233" w:type="dxa"/>
            <w:noWrap/>
            <w:hideMark/>
          </w:tcPr>
          <w:p w14:paraId="0562AC82" w14:textId="77777777" w:rsidR="007C6789" w:rsidRPr="007C6789" w:rsidRDefault="007C6789" w:rsidP="00646FB4">
            <w:pPr>
              <w:ind w:left="360"/>
              <w:jc w:val="right"/>
              <w:rPr>
                <w:rFonts w:eastAsia="Calibri"/>
                <w:b/>
                <w:sz w:val="20"/>
              </w:rPr>
            </w:pPr>
            <w:r w:rsidRPr="007C6789">
              <w:rPr>
                <w:rFonts w:eastAsia="Calibri"/>
                <w:b/>
                <w:sz w:val="20"/>
              </w:rPr>
              <w:t>0.79</w:t>
            </w:r>
          </w:p>
        </w:tc>
        <w:tc>
          <w:tcPr>
            <w:tcW w:w="1233" w:type="dxa"/>
            <w:noWrap/>
            <w:hideMark/>
          </w:tcPr>
          <w:p w14:paraId="35809C51" w14:textId="77777777" w:rsidR="007C6789" w:rsidRPr="007C6789" w:rsidRDefault="007C6789" w:rsidP="00646FB4">
            <w:pPr>
              <w:ind w:left="360"/>
              <w:jc w:val="right"/>
              <w:rPr>
                <w:rFonts w:eastAsia="Calibri"/>
                <w:b/>
                <w:sz w:val="20"/>
              </w:rPr>
            </w:pPr>
            <w:r w:rsidRPr="007C6789">
              <w:rPr>
                <w:rFonts w:eastAsia="Calibri"/>
                <w:b/>
                <w:sz w:val="20"/>
              </w:rPr>
              <w:t>0.30</w:t>
            </w:r>
          </w:p>
        </w:tc>
        <w:tc>
          <w:tcPr>
            <w:tcW w:w="1207" w:type="dxa"/>
            <w:noWrap/>
            <w:hideMark/>
          </w:tcPr>
          <w:p w14:paraId="21F9A5E5" w14:textId="77777777" w:rsidR="007C6789" w:rsidRPr="007C6789" w:rsidRDefault="007C6789" w:rsidP="00646FB4">
            <w:pPr>
              <w:ind w:left="360"/>
              <w:jc w:val="right"/>
              <w:rPr>
                <w:rFonts w:eastAsia="Calibri"/>
                <w:b/>
                <w:sz w:val="20"/>
              </w:rPr>
            </w:pPr>
            <w:r w:rsidRPr="007C6789">
              <w:rPr>
                <w:rFonts w:eastAsia="Calibri"/>
                <w:b/>
                <w:sz w:val="20"/>
              </w:rPr>
              <w:t>0.30</w:t>
            </w:r>
          </w:p>
        </w:tc>
        <w:tc>
          <w:tcPr>
            <w:tcW w:w="1142" w:type="dxa"/>
          </w:tcPr>
          <w:p w14:paraId="015E0D33" w14:textId="77777777" w:rsidR="007C6789" w:rsidRPr="007C6789" w:rsidRDefault="007C6789" w:rsidP="00646FB4">
            <w:pPr>
              <w:ind w:left="360"/>
              <w:jc w:val="right"/>
              <w:rPr>
                <w:rFonts w:eastAsia="Calibri"/>
                <w:b/>
                <w:sz w:val="20"/>
              </w:rPr>
            </w:pPr>
          </w:p>
        </w:tc>
        <w:tc>
          <w:tcPr>
            <w:tcW w:w="1242" w:type="dxa"/>
            <w:noWrap/>
            <w:hideMark/>
          </w:tcPr>
          <w:p w14:paraId="102D0A30" w14:textId="77777777" w:rsidR="007C6789" w:rsidRPr="007C6789" w:rsidRDefault="007C6789" w:rsidP="00646FB4">
            <w:pPr>
              <w:ind w:left="360"/>
              <w:jc w:val="right"/>
              <w:rPr>
                <w:rFonts w:eastAsia="Calibri"/>
                <w:b/>
                <w:sz w:val="20"/>
              </w:rPr>
            </w:pPr>
            <w:r w:rsidRPr="007C6789">
              <w:rPr>
                <w:rFonts w:eastAsia="Calibri"/>
                <w:b/>
                <w:sz w:val="20"/>
              </w:rPr>
              <w:t>12.89</w:t>
            </w:r>
          </w:p>
        </w:tc>
      </w:tr>
      <w:tr w:rsidR="007C6789" w:rsidRPr="00046EE8" w14:paraId="32EAA154" w14:textId="77777777" w:rsidTr="00646FB4">
        <w:trPr>
          <w:trHeight w:val="300"/>
        </w:trPr>
        <w:tc>
          <w:tcPr>
            <w:tcW w:w="788" w:type="dxa"/>
            <w:noWrap/>
            <w:hideMark/>
          </w:tcPr>
          <w:p w14:paraId="507C0B1C" w14:textId="77777777" w:rsidR="007C6789" w:rsidRPr="007C6789" w:rsidRDefault="007C6789" w:rsidP="00646FB4">
            <w:pPr>
              <w:rPr>
                <w:rFonts w:eastAsia="Calibri"/>
                <w:b/>
                <w:sz w:val="20"/>
              </w:rPr>
            </w:pPr>
            <w:r w:rsidRPr="007C6789">
              <w:rPr>
                <w:rFonts w:eastAsia="Calibri"/>
                <w:b/>
                <w:sz w:val="20"/>
              </w:rPr>
              <w:t>IDA</w:t>
            </w:r>
          </w:p>
        </w:tc>
        <w:tc>
          <w:tcPr>
            <w:tcW w:w="1298" w:type="dxa"/>
            <w:gridSpan w:val="2"/>
            <w:noWrap/>
            <w:hideMark/>
          </w:tcPr>
          <w:p w14:paraId="41C31251" w14:textId="77777777" w:rsidR="007C6789" w:rsidRPr="00046EE8" w:rsidRDefault="007C6789" w:rsidP="00646FB4">
            <w:pPr>
              <w:ind w:hanging="8"/>
              <w:rPr>
                <w:rFonts w:eastAsia="Calibri"/>
                <w:sz w:val="20"/>
              </w:rPr>
            </w:pPr>
            <w:r w:rsidRPr="00046EE8">
              <w:rPr>
                <w:rFonts w:eastAsia="Calibri"/>
                <w:sz w:val="20"/>
              </w:rPr>
              <w:t>Capital</w:t>
            </w:r>
          </w:p>
        </w:tc>
        <w:tc>
          <w:tcPr>
            <w:tcW w:w="1425" w:type="dxa"/>
            <w:noWrap/>
            <w:hideMark/>
          </w:tcPr>
          <w:p w14:paraId="73A28730" w14:textId="77777777" w:rsidR="007C6789" w:rsidRPr="00046EE8" w:rsidRDefault="007C6789" w:rsidP="00646FB4">
            <w:pPr>
              <w:rPr>
                <w:rFonts w:eastAsia="Calibri"/>
                <w:sz w:val="20"/>
              </w:rPr>
            </w:pPr>
            <w:r w:rsidRPr="00046EE8">
              <w:rPr>
                <w:rFonts w:eastAsia="Calibri"/>
                <w:sz w:val="20"/>
              </w:rPr>
              <w:t>Furniture</w:t>
            </w:r>
          </w:p>
        </w:tc>
        <w:tc>
          <w:tcPr>
            <w:tcW w:w="1007" w:type="dxa"/>
          </w:tcPr>
          <w:p w14:paraId="3D292D81" w14:textId="77777777" w:rsidR="007C6789" w:rsidRPr="00046EE8" w:rsidRDefault="007C6789" w:rsidP="00646FB4">
            <w:pPr>
              <w:ind w:left="360"/>
              <w:jc w:val="right"/>
              <w:rPr>
                <w:rFonts w:eastAsia="Calibri"/>
                <w:sz w:val="20"/>
              </w:rPr>
            </w:pPr>
          </w:p>
        </w:tc>
        <w:tc>
          <w:tcPr>
            <w:tcW w:w="1368" w:type="dxa"/>
            <w:noWrap/>
            <w:hideMark/>
          </w:tcPr>
          <w:p w14:paraId="6FC38B72"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3BC98F99" w14:textId="77777777" w:rsidR="007C6789" w:rsidRPr="00046EE8" w:rsidRDefault="007C6789" w:rsidP="00646FB4">
            <w:pPr>
              <w:ind w:left="360"/>
              <w:jc w:val="right"/>
              <w:rPr>
                <w:rFonts w:eastAsia="Calibri"/>
                <w:sz w:val="20"/>
              </w:rPr>
            </w:pPr>
            <w:r w:rsidRPr="00046EE8">
              <w:rPr>
                <w:rFonts w:eastAsia="Calibri"/>
                <w:sz w:val="20"/>
              </w:rPr>
              <w:t>0.00</w:t>
            </w:r>
          </w:p>
        </w:tc>
        <w:tc>
          <w:tcPr>
            <w:tcW w:w="1233" w:type="dxa"/>
            <w:noWrap/>
            <w:hideMark/>
          </w:tcPr>
          <w:p w14:paraId="3E96ABBC"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35472C41" w14:textId="77777777" w:rsidR="007C6789" w:rsidRPr="00046EE8" w:rsidRDefault="007C6789" w:rsidP="00646FB4">
            <w:pPr>
              <w:ind w:left="360"/>
              <w:jc w:val="right"/>
              <w:rPr>
                <w:rFonts w:eastAsia="Calibri"/>
                <w:sz w:val="20"/>
              </w:rPr>
            </w:pPr>
            <w:r w:rsidRPr="00046EE8">
              <w:rPr>
                <w:rFonts w:eastAsia="Calibri"/>
                <w:sz w:val="20"/>
              </w:rPr>
              <w:t> </w:t>
            </w:r>
          </w:p>
        </w:tc>
        <w:tc>
          <w:tcPr>
            <w:tcW w:w="1207" w:type="dxa"/>
            <w:noWrap/>
            <w:hideMark/>
          </w:tcPr>
          <w:p w14:paraId="0679951B" w14:textId="77777777" w:rsidR="007C6789" w:rsidRPr="00046EE8" w:rsidRDefault="007C6789" w:rsidP="00646FB4">
            <w:pPr>
              <w:ind w:left="360"/>
              <w:jc w:val="right"/>
              <w:rPr>
                <w:rFonts w:eastAsia="Calibri"/>
                <w:sz w:val="20"/>
              </w:rPr>
            </w:pPr>
            <w:r w:rsidRPr="00046EE8">
              <w:rPr>
                <w:rFonts w:eastAsia="Calibri"/>
                <w:sz w:val="20"/>
              </w:rPr>
              <w:t> </w:t>
            </w:r>
          </w:p>
        </w:tc>
        <w:tc>
          <w:tcPr>
            <w:tcW w:w="1142" w:type="dxa"/>
          </w:tcPr>
          <w:p w14:paraId="0159D7F9" w14:textId="77777777" w:rsidR="007C6789" w:rsidRPr="00046EE8" w:rsidRDefault="007C6789" w:rsidP="00646FB4">
            <w:pPr>
              <w:ind w:left="360"/>
              <w:jc w:val="right"/>
              <w:rPr>
                <w:rFonts w:eastAsia="Calibri"/>
                <w:sz w:val="20"/>
              </w:rPr>
            </w:pPr>
          </w:p>
        </w:tc>
        <w:tc>
          <w:tcPr>
            <w:tcW w:w="1242" w:type="dxa"/>
            <w:noWrap/>
            <w:hideMark/>
          </w:tcPr>
          <w:p w14:paraId="6EBF108B" w14:textId="77777777" w:rsidR="007C6789" w:rsidRPr="00046EE8" w:rsidRDefault="007C6789" w:rsidP="00646FB4">
            <w:pPr>
              <w:ind w:left="360"/>
              <w:jc w:val="right"/>
              <w:rPr>
                <w:rFonts w:eastAsia="Calibri"/>
                <w:sz w:val="20"/>
              </w:rPr>
            </w:pPr>
            <w:r w:rsidRPr="00046EE8">
              <w:rPr>
                <w:rFonts w:eastAsia="Calibri"/>
                <w:sz w:val="20"/>
              </w:rPr>
              <w:t>0.00</w:t>
            </w:r>
          </w:p>
        </w:tc>
      </w:tr>
      <w:tr w:rsidR="007C6789" w:rsidRPr="00046EE8" w14:paraId="771D388A" w14:textId="77777777" w:rsidTr="00646FB4">
        <w:trPr>
          <w:trHeight w:val="300"/>
        </w:trPr>
        <w:tc>
          <w:tcPr>
            <w:tcW w:w="788" w:type="dxa"/>
            <w:noWrap/>
            <w:hideMark/>
          </w:tcPr>
          <w:p w14:paraId="6E3BEA0E"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0B8F136D"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0AE8E523" w14:textId="00B51756" w:rsidR="007C6789" w:rsidRPr="00046EE8" w:rsidRDefault="00646FB4" w:rsidP="00646FB4">
            <w:pPr>
              <w:rPr>
                <w:rFonts w:eastAsia="Calibri"/>
                <w:sz w:val="20"/>
              </w:rPr>
            </w:pPr>
            <w:r w:rsidRPr="00046EE8">
              <w:rPr>
                <w:rFonts w:eastAsia="Calibri"/>
                <w:sz w:val="20"/>
              </w:rPr>
              <w:t>G</w:t>
            </w:r>
            <w:r w:rsidR="007C6789" w:rsidRPr="00046EE8">
              <w:rPr>
                <w:rFonts w:eastAsia="Calibri"/>
                <w:sz w:val="20"/>
              </w:rPr>
              <w:t>enerators</w:t>
            </w:r>
          </w:p>
        </w:tc>
        <w:tc>
          <w:tcPr>
            <w:tcW w:w="1007" w:type="dxa"/>
          </w:tcPr>
          <w:p w14:paraId="23AB2D75" w14:textId="77777777" w:rsidR="007C6789" w:rsidRPr="00046EE8" w:rsidRDefault="007C6789" w:rsidP="00646FB4">
            <w:pPr>
              <w:ind w:left="360"/>
              <w:jc w:val="right"/>
              <w:rPr>
                <w:rFonts w:eastAsia="Calibri"/>
                <w:sz w:val="20"/>
              </w:rPr>
            </w:pPr>
          </w:p>
        </w:tc>
        <w:tc>
          <w:tcPr>
            <w:tcW w:w="1368" w:type="dxa"/>
            <w:noWrap/>
            <w:hideMark/>
          </w:tcPr>
          <w:p w14:paraId="78FBAEC0"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6A6C065D" w14:textId="77777777" w:rsidR="007C6789" w:rsidRPr="00046EE8" w:rsidRDefault="007C6789" w:rsidP="00646FB4">
            <w:pPr>
              <w:ind w:left="360"/>
              <w:jc w:val="right"/>
              <w:rPr>
                <w:rFonts w:eastAsia="Calibri"/>
                <w:sz w:val="20"/>
              </w:rPr>
            </w:pPr>
            <w:r w:rsidRPr="00046EE8">
              <w:rPr>
                <w:rFonts w:eastAsia="Calibri"/>
                <w:sz w:val="20"/>
              </w:rPr>
              <w:t>1.67</w:t>
            </w:r>
          </w:p>
        </w:tc>
        <w:tc>
          <w:tcPr>
            <w:tcW w:w="1233" w:type="dxa"/>
            <w:noWrap/>
            <w:hideMark/>
          </w:tcPr>
          <w:p w14:paraId="4D3D1F56"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3CE80241" w14:textId="77777777" w:rsidR="007C6789" w:rsidRPr="00046EE8" w:rsidRDefault="007C6789" w:rsidP="00646FB4">
            <w:pPr>
              <w:ind w:left="360"/>
              <w:jc w:val="right"/>
              <w:rPr>
                <w:rFonts w:eastAsia="Calibri"/>
                <w:sz w:val="20"/>
              </w:rPr>
            </w:pPr>
            <w:r w:rsidRPr="00046EE8">
              <w:rPr>
                <w:rFonts w:eastAsia="Calibri"/>
                <w:sz w:val="20"/>
              </w:rPr>
              <w:t> </w:t>
            </w:r>
          </w:p>
        </w:tc>
        <w:tc>
          <w:tcPr>
            <w:tcW w:w="1207" w:type="dxa"/>
            <w:noWrap/>
            <w:hideMark/>
          </w:tcPr>
          <w:p w14:paraId="2BAB538D" w14:textId="77777777" w:rsidR="007C6789" w:rsidRPr="00046EE8" w:rsidRDefault="007C6789" w:rsidP="00646FB4">
            <w:pPr>
              <w:ind w:left="360"/>
              <w:jc w:val="right"/>
              <w:rPr>
                <w:rFonts w:eastAsia="Calibri"/>
                <w:sz w:val="20"/>
              </w:rPr>
            </w:pPr>
            <w:r w:rsidRPr="00046EE8">
              <w:rPr>
                <w:rFonts w:eastAsia="Calibri"/>
                <w:sz w:val="20"/>
              </w:rPr>
              <w:t> </w:t>
            </w:r>
          </w:p>
        </w:tc>
        <w:tc>
          <w:tcPr>
            <w:tcW w:w="1142" w:type="dxa"/>
          </w:tcPr>
          <w:p w14:paraId="66B11D30" w14:textId="77777777" w:rsidR="007C6789" w:rsidRPr="00046EE8" w:rsidRDefault="007C6789" w:rsidP="00646FB4">
            <w:pPr>
              <w:ind w:left="360"/>
              <w:jc w:val="right"/>
              <w:rPr>
                <w:rFonts w:eastAsia="Calibri"/>
                <w:sz w:val="20"/>
              </w:rPr>
            </w:pPr>
          </w:p>
        </w:tc>
        <w:tc>
          <w:tcPr>
            <w:tcW w:w="1242" w:type="dxa"/>
            <w:noWrap/>
            <w:hideMark/>
          </w:tcPr>
          <w:p w14:paraId="33B9B9E4" w14:textId="77777777" w:rsidR="007C6789" w:rsidRPr="00046EE8" w:rsidRDefault="007C6789" w:rsidP="00646FB4">
            <w:pPr>
              <w:ind w:left="360"/>
              <w:jc w:val="right"/>
              <w:rPr>
                <w:rFonts w:eastAsia="Calibri"/>
                <w:sz w:val="20"/>
              </w:rPr>
            </w:pPr>
            <w:r w:rsidRPr="00046EE8">
              <w:rPr>
                <w:rFonts w:eastAsia="Calibri"/>
                <w:sz w:val="20"/>
              </w:rPr>
              <w:t>1.67</w:t>
            </w:r>
          </w:p>
        </w:tc>
      </w:tr>
      <w:tr w:rsidR="007C6789" w:rsidRPr="00046EE8" w14:paraId="58D185D8" w14:textId="77777777" w:rsidTr="00646FB4">
        <w:trPr>
          <w:trHeight w:val="300"/>
        </w:trPr>
        <w:tc>
          <w:tcPr>
            <w:tcW w:w="788" w:type="dxa"/>
            <w:noWrap/>
            <w:hideMark/>
          </w:tcPr>
          <w:p w14:paraId="370F08BC"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56CEDED9"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594820C5" w14:textId="77777777" w:rsidR="007C6789" w:rsidRPr="00046EE8" w:rsidRDefault="007C6789" w:rsidP="00646FB4">
            <w:pPr>
              <w:rPr>
                <w:rFonts w:eastAsia="Calibri"/>
                <w:sz w:val="20"/>
              </w:rPr>
            </w:pPr>
            <w:r w:rsidRPr="00046EE8">
              <w:rPr>
                <w:rFonts w:eastAsia="Calibri"/>
                <w:sz w:val="20"/>
              </w:rPr>
              <w:t>IT hardware</w:t>
            </w:r>
          </w:p>
        </w:tc>
        <w:tc>
          <w:tcPr>
            <w:tcW w:w="1007" w:type="dxa"/>
          </w:tcPr>
          <w:p w14:paraId="3F1DFBA9" w14:textId="77777777" w:rsidR="007C6789" w:rsidRPr="00046EE8" w:rsidRDefault="007C6789" w:rsidP="00646FB4">
            <w:pPr>
              <w:ind w:left="360"/>
              <w:jc w:val="right"/>
              <w:rPr>
                <w:rFonts w:eastAsia="Calibri"/>
                <w:sz w:val="20"/>
              </w:rPr>
            </w:pPr>
          </w:p>
        </w:tc>
        <w:tc>
          <w:tcPr>
            <w:tcW w:w="1368" w:type="dxa"/>
            <w:noWrap/>
            <w:hideMark/>
          </w:tcPr>
          <w:p w14:paraId="7C4C50EB"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16C92F00" w14:textId="77777777" w:rsidR="007C6789" w:rsidRPr="00046EE8" w:rsidRDefault="007C6789" w:rsidP="00646FB4">
            <w:pPr>
              <w:ind w:left="360"/>
              <w:jc w:val="right"/>
              <w:rPr>
                <w:rFonts w:eastAsia="Calibri"/>
                <w:sz w:val="20"/>
              </w:rPr>
            </w:pPr>
            <w:r w:rsidRPr="00046EE8">
              <w:rPr>
                <w:rFonts w:eastAsia="Calibri"/>
                <w:sz w:val="20"/>
              </w:rPr>
              <w:t>3.97</w:t>
            </w:r>
          </w:p>
        </w:tc>
        <w:tc>
          <w:tcPr>
            <w:tcW w:w="1233" w:type="dxa"/>
            <w:noWrap/>
            <w:hideMark/>
          </w:tcPr>
          <w:p w14:paraId="3F1CCE92" w14:textId="77777777" w:rsidR="007C6789" w:rsidRPr="00046EE8" w:rsidRDefault="007C6789" w:rsidP="00646FB4">
            <w:pPr>
              <w:ind w:left="360"/>
              <w:jc w:val="right"/>
              <w:rPr>
                <w:rFonts w:eastAsia="Calibri"/>
                <w:sz w:val="20"/>
              </w:rPr>
            </w:pPr>
            <w:r w:rsidRPr="00046EE8">
              <w:rPr>
                <w:rFonts w:eastAsia="Calibri"/>
                <w:sz w:val="20"/>
              </w:rPr>
              <w:t>2.32</w:t>
            </w:r>
          </w:p>
        </w:tc>
        <w:tc>
          <w:tcPr>
            <w:tcW w:w="1233" w:type="dxa"/>
            <w:noWrap/>
            <w:hideMark/>
          </w:tcPr>
          <w:p w14:paraId="4F2D7A06" w14:textId="77777777" w:rsidR="007C6789" w:rsidRPr="00046EE8" w:rsidRDefault="007C6789" w:rsidP="00646FB4">
            <w:pPr>
              <w:ind w:left="360"/>
              <w:jc w:val="right"/>
              <w:rPr>
                <w:rFonts w:eastAsia="Calibri"/>
                <w:sz w:val="20"/>
              </w:rPr>
            </w:pPr>
            <w:r w:rsidRPr="00046EE8">
              <w:rPr>
                <w:rFonts w:eastAsia="Calibri"/>
                <w:sz w:val="20"/>
              </w:rPr>
              <w:t>0.75</w:t>
            </w:r>
          </w:p>
        </w:tc>
        <w:tc>
          <w:tcPr>
            <w:tcW w:w="1207" w:type="dxa"/>
            <w:noWrap/>
            <w:hideMark/>
          </w:tcPr>
          <w:p w14:paraId="1EAF20DB" w14:textId="77777777" w:rsidR="007C6789" w:rsidRPr="00046EE8" w:rsidRDefault="007C6789" w:rsidP="00646FB4">
            <w:pPr>
              <w:ind w:left="360"/>
              <w:jc w:val="right"/>
              <w:rPr>
                <w:rFonts w:eastAsia="Calibri"/>
                <w:sz w:val="20"/>
              </w:rPr>
            </w:pPr>
            <w:r w:rsidRPr="00046EE8">
              <w:rPr>
                <w:rFonts w:eastAsia="Calibri"/>
                <w:sz w:val="20"/>
              </w:rPr>
              <w:t>0.33</w:t>
            </w:r>
          </w:p>
        </w:tc>
        <w:tc>
          <w:tcPr>
            <w:tcW w:w="1142" w:type="dxa"/>
          </w:tcPr>
          <w:p w14:paraId="3F8C41E2" w14:textId="77777777" w:rsidR="007C6789" w:rsidRPr="00046EE8" w:rsidRDefault="007C6789" w:rsidP="00646FB4">
            <w:pPr>
              <w:ind w:left="360"/>
              <w:jc w:val="right"/>
              <w:rPr>
                <w:rFonts w:eastAsia="Calibri"/>
                <w:sz w:val="20"/>
              </w:rPr>
            </w:pPr>
          </w:p>
        </w:tc>
        <w:tc>
          <w:tcPr>
            <w:tcW w:w="1242" w:type="dxa"/>
            <w:noWrap/>
            <w:hideMark/>
          </w:tcPr>
          <w:p w14:paraId="02C84A28" w14:textId="77777777" w:rsidR="007C6789" w:rsidRPr="00046EE8" w:rsidRDefault="007C6789" w:rsidP="00646FB4">
            <w:pPr>
              <w:ind w:left="360"/>
              <w:jc w:val="right"/>
              <w:rPr>
                <w:rFonts w:eastAsia="Calibri"/>
                <w:sz w:val="20"/>
              </w:rPr>
            </w:pPr>
            <w:r w:rsidRPr="00046EE8">
              <w:rPr>
                <w:rFonts w:eastAsia="Calibri"/>
                <w:sz w:val="20"/>
              </w:rPr>
              <w:t>7.38</w:t>
            </w:r>
          </w:p>
        </w:tc>
      </w:tr>
      <w:tr w:rsidR="007C6789" w:rsidRPr="00046EE8" w14:paraId="7FD88031" w14:textId="77777777" w:rsidTr="00646FB4">
        <w:trPr>
          <w:trHeight w:val="300"/>
        </w:trPr>
        <w:tc>
          <w:tcPr>
            <w:tcW w:w="788" w:type="dxa"/>
            <w:noWrap/>
          </w:tcPr>
          <w:p w14:paraId="79089AD7" w14:textId="77777777" w:rsidR="007C6789" w:rsidRPr="00046EE8" w:rsidRDefault="007C6789" w:rsidP="00646FB4">
            <w:pPr>
              <w:rPr>
                <w:rFonts w:eastAsia="Calibri"/>
                <w:sz w:val="20"/>
              </w:rPr>
            </w:pPr>
          </w:p>
        </w:tc>
        <w:tc>
          <w:tcPr>
            <w:tcW w:w="1298" w:type="dxa"/>
            <w:gridSpan w:val="2"/>
            <w:noWrap/>
          </w:tcPr>
          <w:p w14:paraId="5A29261C" w14:textId="77777777" w:rsidR="007C6789" w:rsidRPr="00046EE8" w:rsidRDefault="007C6789" w:rsidP="00646FB4">
            <w:pPr>
              <w:ind w:hanging="8"/>
              <w:rPr>
                <w:rFonts w:eastAsia="Calibri"/>
                <w:sz w:val="20"/>
              </w:rPr>
            </w:pPr>
          </w:p>
        </w:tc>
        <w:tc>
          <w:tcPr>
            <w:tcW w:w="1425" w:type="dxa"/>
            <w:noWrap/>
            <w:hideMark/>
          </w:tcPr>
          <w:p w14:paraId="77A7F1AF" w14:textId="77777777" w:rsidR="007C6789" w:rsidRPr="00046EE8" w:rsidRDefault="007C6789" w:rsidP="00646FB4">
            <w:pPr>
              <w:rPr>
                <w:rFonts w:eastAsia="Calibri"/>
                <w:sz w:val="20"/>
              </w:rPr>
            </w:pPr>
            <w:r w:rsidRPr="00046EE8">
              <w:rPr>
                <w:rFonts w:eastAsia="Calibri"/>
                <w:sz w:val="20"/>
              </w:rPr>
              <w:t>IT software</w:t>
            </w:r>
          </w:p>
        </w:tc>
        <w:tc>
          <w:tcPr>
            <w:tcW w:w="1007" w:type="dxa"/>
          </w:tcPr>
          <w:p w14:paraId="00EFCDE6" w14:textId="77777777" w:rsidR="007C6789" w:rsidRPr="00046EE8" w:rsidRDefault="007C6789" w:rsidP="00646FB4">
            <w:pPr>
              <w:ind w:left="360"/>
              <w:jc w:val="right"/>
              <w:rPr>
                <w:rFonts w:eastAsia="Calibri"/>
                <w:sz w:val="20"/>
              </w:rPr>
            </w:pPr>
          </w:p>
        </w:tc>
        <w:tc>
          <w:tcPr>
            <w:tcW w:w="1368" w:type="dxa"/>
            <w:noWrap/>
            <w:hideMark/>
          </w:tcPr>
          <w:p w14:paraId="0ABAA5AF" w14:textId="77777777" w:rsidR="007C6789" w:rsidRPr="00046EE8" w:rsidRDefault="007C6789" w:rsidP="00646FB4">
            <w:pPr>
              <w:ind w:left="360"/>
              <w:jc w:val="right"/>
              <w:rPr>
                <w:rFonts w:eastAsia="Calibri"/>
                <w:sz w:val="20"/>
              </w:rPr>
            </w:pPr>
            <w:r w:rsidRPr="00046EE8">
              <w:rPr>
                <w:rFonts w:eastAsia="Calibri"/>
                <w:sz w:val="20"/>
              </w:rPr>
              <w:t>2.70</w:t>
            </w:r>
          </w:p>
        </w:tc>
        <w:tc>
          <w:tcPr>
            <w:tcW w:w="1233" w:type="dxa"/>
            <w:noWrap/>
            <w:hideMark/>
          </w:tcPr>
          <w:p w14:paraId="3572D5BC" w14:textId="77777777" w:rsidR="007C6789" w:rsidRPr="00046EE8" w:rsidRDefault="007C6789" w:rsidP="00646FB4">
            <w:pPr>
              <w:ind w:left="360"/>
              <w:jc w:val="right"/>
              <w:rPr>
                <w:rFonts w:eastAsia="Calibri"/>
                <w:sz w:val="20"/>
              </w:rPr>
            </w:pPr>
            <w:r w:rsidRPr="00046EE8">
              <w:rPr>
                <w:rFonts w:eastAsia="Calibri"/>
                <w:sz w:val="20"/>
              </w:rPr>
              <w:t>13.31</w:t>
            </w:r>
          </w:p>
        </w:tc>
        <w:tc>
          <w:tcPr>
            <w:tcW w:w="1233" w:type="dxa"/>
            <w:noWrap/>
            <w:hideMark/>
          </w:tcPr>
          <w:p w14:paraId="117E6441" w14:textId="77777777" w:rsidR="007C6789" w:rsidRPr="00046EE8" w:rsidRDefault="007C6789" w:rsidP="00646FB4">
            <w:pPr>
              <w:ind w:left="360"/>
              <w:jc w:val="right"/>
              <w:rPr>
                <w:rFonts w:eastAsia="Calibri"/>
                <w:sz w:val="20"/>
              </w:rPr>
            </w:pPr>
            <w:r w:rsidRPr="00046EE8">
              <w:rPr>
                <w:rFonts w:eastAsia="Calibri"/>
                <w:sz w:val="20"/>
              </w:rPr>
              <w:t>2.93</w:t>
            </w:r>
          </w:p>
        </w:tc>
        <w:tc>
          <w:tcPr>
            <w:tcW w:w="1233" w:type="dxa"/>
            <w:noWrap/>
            <w:hideMark/>
          </w:tcPr>
          <w:p w14:paraId="38D8D067" w14:textId="77777777" w:rsidR="007C6789" w:rsidRPr="00046EE8" w:rsidRDefault="007C6789" w:rsidP="00646FB4">
            <w:pPr>
              <w:ind w:left="360"/>
              <w:jc w:val="right"/>
              <w:rPr>
                <w:rFonts w:eastAsia="Calibri"/>
                <w:sz w:val="20"/>
              </w:rPr>
            </w:pPr>
            <w:r w:rsidRPr="00046EE8">
              <w:rPr>
                <w:rFonts w:eastAsia="Calibri"/>
                <w:sz w:val="20"/>
              </w:rPr>
              <w:t>0.05</w:t>
            </w:r>
          </w:p>
        </w:tc>
        <w:tc>
          <w:tcPr>
            <w:tcW w:w="1207" w:type="dxa"/>
            <w:noWrap/>
            <w:hideMark/>
          </w:tcPr>
          <w:p w14:paraId="70BFE17F" w14:textId="77777777" w:rsidR="007C6789" w:rsidRPr="00046EE8" w:rsidRDefault="007C6789" w:rsidP="00646FB4">
            <w:pPr>
              <w:ind w:left="360"/>
              <w:jc w:val="right"/>
              <w:rPr>
                <w:rFonts w:eastAsia="Calibri"/>
                <w:sz w:val="20"/>
              </w:rPr>
            </w:pPr>
            <w:r w:rsidRPr="00046EE8">
              <w:rPr>
                <w:rFonts w:eastAsia="Calibri"/>
                <w:sz w:val="20"/>
              </w:rPr>
              <w:t> </w:t>
            </w:r>
          </w:p>
        </w:tc>
        <w:tc>
          <w:tcPr>
            <w:tcW w:w="1142" w:type="dxa"/>
          </w:tcPr>
          <w:p w14:paraId="0C3ABC6D" w14:textId="77777777" w:rsidR="007C6789" w:rsidRPr="00046EE8" w:rsidRDefault="007C6789" w:rsidP="00646FB4">
            <w:pPr>
              <w:ind w:left="360"/>
              <w:jc w:val="right"/>
              <w:rPr>
                <w:rFonts w:eastAsia="Calibri"/>
                <w:sz w:val="20"/>
              </w:rPr>
            </w:pPr>
          </w:p>
        </w:tc>
        <w:tc>
          <w:tcPr>
            <w:tcW w:w="1242" w:type="dxa"/>
            <w:noWrap/>
            <w:hideMark/>
          </w:tcPr>
          <w:p w14:paraId="445B5BAB" w14:textId="77777777" w:rsidR="007C6789" w:rsidRPr="00046EE8" w:rsidRDefault="007C6789" w:rsidP="00646FB4">
            <w:pPr>
              <w:ind w:left="360"/>
              <w:jc w:val="right"/>
              <w:rPr>
                <w:rFonts w:eastAsia="Calibri"/>
                <w:sz w:val="20"/>
              </w:rPr>
            </w:pPr>
            <w:r w:rsidRPr="00046EE8">
              <w:rPr>
                <w:rFonts w:eastAsia="Calibri"/>
                <w:sz w:val="20"/>
              </w:rPr>
              <w:t>18.98</w:t>
            </w:r>
          </w:p>
        </w:tc>
      </w:tr>
      <w:tr w:rsidR="007C6789" w:rsidRPr="00046EE8" w14:paraId="7DEF2DDC" w14:textId="77777777" w:rsidTr="00646FB4">
        <w:trPr>
          <w:trHeight w:val="300"/>
        </w:trPr>
        <w:tc>
          <w:tcPr>
            <w:tcW w:w="788" w:type="dxa"/>
            <w:noWrap/>
            <w:hideMark/>
          </w:tcPr>
          <w:p w14:paraId="2FBAC62C"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2B514EE4" w14:textId="77777777" w:rsidR="007C6789" w:rsidRPr="00046EE8" w:rsidRDefault="007C6789" w:rsidP="00646FB4">
            <w:pPr>
              <w:ind w:hanging="8"/>
              <w:rPr>
                <w:rFonts w:eastAsia="Calibri"/>
                <w:sz w:val="20"/>
              </w:rPr>
            </w:pPr>
            <w:r w:rsidRPr="00046EE8">
              <w:rPr>
                <w:rFonts w:eastAsia="Calibri"/>
                <w:sz w:val="20"/>
              </w:rPr>
              <w:t>Goods and Services</w:t>
            </w:r>
          </w:p>
        </w:tc>
        <w:tc>
          <w:tcPr>
            <w:tcW w:w="1425" w:type="dxa"/>
            <w:noWrap/>
            <w:hideMark/>
          </w:tcPr>
          <w:p w14:paraId="694C508D" w14:textId="77777777" w:rsidR="007C6789" w:rsidRPr="00046EE8" w:rsidRDefault="007C6789" w:rsidP="00646FB4">
            <w:pPr>
              <w:rPr>
                <w:rFonts w:eastAsia="Calibri"/>
                <w:sz w:val="20"/>
              </w:rPr>
            </w:pPr>
            <w:r w:rsidRPr="00046EE8">
              <w:rPr>
                <w:rFonts w:eastAsia="Calibri"/>
                <w:sz w:val="20"/>
              </w:rPr>
              <w:t>Consulting</w:t>
            </w:r>
          </w:p>
        </w:tc>
        <w:tc>
          <w:tcPr>
            <w:tcW w:w="1007" w:type="dxa"/>
          </w:tcPr>
          <w:p w14:paraId="2FBB1541" w14:textId="77777777" w:rsidR="007C6789" w:rsidRPr="00046EE8" w:rsidRDefault="007C6789" w:rsidP="00646FB4">
            <w:pPr>
              <w:ind w:left="360"/>
              <w:jc w:val="right"/>
              <w:rPr>
                <w:rFonts w:eastAsia="Calibri"/>
                <w:sz w:val="20"/>
              </w:rPr>
            </w:pPr>
          </w:p>
        </w:tc>
        <w:tc>
          <w:tcPr>
            <w:tcW w:w="1368" w:type="dxa"/>
            <w:noWrap/>
            <w:hideMark/>
          </w:tcPr>
          <w:p w14:paraId="372B24E6" w14:textId="77777777" w:rsidR="007C6789" w:rsidRPr="00046EE8" w:rsidRDefault="007C6789" w:rsidP="00646FB4">
            <w:pPr>
              <w:ind w:left="360"/>
              <w:jc w:val="right"/>
              <w:rPr>
                <w:rFonts w:eastAsia="Calibri"/>
                <w:sz w:val="20"/>
              </w:rPr>
            </w:pPr>
            <w:r w:rsidRPr="00046EE8">
              <w:rPr>
                <w:rFonts w:eastAsia="Calibri"/>
                <w:sz w:val="20"/>
              </w:rPr>
              <w:t>0.57</w:t>
            </w:r>
          </w:p>
        </w:tc>
        <w:tc>
          <w:tcPr>
            <w:tcW w:w="1233" w:type="dxa"/>
            <w:noWrap/>
            <w:hideMark/>
          </w:tcPr>
          <w:p w14:paraId="0D334D92" w14:textId="77777777" w:rsidR="007C6789" w:rsidRPr="00046EE8" w:rsidRDefault="007C6789" w:rsidP="00646FB4">
            <w:pPr>
              <w:ind w:left="360"/>
              <w:jc w:val="right"/>
              <w:rPr>
                <w:rFonts w:eastAsia="Calibri"/>
                <w:sz w:val="20"/>
              </w:rPr>
            </w:pPr>
            <w:r w:rsidRPr="00046EE8">
              <w:rPr>
                <w:rFonts w:eastAsia="Calibri"/>
                <w:sz w:val="20"/>
              </w:rPr>
              <w:t>2.29</w:t>
            </w:r>
          </w:p>
        </w:tc>
        <w:tc>
          <w:tcPr>
            <w:tcW w:w="1233" w:type="dxa"/>
            <w:noWrap/>
            <w:hideMark/>
          </w:tcPr>
          <w:p w14:paraId="04338E7E" w14:textId="77777777" w:rsidR="007C6789" w:rsidRPr="00046EE8" w:rsidRDefault="007C6789" w:rsidP="00646FB4">
            <w:pPr>
              <w:ind w:left="360"/>
              <w:jc w:val="right"/>
              <w:rPr>
                <w:rFonts w:eastAsia="Calibri"/>
                <w:sz w:val="20"/>
              </w:rPr>
            </w:pPr>
            <w:r w:rsidRPr="00046EE8">
              <w:rPr>
                <w:rFonts w:eastAsia="Calibri"/>
                <w:sz w:val="20"/>
              </w:rPr>
              <w:t>1.14</w:t>
            </w:r>
          </w:p>
        </w:tc>
        <w:tc>
          <w:tcPr>
            <w:tcW w:w="1233" w:type="dxa"/>
            <w:noWrap/>
            <w:hideMark/>
          </w:tcPr>
          <w:p w14:paraId="48EE30F2" w14:textId="77777777" w:rsidR="007C6789" w:rsidRPr="00046EE8" w:rsidRDefault="007C6789" w:rsidP="00646FB4">
            <w:pPr>
              <w:ind w:left="360"/>
              <w:jc w:val="right"/>
              <w:rPr>
                <w:rFonts w:eastAsia="Calibri"/>
                <w:sz w:val="20"/>
              </w:rPr>
            </w:pPr>
            <w:r w:rsidRPr="00046EE8">
              <w:rPr>
                <w:rFonts w:eastAsia="Calibri"/>
                <w:sz w:val="20"/>
              </w:rPr>
              <w:t> </w:t>
            </w:r>
          </w:p>
        </w:tc>
        <w:tc>
          <w:tcPr>
            <w:tcW w:w="1207" w:type="dxa"/>
            <w:noWrap/>
            <w:hideMark/>
          </w:tcPr>
          <w:p w14:paraId="74D87E17" w14:textId="77777777" w:rsidR="007C6789" w:rsidRPr="00046EE8" w:rsidRDefault="007C6789" w:rsidP="00646FB4">
            <w:pPr>
              <w:ind w:left="360"/>
              <w:jc w:val="right"/>
              <w:rPr>
                <w:rFonts w:eastAsia="Calibri"/>
                <w:sz w:val="20"/>
              </w:rPr>
            </w:pPr>
            <w:r w:rsidRPr="00046EE8">
              <w:rPr>
                <w:rFonts w:eastAsia="Calibri"/>
                <w:sz w:val="20"/>
              </w:rPr>
              <w:t> </w:t>
            </w:r>
          </w:p>
        </w:tc>
        <w:tc>
          <w:tcPr>
            <w:tcW w:w="1142" w:type="dxa"/>
          </w:tcPr>
          <w:p w14:paraId="306A31D1" w14:textId="77777777" w:rsidR="007C6789" w:rsidRPr="00046EE8" w:rsidRDefault="007C6789" w:rsidP="00646FB4">
            <w:pPr>
              <w:ind w:left="360"/>
              <w:jc w:val="right"/>
              <w:rPr>
                <w:rFonts w:eastAsia="Calibri"/>
                <w:sz w:val="20"/>
              </w:rPr>
            </w:pPr>
          </w:p>
        </w:tc>
        <w:tc>
          <w:tcPr>
            <w:tcW w:w="1242" w:type="dxa"/>
            <w:noWrap/>
            <w:hideMark/>
          </w:tcPr>
          <w:p w14:paraId="7505E355" w14:textId="77777777" w:rsidR="007C6789" w:rsidRPr="00046EE8" w:rsidRDefault="007C6789" w:rsidP="00646FB4">
            <w:pPr>
              <w:ind w:left="360"/>
              <w:jc w:val="right"/>
              <w:rPr>
                <w:rFonts w:eastAsia="Calibri"/>
                <w:sz w:val="20"/>
              </w:rPr>
            </w:pPr>
            <w:r w:rsidRPr="00046EE8">
              <w:rPr>
                <w:rFonts w:eastAsia="Calibri"/>
                <w:sz w:val="20"/>
              </w:rPr>
              <w:t>4.00</w:t>
            </w:r>
          </w:p>
        </w:tc>
      </w:tr>
      <w:tr w:rsidR="007C6789" w:rsidRPr="00046EE8" w14:paraId="1F704307" w14:textId="77777777" w:rsidTr="00646FB4">
        <w:trPr>
          <w:trHeight w:val="300"/>
        </w:trPr>
        <w:tc>
          <w:tcPr>
            <w:tcW w:w="788" w:type="dxa"/>
            <w:noWrap/>
            <w:hideMark/>
          </w:tcPr>
          <w:p w14:paraId="5BBF4609"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53EE9D83"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041D870E" w14:textId="77777777" w:rsidR="007C6789" w:rsidRPr="00046EE8" w:rsidRDefault="007C6789" w:rsidP="00646FB4">
            <w:pPr>
              <w:rPr>
                <w:rFonts w:eastAsia="Calibri"/>
                <w:sz w:val="20"/>
              </w:rPr>
            </w:pPr>
            <w:r w:rsidRPr="00046EE8">
              <w:rPr>
                <w:rFonts w:eastAsia="Calibri"/>
                <w:sz w:val="20"/>
              </w:rPr>
              <w:t>Other goods</w:t>
            </w:r>
          </w:p>
        </w:tc>
        <w:tc>
          <w:tcPr>
            <w:tcW w:w="1007" w:type="dxa"/>
          </w:tcPr>
          <w:p w14:paraId="7BD2DD1A" w14:textId="77777777" w:rsidR="007C6789" w:rsidRPr="00046EE8" w:rsidRDefault="007C6789" w:rsidP="00646FB4">
            <w:pPr>
              <w:ind w:left="360"/>
              <w:jc w:val="right"/>
              <w:rPr>
                <w:rFonts w:eastAsia="Calibri"/>
                <w:sz w:val="20"/>
              </w:rPr>
            </w:pPr>
          </w:p>
        </w:tc>
        <w:tc>
          <w:tcPr>
            <w:tcW w:w="1368" w:type="dxa"/>
            <w:noWrap/>
            <w:hideMark/>
          </w:tcPr>
          <w:p w14:paraId="6379376A" w14:textId="77777777" w:rsidR="007C6789" w:rsidRPr="00046EE8" w:rsidRDefault="007C6789" w:rsidP="00646FB4">
            <w:pPr>
              <w:ind w:left="360"/>
              <w:jc w:val="right"/>
              <w:rPr>
                <w:rFonts w:eastAsia="Calibri"/>
                <w:sz w:val="20"/>
              </w:rPr>
            </w:pPr>
            <w:r w:rsidRPr="00046EE8">
              <w:rPr>
                <w:rFonts w:eastAsia="Calibri"/>
                <w:sz w:val="20"/>
              </w:rPr>
              <w:t> </w:t>
            </w:r>
          </w:p>
        </w:tc>
        <w:tc>
          <w:tcPr>
            <w:tcW w:w="1233" w:type="dxa"/>
            <w:noWrap/>
            <w:hideMark/>
          </w:tcPr>
          <w:p w14:paraId="3C4FB8D9" w14:textId="77777777" w:rsidR="007C6789" w:rsidRPr="00046EE8" w:rsidRDefault="007C6789" w:rsidP="00646FB4">
            <w:pPr>
              <w:ind w:left="360"/>
              <w:jc w:val="right"/>
              <w:rPr>
                <w:rFonts w:eastAsia="Calibri"/>
                <w:sz w:val="20"/>
              </w:rPr>
            </w:pPr>
            <w:r w:rsidRPr="00046EE8">
              <w:rPr>
                <w:rFonts w:eastAsia="Calibri"/>
                <w:sz w:val="20"/>
              </w:rPr>
              <w:t>0.91</w:t>
            </w:r>
          </w:p>
        </w:tc>
        <w:tc>
          <w:tcPr>
            <w:tcW w:w="1233" w:type="dxa"/>
            <w:noWrap/>
            <w:hideMark/>
          </w:tcPr>
          <w:p w14:paraId="5973206B" w14:textId="77777777" w:rsidR="007C6789" w:rsidRPr="00046EE8" w:rsidRDefault="007C6789" w:rsidP="00646FB4">
            <w:pPr>
              <w:ind w:left="360"/>
              <w:jc w:val="right"/>
              <w:rPr>
                <w:rFonts w:eastAsia="Calibri"/>
                <w:sz w:val="20"/>
              </w:rPr>
            </w:pPr>
            <w:r w:rsidRPr="00046EE8">
              <w:rPr>
                <w:rFonts w:eastAsia="Calibri"/>
                <w:sz w:val="20"/>
              </w:rPr>
              <w:t>0.10</w:t>
            </w:r>
          </w:p>
        </w:tc>
        <w:tc>
          <w:tcPr>
            <w:tcW w:w="1233" w:type="dxa"/>
            <w:noWrap/>
            <w:hideMark/>
          </w:tcPr>
          <w:p w14:paraId="30AF7C91" w14:textId="77777777" w:rsidR="007C6789" w:rsidRPr="00046EE8" w:rsidRDefault="007C6789" w:rsidP="00646FB4">
            <w:pPr>
              <w:ind w:left="360"/>
              <w:jc w:val="right"/>
              <w:rPr>
                <w:rFonts w:eastAsia="Calibri"/>
                <w:sz w:val="20"/>
              </w:rPr>
            </w:pPr>
            <w:r w:rsidRPr="00046EE8">
              <w:rPr>
                <w:rFonts w:eastAsia="Calibri"/>
                <w:sz w:val="20"/>
              </w:rPr>
              <w:t> </w:t>
            </w:r>
          </w:p>
        </w:tc>
        <w:tc>
          <w:tcPr>
            <w:tcW w:w="1207" w:type="dxa"/>
            <w:noWrap/>
            <w:hideMark/>
          </w:tcPr>
          <w:p w14:paraId="574A9C65" w14:textId="77777777" w:rsidR="007C6789" w:rsidRPr="00046EE8" w:rsidRDefault="007C6789" w:rsidP="00646FB4">
            <w:pPr>
              <w:ind w:left="360"/>
              <w:jc w:val="right"/>
              <w:rPr>
                <w:rFonts w:eastAsia="Calibri"/>
                <w:sz w:val="20"/>
              </w:rPr>
            </w:pPr>
            <w:r w:rsidRPr="00046EE8">
              <w:rPr>
                <w:rFonts w:eastAsia="Calibri"/>
                <w:sz w:val="20"/>
              </w:rPr>
              <w:t> </w:t>
            </w:r>
          </w:p>
        </w:tc>
        <w:tc>
          <w:tcPr>
            <w:tcW w:w="1142" w:type="dxa"/>
          </w:tcPr>
          <w:p w14:paraId="645EA0BC" w14:textId="77777777" w:rsidR="007C6789" w:rsidRPr="00046EE8" w:rsidRDefault="007C6789" w:rsidP="00646FB4">
            <w:pPr>
              <w:ind w:left="360"/>
              <w:jc w:val="right"/>
              <w:rPr>
                <w:rFonts w:eastAsia="Calibri"/>
                <w:sz w:val="20"/>
              </w:rPr>
            </w:pPr>
          </w:p>
        </w:tc>
        <w:tc>
          <w:tcPr>
            <w:tcW w:w="1242" w:type="dxa"/>
            <w:noWrap/>
            <w:hideMark/>
          </w:tcPr>
          <w:p w14:paraId="1D494888" w14:textId="77777777" w:rsidR="007C6789" w:rsidRPr="00046EE8" w:rsidRDefault="007C6789" w:rsidP="00646FB4">
            <w:pPr>
              <w:ind w:left="360"/>
              <w:jc w:val="right"/>
              <w:rPr>
                <w:rFonts w:eastAsia="Calibri"/>
                <w:sz w:val="20"/>
              </w:rPr>
            </w:pPr>
            <w:r w:rsidRPr="00046EE8">
              <w:rPr>
                <w:rFonts w:eastAsia="Calibri"/>
                <w:sz w:val="20"/>
              </w:rPr>
              <w:t>1.01</w:t>
            </w:r>
          </w:p>
        </w:tc>
      </w:tr>
      <w:tr w:rsidR="007C6789" w:rsidRPr="00046EE8" w14:paraId="4943FEB9" w14:textId="77777777" w:rsidTr="00646FB4">
        <w:trPr>
          <w:trHeight w:val="300"/>
        </w:trPr>
        <w:tc>
          <w:tcPr>
            <w:tcW w:w="788" w:type="dxa"/>
            <w:noWrap/>
            <w:hideMark/>
          </w:tcPr>
          <w:p w14:paraId="30C8312C"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0B131F5B"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77A6ACA3" w14:textId="77777777" w:rsidR="007C6789" w:rsidRPr="00046EE8" w:rsidRDefault="007C6789" w:rsidP="00646FB4">
            <w:pPr>
              <w:rPr>
                <w:rFonts w:eastAsia="Calibri"/>
                <w:sz w:val="20"/>
              </w:rPr>
            </w:pPr>
            <w:r w:rsidRPr="00046EE8">
              <w:rPr>
                <w:rFonts w:eastAsia="Calibri"/>
                <w:sz w:val="20"/>
              </w:rPr>
              <w:t>IT services</w:t>
            </w:r>
          </w:p>
        </w:tc>
        <w:tc>
          <w:tcPr>
            <w:tcW w:w="1007" w:type="dxa"/>
          </w:tcPr>
          <w:p w14:paraId="5039ED76" w14:textId="77777777" w:rsidR="007C6789" w:rsidRPr="00046EE8" w:rsidRDefault="007C6789" w:rsidP="00646FB4">
            <w:pPr>
              <w:ind w:left="360"/>
              <w:jc w:val="right"/>
              <w:rPr>
                <w:rFonts w:eastAsia="Calibri"/>
                <w:sz w:val="20"/>
              </w:rPr>
            </w:pPr>
          </w:p>
        </w:tc>
        <w:tc>
          <w:tcPr>
            <w:tcW w:w="1368" w:type="dxa"/>
            <w:noWrap/>
            <w:hideMark/>
          </w:tcPr>
          <w:p w14:paraId="5957B8A2" w14:textId="77777777" w:rsidR="007C6789" w:rsidRPr="00046EE8" w:rsidRDefault="007C6789" w:rsidP="00646FB4">
            <w:pPr>
              <w:ind w:left="360"/>
              <w:jc w:val="right"/>
              <w:rPr>
                <w:rFonts w:eastAsia="Calibri"/>
                <w:sz w:val="20"/>
              </w:rPr>
            </w:pPr>
            <w:r w:rsidRPr="00046EE8">
              <w:rPr>
                <w:rFonts w:eastAsia="Calibri"/>
                <w:sz w:val="20"/>
              </w:rPr>
              <w:t>1.50</w:t>
            </w:r>
          </w:p>
        </w:tc>
        <w:tc>
          <w:tcPr>
            <w:tcW w:w="1233" w:type="dxa"/>
            <w:noWrap/>
            <w:hideMark/>
          </w:tcPr>
          <w:p w14:paraId="155306DB" w14:textId="77777777" w:rsidR="007C6789" w:rsidRPr="00046EE8" w:rsidRDefault="007C6789" w:rsidP="00646FB4">
            <w:pPr>
              <w:ind w:left="360"/>
              <w:jc w:val="right"/>
              <w:rPr>
                <w:rFonts w:eastAsia="Calibri"/>
                <w:sz w:val="20"/>
              </w:rPr>
            </w:pPr>
            <w:r w:rsidRPr="00046EE8">
              <w:rPr>
                <w:rFonts w:eastAsia="Calibri"/>
                <w:sz w:val="20"/>
              </w:rPr>
              <w:t>3.65</w:t>
            </w:r>
          </w:p>
        </w:tc>
        <w:tc>
          <w:tcPr>
            <w:tcW w:w="1233" w:type="dxa"/>
            <w:noWrap/>
            <w:hideMark/>
          </w:tcPr>
          <w:p w14:paraId="2D3AB788" w14:textId="77777777" w:rsidR="007C6789" w:rsidRPr="00046EE8" w:rsidRDefault="007C6789" w:rsidP="00646FB4">
            <w:pPr>
              <w:ind w:left="360"/>
              <w:jc w:val="right"/>
              <w:rPr>
                <w:rFonts w:eastAsia="Calibri"/>
                <w:sz w:val="20"/>
              </w:rPr>
            </w:pPr>
            <w:r w:rsidRPr="00046EE8">
              <w:rPr>
                <w:rFonts w:eastAsia="Calibri"/>
                <w:sz w:val="20"/>
              </w:rPr>
              <w:t>2.86</w:t>
            </w:r>
          </w:p>
        </w:tc>
        <w:tc>
          <w:tcPr>
            <w:tcW w:w="1233" w:type="dxa"/>
            <w:noWrap/>
            <w:hideMark/>
          </w:tcPr>
          <w:p w14:paraId="409FAA2F" w14:textId="77777777" w:rsidR="007C6789" w:rsidRPr="00046EE8" w:rsidRDefault="007C6789" w:rsidP="00646FB4">
            <w:pPr>
              <w:ind w:left="360"/>
              <w:jc w:val="right"/>
              <w:rPr>
                <w:rFonts w:eastAsia="Calibri"/>
                <w:sz w:val="20"/>
              </w:rPr>
            </w:pPr>
            <w:r w:rsidRPr="00046EE8">
              <w:rPr>
                <w:rFonts w:eastAsia="Calibri"/>
                <w:sz w:val="20"/>
              </w:rPr>
              <w:t>2.86</w:t>
            </w:r>
          </w:p>
        </w:tc>
        <w:tc>
          <w:tcPr>
            <w:tcW w:w="1207" w:type="dxa"/>
            <w:noWrap/>
            <w:hideMark/>
          </w:tcPr>
          <w:p w14:paraId="48509561" w14:textId="77777777" w:rsidR="007C6789" w:rsidRPr="00046EE8" w:rsidRDefault="007C6789" w:rsidP="00646FB4">
            <w:pPr>
              <w:ind w:left="360"/>
              <w:jc w:val="right"/>
              <w:rPr>
                <w:rFonts w:eastAsia="Calibri"/>
                <w:sz w:val="20"/>
              </w:rPr>
            </w:pPr>
            <w:r w:rsidRPr="00046EE8">
              <w:rPr>
                <w:rFonts w:eastAsia="Calibri"/>
                <w:sz w:val="20"/>
              </w:rPr>
              <w:t>2.86</w:t>
            </w:r>
          </w:p>
        </w:tc>
        <w:tc>
          <w:tcPr>
            <w:tcW w:w="1142" w:type="dxa"/>
          </w:tcPr>
          <w:p w14:paraId="567F8EF1" w14:textId="77777777" w:rsidR="007C6789" w:rsidRPr="00046EE8" w:rsidRDefault="007C6789" w:rsidP="00646FB4">
            <w:pPr>
              <w:ind w:left="360"/>
              <w:jc w:val="right"/>
              <w:rPr>
                <w:rFonts w:eastAsia="Calibri"/>
                <w:sz w:val="20"/>
              </w:rPr>
            </w:pPr>
          </w:p>
        </w:tc>
        <w:tc>
          <w:tcPr>
            <w:tcW w:w="1242" w:type="dxa"/>
            <w:noWrap/>
            <w:hideMark/>
          </w:tcPr>
          <w:p w14:paraId="769B922F" w14:textId="77777777" w:rsidR="007C6789" w:rsidRPr="00046EE8" w:rsidRDefault="007C6789" w:rsidP="00646FB4">
            <w:pPr>
              <w:ind w:left="360"/>
              <w:jc w:val="right"/>
              <w:rPr>
                <w:rFonts w:eastAsia="Calibri"/>
                <w:sz w:val="20"/>
              </w:rPr>
            </w:pPr>
            <w:r w:rsidRPr="00046EE8">
              <w:rPr>
                <w:rFonts w:eastAsia="Calibri"/>
                <w:sz w:val="20"/>
              </w:rPr>
              <w:t>13.71</w:t>
            </w:r>
          </w:p>
        </w:tc>
      </w:tr>
      <w:tr w:rsidR="007C6789" w:rsidRPr="00046EE8" w14:paraId="0B7002A5" w14:textId="77777777" w:rsidTr="00646FB4">
        <w:trPr>
          <w:trHeight w:val="300"/>
        </w:trPr>
        <w:tc>
          <w:tcPr>
            <w:tcW w:w="788" w:type="dxa"/>
            <w:noWrap/>
            <w:hideMark/>
          </w:tcPr>
          <w:p w14:paraId="508FDD64"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3A2D2B88"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71EBD0F4" w14:textId="77777777" w:rsidR="007C6789" w:rsidRPr="00046EE8" w:rsidRDefault="007C6789" w:rsidP="00646FB4">
            <w:pPr>
              <w:rPr>
                <w:rFonts w:eastAsia="Calibri"/>
                <w:sz w:val="20"/>
              </w:rPr>
            </w:pPr>
            <w:r w:rsidRPr="00046EE8">
              <w:rPr>
                <w:rFonts w:eastAsia="Calibri"/>
                <w:sz w:val="20"/>
              </w:rPr>
              <w:t>Training</w:t>
            </w:r>
          </w:p>
        </w:tc>
        <w:tc>
          <w:tcPr>
            <w:tcW w:w="1007" w:type="dxa"/>
          </w:tcPr>
          <w:p w14:paraId="7EBC0497" w14:textId="77777777" w:rsidR="007C6789" w:rsidRPr="00046EE8" w:rsidRDefault="007C6789" w:rsidP="00646FB4">
            <w:pPr>
              <w:ind w:left="360"/>
              <w:jc w:val="right"/>
              <w:rPr>
                <w:rFonts w:eastAsia="Calibri"/>
                <w:sz w:val="20"/>
              </w:rPr>
            </w:pPr>
          </w:p>
        </w:tc>
        <w:tc>
          <w:tcPr>
            <w:tcW w:w="1368" w:type="dxa"/>
            <w:noWrap/>
            <w:hideMark/>
          </w:tcPr>
          <w:p w14:paraId="0E0920E6" w14:textId="77777777" w:rsidR="007C6789" w:rsidRPr="00046EE8" w:rsidRDefault="007C6789" w:rsidP="00646FB4">
            <w:pPr>
              <w:ind w:left="360"/>
              <w:jc w:val="right"/>
              <w:rPr>
                <w:rFonts w:eastAsia="Calibri"/>
                <w:sz w:val="20"/>
              </w:rPr>
            </w:pPr>
            <w:r w:rsidRPr="00046EE8">
              <w:rPr>
                <w:rFonts w:eastAsia="Calibri"/>
                <w:sz w:val="20"/>
              </w:rPr>
              <w:t>0.50</w:t>
            </w:r>
          </w:p>
        </w:tc>
        <w:tc>
          <w:tcPr>
            <w:tcW w:w="1233" w:type="dxa"/>
            <w:noWrap/>
            <w:hideMark/>
          </w:tcPr>
          <w:p w14:paraId="0F3FDDC4" w14:textId="77777777" w:rsidR="007C6789" w:rsidRPr="00046EE8" w:rsidRDefault="007C6789" w:rsidP="00646FB4">
            <w:pPr>
              <w:ind w:left="360"/>
              <w:jc w:val="right"/>
              <w:rPr>
                <w:rFonts w:eastAsia="Calibri"/>
                <w:sz w:val="20"/>
              </w:rPr>
            </w:pPr>
            <w:r w:rsidRPr="00046EE8">
              <w:rPr>
                <w:rFonts w:eastAsia="Calibri"/>
                <w:sz w:val="20"/>
              </w:rPr>
              <w:t>4.25</w:t>
            </w:r>
          </w:p>
        </w:tc>
        <w:tc>
          <w:tcPr>
            <w:tcW w:w="1233" w:type="dxa"/>
            <w:noWrap/>
            <w:hideMark/>
          </w:tcPr>
          <w:p w14:paraId="202B6340" w14:textId="77777777" w:rsidR="007C6789" w:rsidRPr="00046EE8" w:rsidRDefault="007C6789" w:rsidP="00646FB4">
            <w:pPr>
              <w:ind w:left="360"/>
              <w:jc w:val="right"/>
              <w:rPr>
                <w:rFonts w:eastAsia="Calibri"/>
                <w:sz w:val="20"/>
              </w:rPr>
            </w:pPr>
            <w:r w:rsidRPr="00046EE8">
              <w:rPr>
                <w:rFonts w:eastAsia="Calibri"/>
                <w:sz w:val="20"/>
              </w:rPr>
              <w:t>0.25</w:t>
            </w:r>
          </w:p>
        </w:tc>
        <w:tc>
          <w:tcPr>
            <w:tcW w:w="1233" w:type="dxa"/>
            <w:noWrap/>
            <w:hideMark/>
          </w:tcPr>
          <w:p w14:paraId="3B8B46D2" w14:textId="77777777" w:rsidR="007C6789" w:rsidRPr="00046EE8" w:rsidRDefault="007C6789" w:rsidP="00646FB4">
            <w:pPr>
              <w:ind w:left="360"/>
              <w:jc w:val="right"/>
              <w:rPr>
                <w:rFonts w:eastAsia="Calibri"/>
                <w:sz w:val="20"/>
              </w:rPr>
            </w:pPr>
            <w:r w:rsidRPr="00046EE8">
              <w:rPr>
                <w:rFonts w:eastAsia="Calibri"/>
                <w:sz w:val="20"/>
              </w:rPr>
              <w:t> </w:t>
            </w:r>
          </w:p>
        </w:tc>
        <w:tc>
          <w:tcPr>
            <w:tcW w:w="1207" w:type="dxa"/>
            <w:noWrap/>
            <w:hideMark/>
          </w:tcPr>
          <w:p w14:paraId="6928C572" w14:textId="77777777" w:rsidR="007C6789" w:rsidRPr="00046EE8" w:rsidRDefault="007C6789" w:rsidP="00646FB4">
            <w:pPr>
              <w:ind w:left="360"/>
              <w:jc w:val="right"/>
              <w:rPr>
                <w:rFonts w:eastAsia="Calibri"/>
                <w:sz w:val="20"/>
              </w:rPr>
            </w:pPr>
            <w:r w:rsidRPr="00046EE8">
              <w:rPr>
                <w:rFonts w:eastAsia="Calibri"/>
                <w:sz w:val="20"/>
              </w:rPr>
              <w:t> </w:t>
            </w:r>
          </w:p>
        </w:tc>
        <w:tc>
          <w:tcPr>
            <w:tcW w:w="1142" w:type="dxa"/>
          </w:tcPr>
          <w:p w14:paraId="5C2B9A7A" w14:textId="77777777" w:rsidR="007C6789" w:rsidRPr="00046EE8" w:rsidRDefault="007C6789" w:rsidP="00646FB4">
            <w:pPr>
              <w:ind w:left="360"/>
              <w:jc w:val="right"/>
              <w:rPr>
                <w:rFonts w:eastAsia="Calibri"/>
                <w:sz w:val="20"/>
              </w:rPr>
            </w:pPr>
          </w:p>
        </w:tc>
        <w:tc>
          <w:tcPr>
            <w:tcW w:w="1242" w:type="dxa"/>
            <w:noWrap/>
            <w:hideMark/>
          </w:tcPr>
          <w:p w14:paraId="0FD22206" w14:textId="77777777" w:rsidR="007C6789" w:rsidRPr="00046EE8" w:rsidRDefault="007C6789" w:rsidP="00646FB4">
            <w:pPr>
              <w:ind w:left="360"/>
              <w:jc w:val="right"/>
              <w:rPr>
                <w:rFonts w:eastAsia="Calibri"/>
                <w:sz w:val="20"/>
              </w:rPr>
            </w:pPr>
            <w:r w:rsidRPr="00046EE8">
              <w:rPr>
                <w:rFonts w:eastAsia="Calibri"/>
                <w:sz w:val="20"/>
              </w:rPr>
              <w:t>5.00</w:t>
            </w:r>
          </w:p>
        </w:tc>
      </w:tr>
      <w:tr w:rsidR="007C6789" w:rsidRPr="00046EE8" w14:paraId="73BD8770" w14:textId="77777777" w:rsidTr="00646FB4">
        <w:trPr>
          <w:trHeight w:val="300"/>
        </w:trPr>
        <w:tc>
          <w:tcPr>
            <w:tcW w:w="788" w:type="dxa"/>
            <w:noWrap/>
            <w:hideMark/>
          </w:tcPr>
          <w:p w14:paraId="63222BD6" w14:textId="77777777" w:rsidR="007C6789" w:rsidRPr="00046EE8" w:rsidRDefault="007C6789" w:rsidP="00646FB4">
            <w:pPr>
              <w:rPr>
                <w:rFonts w:eastAsia="Calibri"/>
                <w:sz w:val="20"/>
              </w:rPr>
            </w:pPr>
            <w:r w:rsidRPr="00046EE8">
              <w:rPr>
                <w:rFonts w:eastAsia="Calibri"/>
                <w:sz w:val="20"/>
              </w:rPr>
              <w:t> </w:t>
            </w:r>
          </w:p>
        </w:tc>
        <w:tc>
          <w:tcPr>
            <w:tcW w:w="1298" w:type="dxa"/>
            <w:gridSpan w:val="2"/>
            <w:noWrap/>
            <w:hideMark/>
          </w:tcPr>
          <w:p w14:paraId="30F89DEA" w14:textId="77777777" w:rsidR="007C6789" w:rsidRPr="00046EE8" w:rsidRDefault="007C6789" w:rsidP="00646FB4">
            <w:pPr>
              <w:ind w:hanging="8"/>
              <w:rPr>
                <w:rFonts w:eastAsia="Calibri"/>
                <w:sz w:val="20"/>
              </w:rPr>
            </w:pPr>
            <w:r w:rsidRPr="00046EE8">
              <w:rPr>
                <w:rFonts w:eastAsia="Calibri"/>
                <w:sz w:val="20"/>
              </w:rPr>
              <w:t>Contingency</w:t>
            </w:r>
          </w:p>
        </w:tc>
        <w:tc>
          <w:tcPr>
            <w:tcW w:w="1425" w:type="dxa"/>
            <w:noWrap/>
            <w:hideMark/>
          </w:tcPr>
          <w:p w14:paraId="4CCEE66F" w14:textId="77777777" w:rsidR="007C6789" w:rsidRPr="00046EE8" w:rsidRDefault="007C6789" w:rsidP="00646FB4">
            <w:pPr>
              <w:rPr>
                <w:rFonts w:eastAsia="Calibri"/>
                <w:sz w:val="20"/>
              </w:rPr>
            </w:pPr>
            <w:r w:rsidRPr="00046EE8">
              <w:rPr>
                <w:rFonts w:eastAsia="Calibri"/>
                <w:sz w:val="20"/>
              </w:rPr>
              <w:t>Price</w:t>
            </w:r>
          </w:p>
        </w:tc>
        <w:tc>
          <w:tcPr>
            <w:tcW w:w="1007" w:type="dxa"/>
          </w:tcPr>
          <w:p w14:paraId="386B14A7" w14:textId="77777777" w:rsidR="007C6789" w:rsidRPr="00046EE8" w:rsidRDefault="007C6789" w:rsidP="00646FB4">
            <w:pPr>
              <w:ind w:left="360"/>
              <w:jc w:val="right"/>
              <w:rPr>
                <w:rFonts w:eastAsia="Calibri"/>
                <w:sz w:val="20"/>
              </w:rPr>
            </w:pPr>
          </w:p>
        </w:tc>
        <w:tc>
          <w:tcPr>
            <w:tcW w:w="1368" w:type="dxa"/>
            <w:noWrap/>
            <w:hideMark/>
          </w:tcPr>
          <w:p w14:paraId="7F042CD2" w14:textId="77777777" w:rsidR="007C6789" w:rsidRPr="00046EE8" w:rsidRDefault="007C6789" w:rsidP="00646FB4">
            <w:pPr>
              <w:ind w:left="360"/>
              <w:jc w:val="right"/>
              <w:rPr>
                <w:rFonts w:eastAsia="Calibri"/>
                <w:sz w:val="20"/>
              </w:rPr>
            </w:pPr>
            <w:r w:rsidRPr="00046EE8">
              <w:rPr>
                <w:rFonts w:eastAsia="Calibri"/>
                <w:sz w:val="20"/>
              </w:rPr>
              <w:t>0.42</w:t>
            </w:r>
          </w:p>
        </w:tc>
        <w:tc>
          <w:tcPr>
            <w:tcW w:w="1233" w:type="dxa"/>
            <w:noWrap/>
            <w:hideMark/>
          </w:tcPr>
          <w:p w14:paraId="5E38728B" w14:textId="77777777" w:rsidR="007C6789" w:rsidRPr="00046EE8" w:rsidRDefault="007C6789" w:rsidP="00646FB4">
            <w:pPr>
              <w:ind w:left="360"/>
              <w:jc w:val="right"/>
              <w:rPr>
                <w:rFonts w:eastAsia="Calibri"/>
                <w:sz w:val="20"/>
              </w:rPr>
            </w:pPr>
            <w:r w:rsidRPr="00046EE8">
              <w:rPr>
                <w:rFonts w:eastAsia="Calibri"/>
                <w:sz w:val="20"/>
              </w:rPr>
              <w:t>2.40</w:t>
            </w:r>
          </w:p>
        </w:tc>
        <w:tc>
          <w:tcPr>
            <w:tcW w:w="1233" w:type="dxa"/>
            <w:noWrap/>
            <w:hideMark/>
          </w:tcPr>
          <w:p w14:paraId="368F1AE2" w14:textId="77777777" w:rsidR="007C6789" w:rsidRPr="00046EE8" w:rsidRDefault="007C6789" w:rsidP="00646FB4">
            <w:pPr>
              <w:ind w:left="360"/>
              <w:jc w:val="right"/>
              <w:rPr>
                <w:rFonts w:eastAsia="Calibri"/>
                <w:sz w:val="20"/>
              </w:rPr>
            </w:pPr>
            <w:r w:rsidRPr="00046EE8">
              <w:rPr>
                <w:rFonts w:eastAsia="Calibri"/>
                <w:sz w:val="20"/>
              </w:rPr>
              <w:t>0.77</w:t>
            </w:r>
          </w:p>
        </w:tc>
        <w:tc>
          <w:tcPr>
            <w:tcW w:w="1233" w:type="dxa"/>
            <w:noWrap/>
            <w:hideMark/>
          </w:tcPr>
          <w:p w14:paraId="2B072885" w14:textId="77777777" w:rsidR="007C6789" w:rsidRPr="00046EE8" w:rsidRDefault="007C6789" w:rsidP="00646FB4">
            <w:pPr>
              <w:ind w:left="360"/>
              <w:jc w:val="right"/>
              <w:rPr>
                <w:rFonts w:eastAsia="Calibri"/>
                <w:sz w:val="20"/>
              </w:rPr>
            </w:pPr>
            <w:r w:rsidRPr="00046EE8">
              <w:rPr>
                <w:rFonts w:eastAsia="Calibri"/>
                <w:sz w:val="20"/>
              </w:rPr>
              <w:t>0.29</w:t>
            </w:r>
          </w:p>
        </w:tc>
        <w:tc>
          <w:tcPr>
            <w:tcW w:w="1207" w:type="dxa"/>
            <w:noWrap/>
            <w:hideMark/>
          </w:tcPr>
          <w:p w14:paraId="4CAA36AE" w14:textId="77777777" w:rsidR="007C6789" w:rsidRPr="00046EE8" w:rsidRDefault="007C6789" w:rsidP="00646FB4">
            <w:pPr>
              <w:ind w:left="360"/>
              <w:jc w:val="right"/>
              <w:rPr>
                <w:rFonts w:eastAsia="Calibri"/>
                <w:sz w:val="20"/>
              </w:rPr>
            </w:pPr>
            <w:r w:rsidRPr="00046EE8">
              <w:rPr>
                <w:rFonts w:eastAsia="Calibri"/>
                <w:sz w:val="20"/>
              </w:rPr>
              <w:t>0.25</w:t>
            </w:r>
          </w:p>
        </w:tc>
        <w:tc>
          <w:tcPr>
            <w:tcW w:w="1142" w:type="dxa"/>
          </w:tcPr>
          <w:p w14:paraId="39008C2D" w14:textId="77777777" w:rsidR="007C6789" w:rsidRPr="00046EE8" w:rsidRDefault="007C6789" w:rsidP="00646FB4">
            <w:pPr>
              <w:ind w:left="360"/>
              <w:jc w:val="right"/>
              <w:rPr>
                <w:rFonts w:eastAsia="Calibri"/>
                <w:sz w:val="20"/>
              </w:rPr>
            </w:pPr>
          </w:p>
        </w:tc>
        <w:tc>
          <w:tcPr>
            <w:tcW w:w="1242" w:type="dxa"/>
            <w:noWrap/>
            <w:hideMark/>
          </w:tcPr>
          <w:p w14:paraId="650E6174" w14:textId="77777777" w:rsidR="007C6789" w:rsidRPr="00046EE8" w:rsidRDefault="007C6789" w:rsidP="00646FB4">
            <w:pPr>
              <w:ind w:left="360"/>
              <w:jc w:val="right"/>
              <w:rPr>
                <w:rFonts w:eastAsia="Calibri"/>
                <w:sz w:val="20"/>
              </w:rPr>
            </w:pPr>
            <w:r w:rsidRPr="00046EE8">
              <w:rPr>
                <w:rFonts w:eastAsia="Calibri"/>
                <w:sz w:val="20"/>
              </w:rPr>
              <w:t>4.14</w:t>
            </w:r>
          </w:p>
        </w:tc>
      </w:tr>
      <w:tr w:rsidR="007C6789" w:rsidRPr="00046EE8" w14:paraId="60B80EED" w14:textId="77777777" w:rsidTr="00646FB4">
        <w:trPr>
          <w:trHeight w:val="278"/>
        </w:trPr>
        <w:tc>
          <w:tcPr>
            <w:tcW w:w="788" w:type="dxa"/>
            <w:tcBorders>
              <w:bottom w:val="single" w:sz="4" w:space="0" w:color="auto"/>
            </w:tcBorders>
            <w:noWrap/>
            <w:hideMark/>
          </w:tcPr>
          <w:p w14:paraId="4901CDE5" w14:textId="77777777" w:rsidR="007C6789" w:rsidRPr="00046EE8" w:rsidRDefault="007C6789" w:rsidP="00646FB4">
            <w:pPr>
              <w:rPr>
                <w:rFonts w:eastAsia="Calibri"/>
                <w:sz w:val="20"/>
              </w:rPr>
            </w:pPr>
            <w:r w:rsidRPr="00046EE8">
              <w:rPr>
                <w:rFonts w:eastAsia="Calibri"/>
                <w:sz w:val="20"/>
              </w:rPr>
              <w:t> </w:t>
            </w:r>
          </w:p>
        </w:tc>
        <w:tc>
          <w:tcPr>
            <w:tcW w:w="1298" w:type="dxa"/>
            <w:gridSpan w:val="2"/>
            <w:tcBorders>
              <w:bottom w:val="single" w:sz="4" w:space="0" w:color="auto"/>
            </w:tcBorders>
            <w:noWrap/>
            <w:hideMark/>
          </w:tcPr>
          <w:p w14:paraId="6544ADEB" w14:textId="77777777" w:rsidR="007C6789" w:rsidRPr="00046EE8" w:rsidRDefault="007C6789" w:rsidP="00646FB4">
            <w:pPr>
              <w:ind w:hanging="8"/>
              <w:rPr>
                <w:rFonts w:eastAsia="Calibri"/>
                <w:sz w:val="20"/>
              </w:rPr>
            </w:pPr>
            <w:r w:rsidRPr="00046EE8">
              <w:rPr>
                <w:rFonts w:eastAsia="Calibri"/>
                <w:sz w:val="20"/>
              </w:rPr>
              <w:t> </w:t>
            </w:r>
          </w:p>
        </w:tc>
        <w:tc>
          <w:tcPr>
            <w:tcW w:w="1425" w:type="dxa"/>
            <w:noWrap/>
            <w:hideMark/>
          </w:tcPr>
          <w:p w14:paraId="16D10783" w14:textId="2AEFF9DA" w:rsidR="007C6789" w:rsidRPr="00046EE8" w:rsidRDefault="00646FB4" w:rsidP="00646FB4">
            <w:pPr>
              <w:rPr>
                <w:rFonts w:eastAsia="Calibri"/>
                <w:sz w:val="20"/>
              </w:rPr>
            </w:pPr>
            <w:r w:rsidRPr="00046EE8">
              <w:rPr>
                <w:rFonts w:eastAsia="Calibri"/>
                <w:sz w:val="20"/>
              </w:rPr>
              <w:t>P</w:t>
            </w:r>
            <w:r w:rsidR="007C6789" w:rsidRPr="00046EE8">
              <w:rPr>
                <w:rFonts w:eastAsia="Calibri"/>
                <w:sz w:val="20"/>
              </w:rPr>
              <w:t>hysical</w:t>
            </w:r>
          </w:p>
        </w:tc>
        <w:tc>
          <w:tcPr>
            <w:tcW w:w="1007" w:type="dxa"/>
          </w:tcPr>
          <w:p w14:paraId="6C19D8B8" w14:textId="77777777" w:rsidR="007C6789" w:rsidRPr="00046EE8" w:rsidRDefault="007C6789" w:rsidP="00646FB4">
            <w:pPr>
              <w:ind w:left="360"/>
              <w:jc w:val="right"/>
              <w:rPr>
                <w:rFonts w:eastAsia="Calibri"/>
                <w:sz w:val="20"/>
              </w:rPr>
            </w:pPr>
          </w:p>
        </w:tc>
        <w:tc>
          <w:tcPr>
            <w:tcW w:w="1368" w:type="dxa"/>
            <w:noWrap/>
            <w:hideMark/>
          </w:tcPr>
          <w:p w14:paraId="369C0A86" w14:textId="77777777" w:rsidR="007C6789" w:rsidRPr="00046EE8" w:rsidRDefault="007C6789" w:rsidP="00646FB4">
            <w:pPr>
              <w:ind w:left="360"/>
              <w:jc w:val="right"/>
              <w:rPr>
                <w:rFonts w:eastAsia="Calibri"/>
                <w:sz w:val="20"/>
              </w:rPr>
            </w:pPr>
            <w:r w:rsidRPr="00046EE8">
              <w:rPr>
                <w:rFonts w:eastAsia="Calibri"/>
                <w:sz w:val="20"/>
              </w:rPr>
              <w:t>0.11</w:t>
            </w:r>
          </w:p>
        </w:tc>
        <w:tc>
          <w:tcPr>
            <w:tcW w:w="1233" w:type="dxa"/>
            <w:noWrap/>
            <w:hideMark/>
          </w:tcPr>
          <w:p w14:paraId="1B4C7DF0" w14:textId="77777777" w:rsidR="007C6789" w:rsidRPr="00046EE8" w:rsidRDefault="007C6789" w:rsidP="00646FB4">
            <w:pPr>
              <w:ind w:left="360"/>
              <w:jc w:val="right"/>
              <w:rPr>
                <w:rFonts w:eastAsia="Calibri"/>
                <w:sz w:val="20"/>
              </w:rPr>
            </w:pPr>
            <w:r w:rsidRPr="00046EE8">
              <w:rPr>
                <w:rFonts w:eastAsia="Calibri"/>
                <w:sz w:val="20"/>
              </w:rPr>
              <w:t>0.60</w:t>
            </w:r>
          </w:p>
        </w:tc>
        <w:tc>
          <w:tcPr>
            <w:tcW w:w="1233" w:type="dxa"/>
            <w:noWrap/>
            <w:hideMark/>
          </w:tcPr>
          <w:p w14:paraId="6088300F" w14:textId="77777777" w:rsidR="007C6789" w:rsidRPr="00046EE8" w:rsidRDefault="007C6789" w:rsidP="00646FB4">
            <w:pPr>
              <w:ind w:left="360"/>
              <w:jc w:val="right"/>
              <w:rPr>
                <w:rFonts w:eastAsia="Calibri"/>
                <w:sz w:val="20"/>
              </w:rPr>
            </w:pPr>
            <w:r w:rsidRPr="00046EE8">
              <w:rPr>
                <w:rFonts w:eastAsia="Calibri"/>
                <w:sz w:val="20"/>
              </w:rPr>
              <w:t>0.19</w:t>
            </w:r>
          </w:p>
        </w:tc>
        <w:tc>
          <w:tcPr>
            <w:tcW w:w="1233" w:type="dxa"/>
            <w:noWrap/>
            <w:hideMark/>
          </w:tcPr>
          <w:p w14:paraId="63A8A16A" w14:textId="77777777" w:rsidR="007C6789" w:rsidRPr="00046EE8" w:rsidRDefault="007C6789" w:rsidP="00646FB4">
            <w:pPr>
              <w:ind w:left="360"/>
              <w:jc w:val="right"/>
              <w:rPr>
                <w:rFonts w:eastAsia="Calibri"/>
                <w:sz w:val="20"/>
              </w:rPr>
            </w:pPr>
            <w:r w:rsidRPr="00046EE8">
              <w:rPr>
                <w:rFonts w:eastAsia="Calibri"/>
                <w:sz w:val="20"/>
              </w:rPr>
              <w:t>0.07</w:t>
            </w:r>
          </w:p>
        </w:tc>
        <w:tc>
          <w:tcPr>
            <w:tcW w:w="1207" w:type="dxa"/>
            <w:noWrap/>
            <w:hideMark/>
          </w:tcPr>
          <w:p w14:paraId="574543E9" w14:textId="77777777" w:rsidR="007C6789" w:rsidRPr="00046EE8" w:rsidRDefault="007C6789" w:rsidP="00646FB4">
            <w:pPr>
              <w:ind w:left="360"/>
              <w:jc w:val="right"/>
              <w:rPr>
                <w:rFonts w:eastAsia="Calibri"/>
                <w:sz w:val="20"/>
              </w:rPr>
            </w:pPr>
            <w:r w:rsidRPr="00046EE8">
              <w:rPr>
                <w:rFonts w:eastAsia="Calibri"/>
                <w:sz w:val="20"/>
              </w:rPr>
              <w:t>0.06</w:t>
            </w:r>
          </w:p>
        </w:tc>
        <w:tc>
          <w:tcPr>
            <w:tcW w:w="1142" w:type="dxa"/>
          </w:tcPr>
          <w:p w14:paraId="174B2AC6" w14:textId="77777777" w:rsidR="007C6789" w:rsidRPr="00046EE8" w:rsidRDefault="007C6789" w:rsidP="00646FB4">
            <w:pPr>
              <w:ind w:left="360"/>
              <w:jc w:val="right"/>
              <w:rPr>
                <w:rFonts w:eastAsia="Calibri"/>
                <w:sz w:val="20"/>
              </w:rPr>
            </w:pPr>
          </w:p>
        </w:tc>
        <w:tc>
          <w:tcPr>
            <w:tcW w:w="1242" w:type="dxa"/>
            <w:noWrap/>
            <w:hideMark/>
          </w:tcPr>
          <w:p w14:paraId="39B49B56" w14:textId="77777777" w:rsidR="007C6789" w:rsidRPr="00046EE8" w:rsidRDefault="007C6789" w:rsidP="00646FB4">
            <w:pPr>
              <w:ind w:left="360"/>
              <w:jc w:val="right"/>
              <w:rPr>
                <w:rFonts w:eastAsia="Calibri"/>
                <w:sz w:val="20"/>
              </w:rPr>
            </w:pPr>
            <w:r w:rsidRPr="00046EE8">
              <w:rPr>
                <w:rFonts w:eastAsia="Calibri"/>
                <w:sz w:val="20"/>
              </w:rPr>
              <w:t>1.04</w:t>
            </w:r>
          </w:p>
        </w:tc>
      </w:tr>
      <w:tr w:rsidR="007C6789" w:rsidRPr="00046EE8" w14:paraId="54C24A53" w14:textId="77777777" w:rsidTr="00646FB4">
        <w:trPr>
          <w:trHeight w:val="300"/>
        </w:trPr>
        <w:tc>
          <w:tcPr>
            <w:tcW w:w="1466" w:type="dxa"/>
            <w:gridSpan w:val="2"/>
            <w:tcBorders>
              <w:right w:val="nil"/>
            </w:tcBorders>
            <w:noWrap/>
            <w:hideMark/>
          </w:tcPr>
          <w:p w14:paraId="10218E64" w14:textId="77777777" w:rsidR="007C6789" w:rsidRPr="007C6789" w:rsidRDefault="007C6789" w:rsidP="00646FB4">
            <w:pPr>
              <w:rPr>
                <w:rFonts w:eastAsia="Calibri"/>
                <w:b/>
                <w:sz w:val="20"/>
              </w:rPr>
            </w:pPr>
            <w:r w:rsidRPr="007C6789">
              <w:rPr>
                <w:rFonts w:eastAsia="Calibri"/>
                <w:b/>
                <w:sz w:val="20"/>
              </w:rPr>
              <w:t>Subtotal</w:t>
            </w:r>
          </w:p>
        </w:tc>
        <w:tc>
          <w:tcPr>
            <w:tcW w:w="620" w:type="dxa"/>
            <w:tcBorders>
              <w:left w:val="nil"/>
            </w:tcBorders>
            <w:noWrap/>
            <w:hideMark/>
          </w:tcPr>
          <w:p w14:paraId="72604234" w14:textId="77777777" w:rsidR="007C6789" w:rsidRPr="007C6789" w:rsidRDefault="007C6789" w:rsidP="00646FB4">
            <w:pPr>
              <w:ind w:hanging="8"/>
              <w:rPr>
                <w:rFonts w:eastAsia="Calibri"/>
                <w:b/>
                <w:sz w:val="20"/>
              </w:rPr>
            </w:pPr>
            <w:r w:rsidRPr="007C6789">
              <w:rPr>
                <w:rFonts w:eastAsia="Calibri"/>
                <w:b/>
                <w:sz w:val="20"/>
              </w:rPr>
              <w:t> </w:t>
            </w:r>
          </w:p>
        </w:tc>
        <w:tc>
          <w:tcPr>
            <w:tcW w:w="1425" w:type="dxa"/>
            <w:noWrap/>
            <w:hideMark/>
          </w:tcPr>
          <w:p w14:paraId="71D8C7B6" w14:textId="77777777" w:rsidR="007C6789" w:rsidRPr="007C6789" w:rsidRDefault="007C6789" w:rsidP="00646FB4">
            <w:pPr>
              <w:rPr>
                <w:rFonts w:eastAsia="Calibri"/>
                <w:b/>
                <w:sz w:val="20"/>
              </w:rPr>
            </w:pPr>
            <w:r w:rsidRPr="007C6789">
              <w:rPr>
                <w:rFonts w:eastAsia="Calibri"/>
                <w:b/>
                <w:sz w:val="20"/>
              </w:rPr>
              <w:t> </w:t>
            </w:r>
          </w:p>
        </w:tc>
        <w:tc>
          <w:tcPr>
            <w:tcW w:w="1007" w:type="dxa"/>
          </w:tcPr>
          <w:p w14:paraId="247296DE" w14:textId="77777777" w:rsidR="007C6789" w:rsidRPr="007C6789" w:rsidRDefault="007C6789" w:rsidP="00646FB4">
            <w:pPr>
              <w:ind w:left="360"/>
              <w:jc w:val="right"/>
              <w:rPr>
                <w:rFonts w:eastAsia="Calibri"/>
                <w:b/>
                <w:sz w:val="20"/>
              </w:rPr>
            </w:pPr>
          </w:p>
        </w:tc>
        <w:tc>
          <w:tcPr>
            <w:tcW w:w="1368" w:type="dxa"/>
            <w:noWrap/>
            <w:hideMark/>
          </w:tcPr>
          <w:p w14:paraId="5B127EF7" w14:textId="77777777" w:rsidR="007C6789" w:rsidRPr="007C6789" w:rsidRDefault="007C6789" w:rsidP="00646FB4">
            <w:pPr>
              <w:ind w:left="360"/>
              <w:jc w:val="right"/>
              <w:rPr>
                <w:rFonts w:eastAsia="Calibri"/>
                <w:b/>
                <w:sz w:val="20"/>
              </w:rPr>
            </w:pPr>
            <w:r w:rsidRPr="007C6789">
              <w:rPr>
                <w:rFonts w:eastAsia="Calibri"/>
                <w:b/>
                <w:sz w:val="20"/>
              </w:rPr>
              <w:t>5.80</w:t>
            </w:r>
          </w:p>
        </w:tc>
        <w:tc>
          <w:tcPr>
            <w:tcW w:w="1233" w:type="dxa"/>
            <w:noWrap/>
            <w:hideMark/>
          </w:tcPr>
          <w:p w14:paraId="6F9DAC09" w14:textId="77777777" w:rsidR="007C6789" w:rsidRPr="007C6789" w:rsidRDefault="007C6789" w:rsidP="00646FB4">
            <w:pPr>
              <w:ind w:left="360"/>
              <w:jc w:val="right"/>
              <w:rPr>
                <w:rFonts w:eastAsia="Calibri"/>
                <w:b/>
                <w:sz w:val="20"/>
              </w:rPr>
            </w:pPr>
            <w:r w:rsidRPr="007C6789">
              <w:rPr>
                <w:rFonts w:eastAsia="Calibri"/>
                <w:b/>
                <w:sz w:val="20"/>
              </w:rPr>
              <w:t>33.05</w:t>
            </w:r>
          </w:p>
        </w:tc>
        <w:tc>
          <w:tcPr>
            <w:tcW w:w="1233" w:type="dxa"/>
            <w:noWrap/>
            <w:hideMark/>
          </w:tcPr>
          <w:p w14:paraId="0EDDBB1A" w14:textId="77777777" w:rsidR="007C6789" w:rsidRPr="007C6789" w:rsidRDefault="007C6789" w:rsidP="00646FB4">
            <w:pPr>
              <w:ind w:left="360"/>
              <w:jc w:val="right"/>
              <w:rPr>
                <w:rFonts w:eastAsia="Calibri"/>
                <w:b/>
                <w:sz w:val="20"/>
              </w:rPr>
            </w:pPr>
            <w:r w:rsidRPr="007C6789">
              <w:rPr>
                <w:rFonts w:eastAsia="Calibri"/>
                <w:b/>
                <w:sz w:val="20"/>
              </w:rPr>
              <w:t>10.56</w:t>
            </w:r>
          </w:p>
        </w:tc>
        <w:tc>
          <w:tcPr>
            <w:tcW w:w="1233" w:type="dxa"/>
            <w:noWrap/>
            <w:hideMark/>
          </w:tcPr>
          <w:p w14:paraId="6B5F8239" w14:textId="77777777" w:rsidR="007C6789" w:rsidRPr="007C6789" w:rsidRDefault="007C6789" w:rsidP="00646FB4">
            <w:pPr>
              <w:ind w:left="360"/>
              <w:jc w:val="right"/>
              <w:rPr>
                <w:rFonts w:eastAsia="Calibri"/>
                <w:b/>
                <w:sz w:val="20"/>
              </w:rPr>
            </w:pPr>
            <w:r w:rsidRPr="007C6789">
              <w:rPr>
                <w:rFonts w:eastAsia="Calibri"/>
                <w:b/>
                <w:sz w:val="20"/>
              </w:rPr>
              <w:t>4.01</w:t>
            </w:r>
          </w:p>
        </w:tc>
        <w:tc>
          <w:tcPr>
            <w:tcW w:w="1207" w:type="dxa"/>
            <w:noWrap/>
            <w:hideMark/>
          </w:tcPr>
          <w:p w14:paraId="4A13C43C" w14:textId="77777777" w:rsidR="007C6789" w:rsidRPr="007C6789" w:rsidRDefault="007C6789" w:rsidP="00646FB4">
            <w:pPr>
              <w:ind w:left="360"/>
              <w:jc w:val="right"/>
              <w:rPr>
                <w:rFonts w:eastAsia="Calibri"/>
                <w:b/>
                <w:sz w:val="20"/>
              </w:rPr>
            </w:pPr>
            <w:r w:rsidRPr="007C6789">
              <w:rPr>
                <w:rFonts w:eastAsia="Calibri"/>
                <w:b/>
                <w:sz w:val="20"/>
              </w:rPr>
              <w:t>3.50</w:t>
            </w:r>
          </w:p>
        </w:tc>
        <w:tc>
          <w:tcPr>
            <w:tcW w:w="1142" w:type="dxa"/>
          </w:tcPr>
          <w:p w14:paraId="735C117A" w14:textId="77777777" w:rsidR="007C6789" w:rsidRPr="007C6789" w:rsidRDefault="007C6789" w:rsidP="00646FB4">
            <w:pPr>
              <w:ind w:left="360"/>
              <w:jc w:val="right"/>
              <w:rPr>
                <w:rFonts w:eastAsia="Calibri"/>
                <w:b/>
                <w:sz w:val="20"/>
              </w:rPr>
            </w:pPr>
          </w:p>
        </w:tc>
        <w:tc>
          <w:tcPr>
            <w:tcW w:w="1242" w:type="dxa"/>
            <w:noWrap/>
            <w:hideMark/>
          </w:tcPr>
          <w:p w14:paraId="2E1773CD" w14:textId="77777777" w:rsidR="007C6789" w:rsidRPr="007C6789" w:rsidRDefault="007C6789" w:rsidP="00646FB4">
            <w:pPr>
              <w:ind w:left="360"/>
              <w:jc w:val="right"/>
              <w:rPr>
                <w:rFonts w:eastAsia="Calibri"/>
                <w:b/>
                <w:sz w:val="20"/>
              </w:rPr>
            </w:pPr>
            <w:r w:rsidRPr="007C6789">
              <w:rPr>
                <w:rFonts w:eastAsia="Calibri"/>
                <w:b/>
                <w:sz w:val="20"/>
              </w:rPr>
              <w:t>56.93</w:t>
            </w:r>
          </w:p>
        </w:tc>
      </w:tr>
      <w:tr w:rsidR="007C6789" w:rsidRPr="00046EE8" w14:paraId="73242475" w14:textId="77777777" w:rsidTr="00646FB4">
        <w:trPr>
          <w:trHeight w:val="300"/>
        </w:trPr>
        <w:tc>
          <w:tcPr>
            <w:tcW w:w="2086" w:type="dxa"/>
            <w:gridSpan w:val="3"/>
            <w:noWrap/>
            <w:hideMark/>
          </w:tcPr>
          <w:p w14:paraId="3CAA3D9A" w14:textId="77777777" w:rsidR="007C6789" w:rsidRPr="007C6789" w:rsidRDefault="007C6789" w:rsidP="00646FB4">
            <w:pPr>
              <w:ind w:hanging="8"/>
              <w:rPr>
                <w:rFonts w:eastAsia="Calibri"/>
                <w:b/>
                <w:sz w:val="20"/>
              </w:rPr>
            </w:pPr>
            <w:r w:rsidRPr="007C6789">
              <w:rPr>
                <w:rFonts w:eastAsia="Calibri"/>
                <w:b/>
                <w:sz w:val="20"/>
              </w:rPr>
              <w:t>NBR expenditures total</w:t>
            </w:r>
          </w:p>
        </w:tc>
        <w:tc>
          <w:tcPr>
            <w:tcW w:w="1425" w:type="dxa"/>
            <w:noWrap/>
            <w:hideMark/>
          </w:tcPr>
          <w:p w14:paraId="6A0A028D" w14:textId="77777777" w:rsidR="007C6789" w:rsidRPr="007C6789" w:rsidRDefault="007C6789" w:rsidP="00646FB4">
            <w:pPr>
              <w:rPr>
                <w:rFonts w:eastAsia="Calibri"/>
                <w:b/>
                <w:sz w:val="20"/>
              </w:rPr>
            </w:pPr>
            <w:r w:rsidRPr="007C6789">
              <w:rPr>
                <w:rFonts w:eastAsia="Calibri"/>
                <w:b/>
                <w:sz w:val="20"/>
              </w:rPr>
              <w:t> </w:t>
            </w:r>
          </w:p>
        </w:tc>
        <w:tc>
          <w:tcPr>
            <w:tcW w:w="1007" w:type="dxa"/>
          </w:tcPr>
          <w:p w14:paraId="1D10D19D" w14:textId="77777777" w:rsidR="007C6789" w:rsidRPr="007C6789" w:rsidRDefault="007C6789" w:rsidP="00646FB4">
            <w:pPr>
              <w:ind w:left="360"/>
              <w:jc w:val="right"/>
              <w:rPr>
                <w:rFonts w:eastAsia="Calibri"/>
                <w:b/>
                <w:sz w:val="20"/>
              </w:rPr>
            </w:pPr>
          </w:p>
        </w:tc>
        <w:tc>
          <w:tcPr>
            <w:tcW w:w="1368" w:type="dxa"/>
            <w:noWrap/>
            <w:hideMark/>
          </w:tcPr>
          <w:p w14:paraId="29462737" w14:textId="77777777" w:rsidR="007C6789" w:rsidRPr="007C6789" w:rsidRDefault="007C6789" w:rsidP="00646FB4">
            <w:pPr>
              <w:ind w:left="360"/>
              <w:jc w:val="right"/>
              <w:rPr>
                <w:rFonts w:eastAsia="Calibri"/>
                <w:b/>
                <w:sz w:val="20"/>
              </w:rPr>
            </w:pPr>
            <w:r w:rsidRPr="007C6789">
              <w:rPr>
                <w:rFonts w:eastAsia="Calibri"/>
                <w:b/>
                <w:sz w:val="20"/>
              </w:rPr>
              <w:t>6.00</w:t>
            </w:r>
          </w:p>
        </w:tc>
        <w:tc>
          <w:tcPr>
            <w:tcW w:w="1233" w:type="dxa"/>
            <w:noWrap/>
            <w:hideMark/>
          </w:tcPr>
          <w:p w14:paraId="035B1EC8" w14:textId="77777777" w:rsidR="007C6789" w:rsidRPr="007C6789" w:rsidRDefault="007C6789" w:rsidP="00646FB4">
            <w:pPr>
              <w:ind w:left="360"/>
              <w:jc w:val="right"/>
              <w:rPr>
                <w:rFonts w:eastAsia="Calibri"/>
                <w:b/>
                <w:sz w:val="20"/>
              </w:rPr>
            </w:pPr>
            <w:r w:rsidRPr="007C6789">
              <w:rPr>
                <w:rFonts w:eastAsia="Calibri"/>
                <w:b/>
                <w:sz w:val="20"/>
              </w:rPr>
              <w:t>44.34</w:t>
            </w:r>
          </w:p>
        </w:tc>
        <w:tc>
          <w:tcPr>
            <w:tcW w:w="1233" w:type="dxa"/>
            <w:noWrap/>
            <w:hideMark/>
          </w:tcPr>
          <w:p w14:paraId="59B8A22A" w14:textId="77777777" w:rsidR="007C6789" w:rsidRPr="007C6789" w:rsidRDefault="007C6789" w:rsidP="00646FB4">
            <w:pPr>
              <w:ind w:left="360"/>
              <w:jc w:val="right"/>
              <w:rPr>
                <w:rFonts w:eastAsia="Calibri"/>
                <w:b/>
                <w:sz w:val="20"/>
              </w:rPr>
            </w:pPr>
            <w:r w:rsidRPr="007C6789">
              <w:rPr>
                <w:rFonts w:eastAsia="Calibri"/>
                <w:b/>
                <w:sz w:val="20"/>
              </w:rPr>
              <w:t>11.35</w:t>
            </w:r>
          </w:p>
        </w:tc>
        <w:tc>
          <w:tcPr>
            <w:tcW w:w="1233" w:type="dxa"/>
            <w:noWrap/>
            <w:hideMark/>
          </w:tcPr>
          <w:p w14:paraId="1B32185A" w14:textId="77777777" w:rsidR="007C6789" w:rsidRPr="007C6789" w:rsidRDefault="007C6789" w:rsidP="00646FB4">
            <w:pPr>
              <w:ind w:left="360"/>
              <w:jc w:val="right"/>
              <w:rPr>
                <w:rFonts w:eastAsia="Calibri"/>
                <w:b/>
                <w:sz w:val="20"/>
              </w:rPr>
            </w:pPr>
            <w:r w:rsidRPr="007C6789">
              <w:rPr>
                <w:rFonts w:eastAsia="Calibri"/>
                <w:b/>
                <w:sz w:val="20"/>
              </w:rPr>
              <w:t>4.32</w:t>
            </w:r>
          </w:p>
        </w:tc>
        <w:tc>
          <w:tcPr>
            <w:tcW w:w="1207" w:type="dxa"/>
            <w:noWrap/>
            <w:hideMark/>
          </w:tcPr>
          <w:p w14:paraId="6BDCE82B" w14:textId="77777777" w:rsidR="007C6789" w:rsidRPr="007C6789" w:rsidRDefault="007C6789" w:rsidP="00646FB4">
            <w:pPr>
              <w:ind w:left="360"/>
              <w:jc w:val="right"/>
              <w:rPr>
                <w:rFonts w:eastAsia="Calibri"/>
                <w:b/>
                <w:sz w:val="20"/>
              </w:rPr>
            </w:pPr>
            <w:r w:rsidRPr="007C6789">
              <w:rPr>
                <w:rFonts w:eastAsia="Calibri"/>
                <w:b/>
                <w:sz w:val="20"/>
              </w:rPr>
              <w:t>3.81</w:t>
            </w:r>
          </w:p>
        </w:tc>
        <w:tc>
          <w:tcPr>
            <w:tcW w:w="1142" w:type="dxa"/>
          </w:tcPr>
          <w:p w14:paraId="14C3B1A9" w14:textId="77777777" w:rsidR="007C6789" w:rsidRPr="007C6789" w:rsidRDefault="007C6789" w:rsidP="00646FB4">
            <w:pPr>
              <w:ind w:left="360"/>
              <w:jc w:val="right"/>
              <w:rPr>
                <w:rFonts w:eastAsia="Calibri"/>
                <w:b/>
                <w:sz w:val="20"/>
              </w:rPr>
            </w:pPr>
          </w:p>
        </w:tc>
        <w:tc>
          <w:tcPr>
            <w:tcW w:w="1242" w:type="dxa"/>
            <w:noWrap/>
            <w:hideMark/>
          </w:tcPr>
          <w:p w14:paraId="3283536C" w14:textId="77777777" w:rsidR="007C6789" w:rsidRPr="007C6789" w:rsidRDefault="007C6789" w:rsidP="00646FB4">
            <w:pPr>
              <w:ind w:left="360"/>
              <w:jc w:val="right"/>
              <w:rPr>
                <w:rFonts w:eastAsia="Calibri"/>
                <w:b/>
                <w:sz w:val="20"/>
              </w:rPr>
            </w:pPr>
            <w:r w:rsidRPr="007C6789">
              <w:rPr>
                <w:rFonts w:eastAsia="Calibri"/>
                <w:b/>
                <w:sz w:val="20"/>
              </w:rPr>
              <w:t>69.82</w:t>
            </w:r>
          </w:p>
        </w:tc>
      </w:tr>
      <w:tr w:rsidR="007C6789" w:rsidRPr="00EC3E2B" w14:paraId="7930CF64" w14:textId="77777777" w:rsidTr="00646FB4">
        <w:trPr>
          <w:trHeight w:val="300"/>
        </w:trPr>
        <w:tc>
          <w:tcPr>
            <w:tcW w:w="2086" w:type="dxa"/>
            <w:gridSpan w:val="3"/>
            <w:noWrap/>
          </w:tcPr>
          <w:p w14:paraId="4C978E9F" w14:textId="77777777" w:rsidR="007C6789" w:rsidRPr="007C6789" w:rsidRDefault="007C6789" w:rsidP="00646FB4">
            <w:pPr>
              <w:ind w:hanging="8"/>
              <w:rPr>
                <w:rFonts w:eastAsia="Calibri"/>
                <w:b/>
                <w:sz w:val="20"/>
              </w:rPr>
            </w:pPr>
            <w:r w:rsidRPr="007C6789">
              <w:rPr>
                <w:rFonts w:eastAsia="Calibri"/>
                <w:b/>
                <w:sz w:val="20"/>
              </w:rPr>
              <w:t xml:space="preserve">ERD and ACC expenditures </w:t>
            </w:r>
          </w:p>
        </w:tc>
        <w:tc>
          <w:tcPr>
            <w:tcW w:w="1425" w:type="dxa"/>
            <w:noWrap/>
          </w:tcPr>
          <w:p w14:paraId="6D4735D0" w14:textId="77777777" w:rsidR="007C6789" w:rsidRPr="007C6789" w:rsidRDefault="007C6789" w:rsidP="00646FB4">
            <w:pPr>
              <w:rPr>
                <w:rFonts w:eastAsia="Calibri"/>
                <w:b/>
                <w:sz w:val="20"/>
              </w:rPr>
            </w:pPr>
          </w:p>
        </w:tc>
        <w:tc>
          <w:tcPr>
            <w:tcW w:w="1007" w:type="dxa"/>
          </w:tcPr>
          <w:p w14:paraId="5FE85469" w14:textId="77777777" w:rsidR="007C6789" w:rsidRPr="007C6789" w:rsidRDefault="007C6789" w:rsidP="00646FB4">
            <w:pPr>
              <w:ind w:left="360"/>
              <w:jc w:val="right"/>
              <w:rPr>
                <w:rFonts w:eastAsia="Calibri"/>
                <w:b/>
                <w:sz w:val="20"/>
              </w:rPr>
            </w:pPr>
          </w:p>
        </w:tc>
        <w:tc>
          <w:tcPr>
            <w:tcW w:w="1368" w:type="dxa"/>
            <w:noWrap/>
          </w:tcPr>
          <w:p w14:paraId="6EFB36E7" w14:textId="77777777" w:rsidR="007C6789" w:rsidRPr="007C6789" w:rsidRDefault="007C6789" w:rsidP="00646FB4">
            <w:pPr>
              <w:ind w:left="360"/>
              <w:jc w:val="right"/>
              <w:rPr>
                <w:rFonts w:eastAsia="Calibri"/>
                <w:b/>
                <w:sz w:val="20"/>
              </w:rPr>
            </w:pPr>
          </w:p>
        </w:tc>
        <w:tc>
          <w:tcPr>
            <w:tcW w:w="1233" w:type="dxa"/>
            <w:noWrap/>
          </w:tcPr>
          <w:p w14:paraId="3676384D" w14:textId="77777777" w:rsidR="007C6789" w:rsidRPr="007C6789" w:rsidRDefault="007C6789" w:rsidP="00646FB4">
            <w:pPr>
              <w:ind w:left="360"/>
              <w:jc w:val="right"/>
              <w:rPr>
                <w:rFonts w:eastAsia="Calibri"/>
                <w:b/>
                <w:sz w:val="20"/>
              </w:rPr>
            </w:pPr>
            <w:r w:rsidRPr="007C6789">
              <w:rPr>
                <w:rFonts w:eastAsia="Calibri"/>
                <w:b/>
                <w:sz w:val="20"/>
              </w:rPr>
              <w:t>0.95</w:t>
            </w:r>
          </w:p>
        </w:tc>
        <w:tc>
          <w:tcPr>
            <w:tcW w:w="1233" w:type="dxa"/>
            <w:noWrap/>
          </w:tcPr>
          <w:p w14:paraId="705AA987" w14:textId="77777777" w:rsidR="007C6789" w:rsidRPr="007C6789" w:rsidRDefault="007C6789" w:rsidP="00646FB4">
            <w:pPr>
              <w:ind w:left="360"/>
              <w:jc w:val="right"/>
              <w:rPr>
                <w:rFonts w:eastAsia="Calibri"/>
                <w:b/>
                <w:sz w:val="20"/>
              </w:rPr>
            </w:pPr>
            <w:r w:rsidRPr="007C6789">
              <w:rPr>
                <w:rFonts w:eastAsia="Calibri"/>
                <w:b/>
                <w:sz w:val="20"/>
              </w:rPr>
              <w:t>0.500</w:t>
            </w:r>
          </w:p>
        </w:tc>
        <w:tc>
          <w:tcPr>
            <w:tcW w:w="1233" w:type="dxa"/>
            <w:noWrap/>
          </w:tcPr>
          <w:p w14:paraId="61268BCA" w14:textId="77777777" w:rsidR="007C6789" w:rsidRPr="007C6789" w:rsidRDefault="007C6789" w:rsidP="00646FB4">
            <w:pPr>
              <w:ind w:left="360"/>
              <w:jc w:val="right"/>
              <w:rPr>
                <w:rFonts w:eastAsia="Calibri"/>
                <w:b/>
                <w:sz w:val="20"/>
              </w:rPr>
            </w:pPr>
            <w:r w:rsidRPr="007C6789">
              <w:rPr>
                <w:rFonts w:eastAsia="Calibri"/>
                <w:b/>
                <w:sz w:val="20"/>
              </w:rPr>
              <w:t>0.500</w:t>
            </w:r>
          </w:p>
        </w:tc>
        <w:tc>
          <w:tcPr>
            <w:tcW w:w="1207" w:type="dxa"/>
            <w:noWrap/>
          </w:tcPr>
          <w:p w14:paraId="1ECDA5DE" w14:textId="77777777" w:rsidR="007C6789" w:rsidRPr="007C6789" w:rsidRDefault="007C6789" w:rsidP="00646FB4">
            <w:pPr>
              <w:ind w:left="360"/>
              <w:jc w:val="right"/>
              <w:rPr>
                <w:rFonts w:eastAsia="Calibri"/>
                <w:b/>
                <w:sz w:val="20"/>
              </w:rPr>
            </w:pPr>
            <w:r w:rsidRPr="007C6789">
              <w:rPr>
                <w:rFonts w:eastAsia="Calibri"/>
                <w:b/>
                <w:sz w:val="20"/>
              </w:rPr>
              <w:t>0.50</w:t>
            </w:r>
          </w:p>
        </w:tc>
        <w:tc>
          <w:tcPr>
            <w:tcW w:w="1142" w:type="dxa"/>
          </w:tcPr>
          <w:p w14:paraId="5260F530" w14:textId="77777777" w:rsidR="007C6789" w:rsidRPr="007C6789" w:rsidRDefault="007C6789" w:rsidP="00646FB4">
            <w:pPr>
              <w:ind w:left="360"/>
              <w:jc w:val="right"/>
              <w:rPr>
                <w:rFonts w:eastAsia="Calibri"/>
                <w:b/>
                <w:sz w:val="20"/>
              </w:rPr>
            </w:pPr>
            <w:r w:rsidRPr="007C6789">
              <w:rPr>
                <w:rFonts w:eastAsia="Calibri"/>
                <w:b/>
                <w:sz w:val="20"/>
              </w:rPr>
              <w:t>0.50</w:t>
            </w:r>
          </w:p>
        </w:tc>
        <w:tc>
          <w:tcPr>
            <w:tcW w:w="1242" w:type="dxa"/>
            <w:noWrap/>
          </w:tcPr>
          <w:p w14:paraId="6CAB0D79" w14:textId="77777777" w:rsidR="007C6789" w:rsidRPr="007C6789" w:rsidRDefault="007C6789" w:rsidP="00646FB4">
            <w:pPr>
              <w:ind w:left="360"/>
              <w:jc w:val="right"/>
              <w:rPr>
                <w:rFonts w:eastAsia="Calibri"/>
                <w:b/>
                <w:sz w:val="20"/>
              </w:rPr>
            </w:pPr>
            <w:r w:rsidRPr="007C6789">
              <w:rPr>
                <w:rFonts w:eastAsia="Calibri"/>
                <w:b/>
                <w:sz w:val="20"/>
              </w:rPr>
              <w:t>2.95</w:t>
            </w:r>
          </w:p>
        </w:tc>
      </w:tr>
      <w:tr w:rsidR="007C6789" w:rsidRPr="00EC3E2B" w14:paraId="05388051" w14:textId="77777777" w:rsidTr="00646FB4">
        <w:trPr>
          <w:trHeight w:val="300"/>
        </w:trPr>
        <w:tc>
          <w:tcPr>
            <w:tcW w:w="2086" w:type="dxa"/>
            <w:gridSpan w:val="3"/>
            <w:noWrap/>
          </w:tcPr>
          <w:p w14:paraId="609139DE" w14:textId="77777777" w:rsidR="007C6789" w:rsidRPr="007C6789" w:rsidRDefault="007C6789" w:rsidP="00646FB4">
            <w:pPr>
              <w:ind w:hanging="8"/>
              <w:rPr>
                <w:rFonts w:eastAsia="Calibri"/>
                <w:b/>
                <w:sz w:val="20"/>
              </w:rPr>
            </w:pPr>
            <w:r w:rsidRPr="007C6789">
              <w:rPr>
                <w:rFonts w:eastAsia="Calibri"/>
                <w:b/>
                <w:sz w:val="20"/>
              </w:rPr>
              <w:t>Cabinet Division PPA</w:t>
            </w:r>
          </w:p>
        </w:tc>
        <w:tc>
          <w:tcPr>
            <w:tcW w:w="1425" w:type="dxa"/>
            <w:noWrap/>
          </w:tcPr>
          <w:p w14:paraId="3E65F44E" w14:textId="77777777" w:rsidR="007C6789" w:rsidRPr="007C6789" w:rsidRDefault="007C6789" w:rsidP="00646FB4">
            <w:pPr>
              <w:rPr>
                <w:rFonts w:eastAsia="Calibri"/>
                <w:b/>
                <w:sz w:val="20"/>
              </w:rPr>
            </w:pPr>
          </w:p>
        </w:tc>
        <w:tc>
          <w:tcPr>
            <w:tcW w:w="1007" w:type="dxa"/>
          </w:tcPr>
          <w:p w14:paraId="685A3B6F" w14:textId="77777777" w:rsidR="007C6789" w:rsidRPr="007C6789" w:rsidRDefault="007C6789" w:rsidP="00646FB4">
            <w:pPr>
              <w:ind w:left="360"/>
              <w:jc w:val="right"/>
              <w:rPr>
                <w:rFonts w:eastAsia="Calibri"/>
                <w:b/>
                <w:sz w:val="20"/>
              </w:rPr>
            </w:pPr>
            <w:r w:rsidRPr="007C6789">
              <w:rPr>
                <w:rFonts w:eastAsia="Calibri"/>
                <w:b/>
                <w:sz w:val="20"/>
              </w:rPr>
              <w:t>0.05</w:t>
            </w:r>
          </w:p>
        </w:tc>
        <w:tc>
          <w:tcPr>
            <w:tcW w:w="1368" w:type="dxa"/>
            <w:noWrap/>
          </w:tcPr>
          <w:p w14:paraId="68A70F20" w14:textId="77777777" w:rsidR="007C6789" w:rsidRPr="007C6789" w:rsidRDefault="007C6789" w:rsidP="00646FB4">
            <w:pPr>
              <w:ind w:left="360"/>
              <w:jc w:val="right"/>
              <w:rPr>
                <w:rFonts w:eastAsia="Calibri"/>
                <w:b/>
                <w:sz w:val="20"/>
              </w:rPr>
            </w:pPr>
          </w:p>
        </w:tc>
        <w:tc>
          <w:tcPr>
            <w:tcW w:w="1233" w:type="dxa"/>
            <w:noWrap/>
          </w:tcPr>
          <w:p w14:paraId="6BFC3DDA" w14:textId="77777777" w:rsidR="007C6789" w:rsidRPr="007C6789" w:rsidRDefault="007C6789" w:rsidP="00646FB4">
            <w:pPr>
              <w:ind w:left="360"/>
              <w:jc w:val="right"/>
              <w:rPr>
                <w:rFonts w:eastAsia="Calibri"/>
                <w:b/>
                <w:sz w:val="20"/>
              </w:rPr>
            </w:pPr>
          </w:p>
        </w:tc>
        <w:tc>
          <w:tcPr>
            <w:tcW w:w="1233" w:type="dxa"/>
            <w:noWrap/>
          </w:tcPr>
          <w:p w14:paraId="46DDBE5E" w14:textId="77777777" w:rsidR="007C6789" w:rsidRPr="007C6789" w:rsidRDefault="007C6789" w:rsidP="00646FB4">
            <w:pPr>
              <w:ind w:left="360"/>
              <w:jc w:val="right"/>
              <w:rPr>
                <w:rFonts w:eastAsia="Calibri"/>
                <w:b/>
                <w:sz w:val="20"/>
              </w:rPr>
            </w:pPr>
          </w:p>
        </w:tc>
        <w:tc>
          <w:tcPr>
            <w:tcW w:w="1233" w:type="dxa"/>
            <w:noWrap/>
          </w:tcPr>
          <w:p w14:paraId="43DD04D3" w14:textId="77777777" w:rsidR="007C6789" w:rsidRPr="007C6789" w:rsidRDefault="007C6789" w:rsidP="00646FB4">
            <w:pPr>
              <w:ind w:left="360"/>
              <w:jc w:val="right"/>
              <w:rPr>
                <w:rFonts w:eastAsia="Calibri"/>
                <w:b/>
                <w:sz w:val="20"/>
              </w:rPr>
            </w:pPr>
          </w:p>
        </w:tc>
        <w:tc>
          <w:tcPr>
            <w:tcW w:w="1207" w:type="dxa"/>
            <w:noWrap/>
          </w:tcPr>
          <w:p w14:paraId="110EE2FB" w14:textId="77777777" w:rsidR="007C6789" w:rsidRPr="007C6789" w:rsidRDefault="007C6789" w:rsidP="00646FB4">
            <w:pPr>
              <w:ind w:left="360"/>
              <w:jc w:val="right"/>
              <w:rPr>
                <w:rFonts w:eastAsia="Calibri"/>
                <w:b/>
                <w:sz w:val="20"/>
              </w:rPr>
            </w:pPr>
          </w:p>
        </w:tc>
        <w:tc>
          <w:tcPr>
            <w:tcW w:w="1142" w:type="dxa"/>
          </w:tcPr>
          <w:p w14:paraId="03265FE0" w14:textId="77777777" w:rsidR="007C6789" w:rsidRPr="007C6789" w:rsidRDefault="007C6789" w:rsidP="00646FB4">
            <w:pPr>
              <w:ind w:left="360"/>
              <w:jc w:val="right"/>
              <w:rPr>
                <w:rFonts w:eastAsia="Calibri"/>
                <w:b/>
                <w:sz w:val="20"/>
              </w:rPr>
            </w:pPr>
          </w:p>
        </w:tc>
        <w:tc>
          <w:tcPr>
            <w:tcW w:w="1242" w:type="dxa"/>
            <w:noWrap/>
          </w:tcPr>
          <w:p w14:paraId="7238B9B0" w14:textId="77777777" w:rsidR="007C6789" w:rsidRPr="007C6789" w:rsidRDefault="007C6789" w:rsidP="00646FB4">
            <w:pPr>
              <w:ind w:left="360"/>
              <w:jc w:val="right"/>
              <w:rPr>
                <w:rFonts w:eastAsia="Calibri"/>
                <w:b/>
                <w:sz w:val="20"/>
              </w:rPr>
            </w:pPr>
            <w:r w:rsidRPr="007C6789">
              <w:rPr>
                <w:rFonts w:eastAsia="Calibri"/>
                <w:b/>
                <w:sz w:val="20"/>
              </w:rPr>
              <w:t>0.05</w:t>
            </w:r>
          </w:p>
        </w:tc>
      </w:tr>
      <w:tr w:rsidR="007C6789" w:rsidRPr="00046EE8" w14:paraId="2DF26C39" w14:textId="77777777" w:rsidTr="00646FB4">
        <w:trPr>
          <w:trHeight w:val="300"/>
        </w:trPr>
        <w:tc>
          <w:tcPr>
            <w:tcW w:w="2086" w:type="dxa"/>
            <w:gridSpan w:val="3"/>
            <w:noWrap/>
          </w:tcPr>
          <w:p w14:paraId="639F52B4" w14:textId="77777777" w:rsidR="007C6789" w:rsidRPr="007C6789" w:rsidRDefault="007C6789" w:rsidP="00646FB4">
            <w:pPr>
              <w:ind w:hanging="8"/>
              <w:rPr>
                <w:rFonts w:eastAsia="Calibri"/>
                <w:b/>
                <w:sz w:val="20"/>
              </w:rPr>
            </w:pPr>
            <w:r w:rsidRPr="007C6789">
              <w:rPr>
                <w:rFonts w:eastAsia="Calibri"/>
                <w:b/>
                <w:sz w:val="20"/>
              </w:rPr>
              <w:t>Total</w:t>
            </w:r>
          </w:p>
        </w:tc>
        <w:tc>
          <w:tcPr>
            <w:tcW w:w="1425" w:type="dxa"/>
            <w:noWrap/>
          </w:tcPr>
          <w:p w14:paraId="7234B4D4" w14:textId="77777777" w:rsidR="007C6789" w:rsidRPr="007C6789" w:rsidRDefault="007C6789" w:rsidP="00646FB4">
            <w:pPr>
              <w:rPr>
                <w:rFonts w:eastAsia="Calibri"/>
                <w:b/>
                <w:sz w:val="20"/>
              </w:rPr>
            </w:pPr>
          </w:p>
        </w:tc>
        <w:tc>
          <w:tcPr>
            <w:tcW w:w="1007" w:type="dxa"/>
          </w:tcPr>
          <w:p w14:paraId="6B0A295E" w14:textId="77777777" w:rsidR="007C6789" w:rsidRPr="007C6789" w:rsidRDefault="007C6789" w:rsidP="00B62FE7">
            <w:pPr>
              <w:ind w:firstLineChars="200" w:firstLine="402"/>
              <w:jc w:val="right"/>
              <w:rPr>
                <w:rFonts w:eastAsia="Calibri"/>
                <w:b/>
                <w:color w:val="000000"/>
                <w:sz w:val="20"/>
              </w:rPr>
            </w:pPr>
            <w:r w:rsidRPr="007C6789">
              <w:rPr>
                <w:rFonts w:eastAsia="Calibri"/>
                <w:b/>
                <w:color w:val="000000"/>
                <w:sz w:val="20"/>
              </w:rPr>
              <w:t>0.05</w:t>
            </w:r>
          </w:p>
        </w:tc>
        <w:tc>
          <w:tcPr>
            <w:tcW w:w="1368" w:type="dxa"/>
            <w:noWrap/>
            <w:vAlign w:val="center"/>
          </w:tcPr>
          <w:p w14:paraId="7FE1DAD4" w14:textId="77777777" w:rsidR="007C6789" w:rsidRPr="007C6789" w:rsidRDefault="007C6789" w:rsidP="00B62FE7">
            <w:pPr>
              <w:ind w:firstLineChars="200" w:firstLine="402"/>
              <w:jc w:val="right"/>
              <w:rPr>
                <w:b/>
                <w:color w:val="000000"/>
                <w:sz w:val="20"/>
              </w:rPr>
            </w:pPr>
            <w:r w:rsidRPr="007C6789">
              <w:rPr>
                <w:rFonts w:eastAsia="Calibri"/>
                <w:b/>
                <w:color w:val="000000"/>
                <w:sz w:val="20"/>
              </w:rPr>
              <w:t>6.00</w:t>
            </w:r>
          </w:p>
        </w:tc>
        <w:tc>
          <w:tcPr>
            <w:tcW w:w="1233" w:type="dxa"/>
            <w:noWrap/>
            <w:vAlign w:val="center"/>
          </w:tcPr>
          <w:p w14:paraId="1694F593" w14:textId="77777777" w:rsidR="007C6789" w:rsidRPr="007C6789" w:rsidRDefault="007C6789" w:rsidP="00B62FE7">
            <w:pPr>
              <w:ind w:firstLineChars="200" w:firstLine="402"/>
              <w:jc w:val="right"/>
              <w:rPr>
                <w:b/>
                <w:color w:val="000000"/>
                <w:sz w:val="20"/>
              </w:rPr>
            </w:pPr>
            <w:r w:rsidRPr="007C6789">
              <w:rPr>
                <w:rFonts w:eastAsia="Calibri"/>
                <w:b/>
                <w:color w:val="000000"/>
                <w:sz w:val="20"/>
              </w:rPr>
              <w:t>45.29</w:t>
            </w:r>
          </w:p>
        </w:tc>
        <w:tc>
          <w:tcPr>
            <w:tcW w:w="1233" w:type="dxa"/>
            <w:noWrap/>
            <w:vAlign w:val="center"/>
          </w:tcPr>
          <w:p w14:paraId="6B9DB3EF" w14:textId="77777777" w:rsidR="007C6789" w:rsidRPr="007C6789" w:rsidRDefault="007C6789" w:rsidP="00B62FE7">
            <w:pPr>
              <w:ind w:firstLineChars="200" w:firstLine="402"/>
              <w:jc w:val="right"/>
              <w:rPr>
                <w:b/>
                <w:color w:val="000000"/>
                <w:sz w:val="20"/>
              </w:rPr>
            </w:pPr>
            <w:r w:rsidRPr="007C6789">
              <w:rPr>
                <w:rFonts w:eastAsia="Calibri"/>
                <w:b/>
                <w:color w:val="000000"/>
                <w:sz w:val="20"/>
              </w:rPr>
              <w:t>11.85</w:t>
            </w:r>
          </w:p>
        </w:tc>
        <w:tc>
          <w:tcPr>
            <w:tcW w:w="1233" w:type="dxa"/>
            <w:noWrap/>
            <w:vAlign w:val="center"/>
          </w:tcPr>
          <w:p w14:paraId="1C0CC61F" w14:textId="77777777" w:rsidR="007C6789" w:rsidRPr="007C6789" w:rsidRDefault="007C6789" w:rsidP="00B62FE7">
            <w:pPr>
              <w:ind w:firstLineChars="200" w:firstLine="402"/>
              <w:jc w:val="right"/>
              <w:rPr>
                <w:b/>
                <w:color w:val="000000"/>
                <w:sz w:val="20"/>
              </w:rPr>
            </w:pPr>
            <w:r w:rsidRPr="007C6789">
              <w:rPr>
                <w:rFonts w:eastAsia="Calibri"/>
                <w:b/>
                <w:color w:val="000000"/>
                <w:sz w:val="20"/>
              </w:rPr>
              <w:t>4.82</w:t>
            </w:r>
          </w:p>
        </w:tc>
        <w:tc>
          <w:tcPr>
            <w:tcW w:w="1207" w:type="dxa"/>
            <w:noWrap/>
            <w:vAlign w:val="center"/>
          </w:tcPr>
          <w:p w14:paraId="31195520" w14:textId="77777777" w:rsidR="007C6789" w:rsidRPr="007C6789" w:rsidRDefault="007C6789" w:rsidP="00B62FE7">
            <w:pPr>
              <w:ind w:firstLineChars="200" w:firstLine="402"/>
              <w:jc w:val="right"/>
              <w:rPr>
                <w:b/>
                <w:color w:val="000000"/>
                <w:sz w:val="20"/>
              </w:rPr>
            </w:pPr>
            <w:r w:rsidRPr="007C6789">
              <w:rPr>
                <w:rFonts w:eastAsia="Calibri"/>
                <w:b/>
                <w:color w:val="000000"/>
                <w:sz w:val="20"/>
              </w:rPr>
              <w:t>4.31</w:t>
            </w:r>
          </w:p>
        </w:tc>
        <w:tc>
          <w:tcPr>
            <w:tcW w:w="1142" w:type="dxa"/>
          </w:tcPr>
          <w:p w14:paraId="33E37981" w14:textId="77777777" w:rsidR="007C6789" w:rsidRPr="007C6789" w:rsidRDefault="007C6789" w:rsidP="00B62FE7">
            <w:pPr>
              <w:ind w:firstLineChars="200" w:firstLine="402"/>
              <w:jc w:val="right"/>
              <w:rPr>
                <w:rFonts w:eastAsia="Calibri"/>
                <w:b/>
                <w:color w:val="000000"/>
                <w:sz w:val="20"/>
              </w:rPr>
            </w:pPr>
            <w:r w:rsidRPr="007C6789">
              <w:rPr>
                <w:rFonts w:eastAsia="Calibri"/>
                <w:b/>
                <w:color w:val="000000"/>
                <w:sz w:val="20"/>
              </w:rPr>
              <w:t>0.5</w:t>
            </w:r>
          </w:p>
        </w:tc>
        <w:tc>
          <w:tcPr>
            <w:tcW w:w="1242" w:type="dxa"/>
            <w:noWrap/>
            <w:vAlign w:val="center"/>
          </w:tcPr>
          <w:p w14:paraId="38B90B47" w14:textId="77777777" w:rsidR="007C6789" w:rsidRPr="007C6789" w:rsidRDefault="007C6789" w:rsidP="00B62FE7">
            <w:pPr>
              <w:ind w:firstLineChars="200" w:firstLine="402"/>
              <w:jc w:val="right"/>
              <w:rPr>
                <w:b/>
                <w:color w:val="000000"/>
                <w:sz w:val="20"/>
              </w:rPr>
            </w:pPr>
            <w:r w:rsidRPr="007C6789">
              <w:rPr>
                <w:rFonts w:eastAsia="Calibri"/>
                <w:b/>
                <w:color w:val="000000"/>
                <w:sz w:val="20"/>
              </w:rPr>
              <w:t>72.82</w:t>
            </w:r>
          </w:p>
        </w:tc>
      </w:tr>
    </w:tbl>
    <w:p w14:paraId="28835922" w14:textId="77777777" w:rsidR="00805573" w:rsidRPr="00D262A7" w:rsidRDefault="00805573" w:rsidP="00805573">
      <w:pPr>
        <w:jc w:val="both"/>
        <w:rPr>
          <w:szCs w:val="22"/>
        </w:rPr>
      </w:pPr>
    </w:p>
    <w:p w14:paraId="51FF3CB3" w14:textId="77777777" w:rsidR="00424F11" w:rsidRDefault="00424F11" w:rsidP="00A048CA">
      <w:pPr>
        <w:rPr>
          <w:szCs w:val="22"/>
          <w:lang w:bidi="ar-SA"/>
        </w:rPr>
      </w:pPr>
    </w:p>
    <w:p w14:paraId="034CA2DB" w14:textId="77777777" w:rsidR="00424F11" w:rsidRPr="00D262A7" w:rsidRDefault="00424F11" w:rsidP="00A048CA">
      <w:pPr>
        <w:rPr>
          <w:szCs w:val="22"/>
          <w:lang w:bidi="ar-SA"/>
        </w:rPr>
      </w:pPr>
    </w:p>
    <w:p w14:paraId="2E104CC1" w14:textId="77777777" w:rsidR="00C127C1" w:rsidRPr="00D262A7" w:rsidRDefault="00C127C1" w:rsidP="00A048CA">
      <w:pPr>
        <w:rPr>
          <w:szCs w:val="22"/>
          <w:lang w:bidi="ar-SA"/>
        </w:rPr>
      </w:pPr>
    </w:p>
    <w:p w14:paraId="425D4D80" w14:textId="77777777" w:rsidR="00CF2DF8" w:rsidRPr="00D262A7" w:rsidRDefault="005C3206" w:rsidP="005C3206">
      <w:pPr>
        <w:pStyle w:val="Caption"/>
        <w:spacing w:before="0" w:after="0"/>
      </w:pPr>
      <w:r w:rsidRPr="00D262A7">
        <w:t xml:space="preserve">Table </w:t>
      </w:r>
      <w:r w:rsidR="001A02D9" w:rsidRPr="00D262A7">
        <w:t>7</w:t>
      </w:r>
      <w:r w:rsidRPr="00D262A7">
        <w:t xml:space="preserve">: Expenditure Framework of the Internal Resource Division </w:t>
      </w:r>
    </w:p>
    <w:p w14:paraId="1072F9A0" w14:textId="77777777" w:rsidR="00A048CA" w:rsidRPr="00D262A7" w:rsidRDefault="005C3206" w:rsidP="005C3206">
      <w:pPr>
        <w:pStyle w:val="NoSpacing"/>
        <w:jc w:val="center"/>
        <w:rPr>
          <w:b/>
          <w:bCs/>
          <w:color w:val="000000" w:themeColor="text1"/>
          <w:sz w:val="22"/>
          <w:szCs w:val="22"/>
          <w:lang w:bidi="ar-SA"/>
        </w:rPr>
      </w:pPr>
      <w:r w:rsidRPr="00D262A7">
        <w:rPr>
          <w:b/>
          <w:bCs/>
          <w:color w:val="000000" w:themeColor="text1"/>
          <w:sz w:val="22"/>
          <w:szCs w:val="22"/>
          <w:lang w:bidi="ar-SA"/>
        </w:rPr>
        <w:t xml:space="preserve"> </w:t>
      </w:r>
      <w:r w:rsidR="00CF2DF8" w:rsidRPr="00D262A7">
        <w:rPr>
          <w:b/>
          <w:bCs/>
          <w:color w:val="000000" w:themeColor="text1"/>
          <w:sz w:val="22"/>
          <w:szCs w:val="22"/>
          <w:lang w:bidi="ar-SA"/>
        </w:rPr>
        <w:t xml:space="preserve">(Amount rounded to </w:t>
      </w:r>
      <w:r w:rsidRPr="00D262A7">
        <w:rPr>
          <w:b/>
          <w:bCs/>
          <w:color w:val="000000" w:themeColor="text1"/>
          <w:sz w:val="22"/>
          <w:szCs w:val="22"/>
          <w:lang w:bidi="ar-SA"/>
        </w:rPr>
        <w:t>million</w:t>
      </w:r>
      <w:r w:rsidR="00CF2DF8" w:rsidRPr="00D262A7">
        <w:rPr>
          <w:b/>
          <w:bCs/>
          <w:color w:val="000000" w:themeColor="text1"/>
          <w:sz w:val="22"/>
          <w:szCs w:val="22"/>
          <w:lang w:bidi="ar-SA"/>
        </w:rPr>
        <w:t>)</w:t>
      </w:r>
    </w:p>
    <w:p w14:paraId="25DF259A" w14:textId="77777777" w:rsidR="00A048CA" w:rsidRPr="00D262A7" w:rsidRDefault="005C3206" w:rsidP="00A048CA">
      <w:pPr>
        <w:rPr>
          <w:szCs w:val="22"/>
          <w:lang w:bidi="ar-SA"/>
        </w:rPr>
      </w:pPr>
      <w:r w:rsidRPr="00D262A7">
        <w:rPr>
          <w:noProof/>
          <w:szCs w:val="22"/>
          <w:lang w:bidi="ar-SA"/>
        </w:rPr>
        <w:drawing>
          <wp:inline distT="0" distB="0" distL="0" distR="0" wp14:anchorId="1711F4FB" wp14:editId="26F005BF">
            <wp:extent cx="9057640" cy="3282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57640" cy="3282082"/>
                    </a:xfrm>
                    <a:prstGeom prst="rect">
                      <a:avLst/>
                    </a:prstGeom>
                    <a:noFill/>
                    <a:ln>
                      <a:noFill/>
                    </a:ln>
                  </pic:spPr>
                </pic:pic>
              </a:graphicData>
            </a:graphic>
          </wp:inline>
        </w:drawing>
      </w:r>
    </w:p>
    <w:p w14:paraId="7CB23A71" w14:textId="77777777" w:rsidR="00A048CA" w:rsidRPr="00D262A7" w:rsidRDefault="00A048CA" w:rsidP="00A048CA">
      <w:pPr>
        <w:rPr>
          <w:szCs w:val="22"/>
          <w:lang w:bidi="ar-SA"/>
        </w:rPr>
      </w:pPr>
    </w:p>
    <w:p w14:paraId="5C78F56A" w14:textId="77777777" w:rsidR="00D72B19" w:rsidRPr="00D262A7" w:rsidRDefault="00D72B19" w:rsidP="005A23E1">
      <w:pPr>
        <w:pStyle w:val="Prargraph"/>
        <w:spacing w:before="0" w:after="0"/>
        <w:rPr>
          <w:sz w:val="22"/>
          <w:szCs w:val="22"/>
        </w:rPr>
      </w:pPr>
    </w:p>
    <w:p w14:paraId="276BC0CC" w14:textId="77777777" w:rsidR="00D72B19" w:rsidRPr="00D262A7" w:rsidRDefault="00D72B19" w:rsidP="005A23E1">
      <w:pPr>
        <w:pStyle w:val="Prargraph"/>
        <w:spacing w:before="0" w:after="0"/>
        <w:rPr>
          <w:sz w:val="22"/>
          <w:szCs w:val="22"/>
        </w:rPr>
        <w:sectPr w:rsidR="00D72B19" w:rsidRPr="00D262A7" w:rsidSect="00D72B19">
          <w:pgSz w:w="15840" w:h="12240" w:orient="landscape"/>
          <w:pgMar w:top="1440" w:right="360" w:bottom="1426" w:left="1216" w:header="720" w:footer="720" w:gutter="0"/>
          <w:cols w:space="60"/>
          <w:noEndnote/>
          <w:titlePg/>
          <w:docGrid w:linePitch="299"/>
        </w:sectPr>
      </w:pPr>
    </w:p>
    <w:p w14:paraId="6BD00B0D" w14:textId="77777777" w:rsidR="00D72B19" w:rsidRPr="00D262A7" w:rsidRDefault="00D72B19" w:rsidP="005A23E1">
      <w:pPr>
        <w:pStyle w:val="Prargraph"/>
        <w:spacing w:before="0" w:after="0"/>
        <w:rPr>
          <w:sz w:val="22"/>
          <w:szCs w:val="22"/>
        </w:rPr>
      </w:pPr>
    </w:p>
    <w:p w14:paraId="2744F3BA" w14:textId="77777777" w:rsidR="008B6B29" w:rsidRPr="00D262A7" w:rsidRDefault="008B6B29" w:rsidP="00C0440F">
      <w:pPr>
        <w:pStyle w:val="Heading1"/>
        <w:spacing w:before="0"/>
        <w:rPr>
          <w:rFonts w:ascii="Times New Roman" w:hAnsi="Times New Roman" w:cs="Times New Roman"/>
          <w:sz w:val="22"/>
          <w:szCs w:val="22"/>
        </w:rPr>
      </w:pPr>
      <w:bookmarkStart w:id="21" w:name="_Toc369088308"/>
      <w:bookmarkStart w:id="22" w:name="_Toc384743115"/>
      <w:r w:rsidRPr="00D262A7">
        <w:rPr>
          <w:rFonts w:ascii="Times New Roman" w:hAnsi="Times New Roman" w:cs="Times New Roman"/>
          <w:sz w:val="22"/>
          <w:szCs w:val="22"/>
        </w:rPr>
        <w:t>Result Framework and Monitoring and Evaluation</w:t>
      </w:r>
      <w:bookmarkEnd w:id="21"/>
      <w:bookmarkEnd w:id="22"/>
      <w:r w:rsidRPr="00D262A7">
        <w:rPr>
          <w:rFonts w:ascii="Times New Roman" w:hAnsi="Times New Roman" w:cs="Times New Roman"/>
          <w:sz w:val="22"/>
          <w:szCs w:val="22"/>
        </w:rPr>
        <w:t xml:space="preserve">  </w:t>
      </w:r>
    </w:p>
    <w:p w14:paraId="1B46DFBE" w14:textId="77777777" w:rsidR="006C5921" w:rsidRDefault="006C5921" w:rsidP="00CF402C">
      <w:pPr>
        <w:pStyle w:val="Prargraph"/>
        <w:numPr>
          <w:ilvl w:val="0"/>
          <w:numId w:val="15"/>
        </w:numPr>
        <w:tabs>
          <w:tab w:val="clear" w:pos="540"/>
        </w:tabs>
        <w:spacing w:before="240"/>
        <w:ind w:left="0" w:firstLine="0"/>
        <w:rPr>
          <w:sz w:val="22"/>
          <w:szCs w:val="22"/>
        </w:rPr>
      </w:pPr>
      <w:r w:rsidRPr="00D262A7">
        <w:rPr>
          <w:sz w:val="22"/>
          <w:szCs w:val="22"/>
        </w:rPr>
        <w:t xml:space="preserve">The results framework provided below shows the milestones alongside the results chain presented in </w:t>
      </w:r>
      <w:r w:rsidRPr="00D262A7">
        <w:rPr>
          <w:sz w:val="22"/>
          <w:szCs w:val="22"/>
        </w:rPr>
        <w:fldChar w:fldCharType="begin"/>
      </w:r>
      <w:r w:rsidRPr="00D262A7">
        <w:rPr>
          <w:sz w:val="22"/>
          <w:szCs w:val="22"/>
        </w:rPr>
        <w:instrText xml:space="preserve"> REF _Ref364600746 \h  \* MERGEFORMAT </w:instrText>
      </w:r>
      <w:r w:rsidRPr="00D262A7">
        <w:rPr>
          <w:sz w:val="22"/>
          <w:szCs w:val="22"/>
        </w:rPr>
      </w:r>
      <w:r w:rsidRPr="00D262A7">
        <w:rPr>
          <w:sz w:val="22"/>
          <w:szCs w:val="22"/>
        </w:rPr>
        <w:fldChar w:fldCharType="separate"/>
      </w:r>
      <w:r w:rsidR="009A5CB0" w:rsidRPr="00D262A7">
        <w:rPr>
          <w:color w:val="auto"/>
          <w:sz w:val="22"/>
          <w:szCs w:val="22"/>
        </w:rPr>
        <w:t xml:space="preserve">Figure </w:t>
      </w:r>
      <w:r w:rsidR="001B0F13" w:rsidRPr="00D262A7">
        <w:rPr>
          <w:color w:val="auto"/>
          <w:sz w:val="22"/>
          <w:szCs w:val="22"/>
        </w:rPr>
        <w:t>2.</w:t>
      </w:r>
      <w:r w:rsidRPr="00D262A7">
        <w:rPr>
          <w:sz w:val="22"/>
          <w:szCs w:val="22"/>
        </w:rPr>
        <w:fldChar w:fldCharType="end"/>
      </w:r>
      <w:r w:rsidRPr="00D262A7">
        <w:rPr>
          <w:sz w:val="22"/>
          <w:szCs w:val="22"/>
        </w:rPr>
        <w:t xml:space="preserve"> The results are attributable to (a) automation of processes, the Integrated VAT Management System being introduced by the program, and (b) the administration of the new VAT law. The new VAT Law is presently scheduled to enter into effect on July 1</w:t>
      </w:r>
      <w:r w:rsidRPr="00D262A7">
        <w:rPr>
          <w:sz w:val="22"/>
          <w:szCs w:val="22"/>
          <w:vertAlign w:val="superscript"/>
        </w:rPr>
        <w:t>st</w:t>
      </w:r>
      <w:r w:rsidRPr="00D262A7">
        <w:rPr>
          <w:sz w:val="22"/>
          <w:szCs w:val="22"/>
        </w:rPr>
        <w:t>, 2015 (i.e. FY15/16); consequently, prior to the introduction of the new law, the expected results will be restricted to actions related only to progress made towards the VAT implementation plan. The baseline for the result indicators will be established at the end of FY15/16 through a mid-term review, and target values will be established at the beginning of FY16/17. The rationale for this decision is twofold: (</w:t>
      </w:r>
      <w:proofErr w:type="spellStart"/>
      <w:r w:rsidRPr="00D262A7">
        <w:rPr>
          <w:sz w:val="22"/>
          <w:szCs w:val="22"/>
        </w:rPr>
        <w:t>i</w:t>
      </w:r>
      <w:proofErr w:type="spellEnd"/>
      <w:r w:rsidRPr="00D262A7">
        <w:rPr>
          <w:sz w:val="22"/>
          <w:szCs w:val="22"/>
        </w:rPr>
        <w:t xml:space="preserve">) the new VAT law differs so widely from the old VAT law that the value of using the performance of the old law as the baseline for assessing the new law would be questionable; (ii) the shortcomings in the NBR’s existing information systems would create significant challenges for establishing the baseline until the new integrated VAT management system is deployed in FY15/16.  </w:t>
      </w:r>
    </w:p>
    <w:p w14:paraId="746DD234" w14:textId="77483344" w:rsidR="00AC2B33" w:rsidRPr="00D262A7" w:rsidRDefault="00AC2B33" w:rsidP="00CF402C">
      <w:pPr>
        <w:pStyle w:val="Prargraph"/>
        <w:numPr>
          <w:ilvl w:val="0"/>
          <w:numId w:val="15"/>
        </w:numPr>
        <w:tabs>
          <w:tab w:val="clear" w:pos="540"/>
        </w:tabs>
        <w:spacing w:before="240"/>
        <w:ind w:left="0" w:firstLine="0"/>
        <w:rPr>
          <w:sz w:val="22"/>
          <w:szCs w:val="22"/>
        </w:rPr>
      </w:pPr>
      <w:r>
        <w:rPr>
          <w:sz w:val="22"/>
          <w:szCs w:val="22"/>
        </w:rPr>
        <w:t>The PDO indicator</w:t>
      </w:r>
      <w:r w:rsidR="00FE1C2A">
        <w:rPr>
          <w:sz w:val="22"/>
          <w:szCs w:val="22"/>
        </w:rPr>
        <w:t xml:space="preserve"> for VAT revenues</w:t>
      </w:r>
      <w:r>
        <w:rPr>
          <w:sz w:val="22"/>
          <w:szCs w:val="22"/>
        </w:rPr>
        <w:t xml:space="preserve"> will be measured using the data collected </w:t>
      </w:r>
      <w:r w:rsidR="00FE1C2A">
        <w:rPr>
          <w:sz w:val="22"/>
          <w:szCs w:val="22"/>
        </w:rPr>
        <w:t xml:space="preserve">for reporting to Ministry of Finance and validated by the IMF.  The baseline data has been provided by the NBR and is consistent with the IMF data.  Technical support to review the measure and methodology will be conducted in the first year of implementation.  The need to understand the impact on the VAT to GDP measure from (a) administrative improvements under the VIP (b) the policy changes under the new VAT law and (c) the external economic environment will be reviewed and the measure of VAT to GDP changes disaggregated into these components.  The indicator of RTI compliance is based on a review of the information available on the NBR and VAT websites and a comparison with the legal requirements in the RTI Act.  The initial baseline assessment is attached at Annex 2.  </w:t>
      </w:r>
    </w:p>
    <w:p w14:paraId="09024635" w14:textId="3914F7A9" w:rsidR="0084346A" w:rsidRPr="00D262A7" w:rsidRDefault="001E6CFA" w:rsidP="00CF402C">
      <w:pPr>
        <w:pStyle w:val="Prargraph"/>
        <w:numPr>
          <w:ilvl w:val="0"/>
          <w:numId w:val="15"/>
        </w:numPr>
        <w:tabs>
          <w:tab w:val="clear" w:pos="540"/>
        </w:tabs>
        <w:spacing w:before="240"/>
        <w:ind w:left="0" w:firstLine="0"/>
        <w:rPr>
          <w:sz w:val="22"/>
          <w:szCs w:val="22"/>
        </w:rPr>
      </w:pPr>
      <w:r w:rsidRPr="00D262A7">
        <w:rPr>
          <w:sz w:val="22"/>
          <w:szCs w:val="22"/>
        </w:rPr>
        <w:t xml:space="preserve">A comprehensive results framework is shown in </w:t>
      </w:r>
      <w:r w:rsidRPr="00D262A7">
        <w:rPr>
          <w:sz w:val="22"/>
          <w:szCs w:val="22"/>
        </w:rPr>
        <w:fldChar w:fldCharType="begin"/>
      </w:r>
      <w:r w:rsidRPr="00D262A7">
        <w:rPr>
          <w:sz w:val="22"/>
          <w:szCs w:val="22"/>
        </w:rPr>
        <w:instrText xml:space="preserve"> REF _Ref368385252 \h  \* MERGEFORMAT </w:instrText>
      </w:r>
      <w:r w:rsidRPr="00D262A7">
        <w:rPr>
          <w:sz w:val="22"/>
          <w:szCs w:val="22"/>
        </w:rPr>
      </w:r>
      <w:r w:rsidRPr="00D262A7">
        <w:rPr>
          <w:sz w:val="22"/>
          <w:szCs w:val="22"/>
        </w:rPr>
        <w:fldChar w:fldCharType="separate"/>
      </w:r>
      <w:r w:rsidR="009A5CB0" w:rsidRPr="00D262A7">
        <w:rPr>
          <w:sz w:val="22"/>
          <w:szCs w:val="22"/>
        </w:rPr>
        <w:t xml:space="preserve">Table </w:t>
      </w:r>
      <w:r w:rsidRPr="00D262A7">
        <w:rPr>
          <w:sz w:val="22"/>
          <w:szCs w:val="22"/>
        </w:rPr>
        <w:fldChar w:fldCharType="end"/>
      </w:r>
      <w:r w:rsidR="00AF627B" w:rsidRPr="00D262A7">
        <w:rPr>
          <w:sz w:val="22"/>
          <w:szCs w:val="22"/>
        </w:rPr>
        <w:t>8</w:t>
      </w:r>
      <w:r w:rsidRPr="00D262A7">
        <w:rPr>
          <w:sz w:val="22"/>
          <w:szCs w:val="22"/>
        </w:rPr>
        <w:t xml:space="preserve">. </w:t>
      </w:r>
      <w:r w:rsidR="005A23E1" w:rsidRPr="00D262A7">
        <w:rPr>
          <w:sz w:val="22"/>
          <w:szCs w:val="22"/>
        </w:rPr>
        <w:t>The</w:t>
      </w:r>
      <w:r w:rsidR="00AC2B33">
        <w:rPr>
          <w:sz w:val="22"/>
          <w:szCs w:val="22"/>
        </w:rPr>
        <w:t xml:space="preserve"> intermediate</w:t>
      </w:r>
      <w:r w:rsidR="005A23E1" w:rsidRPr="00D262A7">
        <w:rPr>
          <w:sz w:val="22"/>
          <w:szCs w:val="22"/>
        </w:rPr>
        <w:t xml:space="preserve"> results of the VAT program are as follows:</w:t>
      </w:r>
    </w:p>
    <w:p w14:paraId="79B82935" w14:textId="77777777" w:rsidR="00D31BCD" w:rsidRDefault="006C5921" w:rsidP="00D31BCD">
      <w:pPr>
        <w:pStyle w:val="Prargraph"/>
        <w:numPr>
          <w:ilvl w:val="0"/>
          <w:numId w:val="15"/>
        </w:numPr>
        <w:tabs>
          <w:tab w:val="clear" w:pos="540"/>
        </w:tabs>
        <w:spacing w:after="120"/>
        <w:ind w:left="0" w:firstLine="0"/>
        <w:rPr>
          <w:sz w:val="22"/>
          <w:szCs w:val="22"/>
        </w:rPr>
      </w:pPr>
      <w:r w:rsidRPr="00D262A7">
        <w:rPr>
          <w:b/>
          <w:sz w:val="22"/>
          <w:szCs w:val="22"/>
        </w:rPr>
        <w:t xml:space="preserve">The VAT Implementation Plan remains on track. </w:t>
      </w:r>
      <w:r w:rsidR="00D31BCD" w:rsidRPr="00046EE8">
        <w:rPr>
          <w:sz w:val="22"/>
          <w:szCs w:val="22"/>
        </w:rPr>
        <w:t>The VAT Implementation Plan has been endorsed by the Minister of Finance</w:t>
      </w:r>
      <w:r w:rsidR="00D31BCD">
        <w:rPr>
          <w:sz w:val="22"/>
          <w:szCs w:val="22"/>
        </w:rPr>
        <w:t xml:space="preserve">.  </w:t>
      </w:r>
      <w:r w:rsidR="00D31BCD" w:rsidRPr="00046EE8">
        <w:rPr>
          <w:sz w:val="22"/>
          <w:szCs w:val="22"/>
        </w:rPr>
        <w:t xml:space="preserve">This </w:t>
      </w:r>
      <w:r w:rsidR="00D31BCD">
        <w:rPr>
          <w:sz w:val="22"/>
          <w:szCs w:val="22"/>
        </w:rPr>
        <w:t xml:space="preserve">DLI is intended to disburse against specific annual results, which have been selected to be aligned with the </w:t>
      </w:r>
      <w:r w:rsidR="00D31BCD" w:rsidRPr="00046EE8">
        <w:rPr>
          <w:sz w:val="22"/>
          <w:szCs w:val="22"/>
        </w:rPr>
        <w:t>milestones</w:t>
      </w:r>
      <w:r w:rsidR="00D31BCD">
        <w:rPr>
          <w:sz w:val="22"/>
          <w:szCs w:val="22"/>
        </w:rPr>
        <w:t xml:space="preserve"> and benchmarks</w:t>
      </w:r>
      <w:r w:rsidR="00D31BCD" w:rsidRPr="00046EE8">
        <w:rPr>
          <w:rStyle w:val="FootnoteReference"/>
          <w:sz w:val="22"/>
          <w:szCs w:val="22"/>
        </w:rPr>
        <w:footnoteReference w:id="14"/>
      </w:r>
      <w:r w:rsidR="00D31BCD" w:rsidRPr="00046EE8">
        <w:rPr>
          <w:sz w:val="22"/>
          <w:szCs w:val="22"/>
        </w:rPr>
        <w:t xml:space="preserve"> that are </w:t>
      </w:r>
      <w:r w:rsidR="00D31BCD">
        <w:rPr>
          <w:sz w:val="22"/>
          <w:szCs w:val="22"/>
        </w:rPr>
        <w:t>supported</w:t>
      </w:r>
      <w:r w:rsidR="00D31BCD" w:rsidRPr="00046EE8">
        <w:rPr>
          <w:sz w:val="22"/>
          <w:szCs w:val="22"/>
        </w:rPr>
        <w:t xml:space="preserve"> under the IMF program.  The selections of the annual results in this DLI are</w:t>
      </w:r>
      <w:r w:rsidR="00D31BCD">
        <w:rPr>
          <w:sz w:val="22"/>
          <w:szCs w:val="22"/>
        </w:rPr>
        <w:t xml:space="preserve"> aligned to the IMF’s ECF program and timetable.  Given the c</w:t>
      </w:r>
      <w:r w:rsidR="00D31BCD" w:rsidRPr="00046EE8">
        <w:rPr>
          <w:sz w:val="22"/>
          <w:szCs w:val="22"/>
        </w:rPr>
        <w:t xml:space="preserve">omplexity of the program, the weak capacity of the implementing agency and the </w:t>
      </w:r>
      <w:r w:rsidR="00D31BCD">
        <w:rPr>
          <w:sz w:val="22"/>
          <w:szCs w:val="22"/>
        </w:rPr>
        <w:t>lack of a reliable database on outputs, the process indicator is necessary to ensure that the VAT</w:t>
      </w:r>
      <w:r w:rsidR="00D31BCD" w:rsidRPr="00046EE8">
        <w:rPr>
          <w:sz w:val="22"/>
          <w:szCs w:val="22"/>
        </w:rPr>
        <w:t xml:space="preserve"> implementation plan remain</w:t>
      </w:r>
      <w:r w:rsidR="00D31BCD">
        <w:rPr>
          <w:sz w:val="22"/>
          <w:szCs w:val="22"/>
        </w:rPr>
        <w:t>s</w:t>
      </w:r>
      <w:r w:rsidR="00D31BCD" w:rsidRPr="00046EE8">
        <w:rPr>
          <w:sz w:val="22"/>
          <w:szCs w:val="22"/>
        </w:rPr>
        <w:t xml:space="preserve"> on track</w:t>
      </w:r>
      <w:r w:rsidR="00D31BCD">
        <w:rPr>
          <w:sz w:val="22"/>
          <w:szCs w:val="22"/>
        </w:rPr>
        <w:t>, and that the</w:t>
      </w:r>
      <w:r w:rsidR="00D31BCD" w:rsidRPr="00046EE8">
        <w:rPr>
          <w:sz w:val="22"/>
          <w:szCs w:val="22"/>
        </w:rPr>
        <w:t xml:space="preserve"> new VAT</w:t>
      </w:r>
      <w:r w:rsidR="00D31BCD">
        <w:rPr>
          <w:sz w:val="22"/>
          <w:szCs w:val="22"/>
        </w:rPr>
        <w:t xml:space="preserve"> Law comes into effect on Jul 1, 2015</w:t>
      </w:r>
      <w:r w:rsidR="00D31BCD" w:rsidRPr="00046EE8">
        <w:rPr>
          <w:sz w:val="22"/>
          <w:szCs w:val="22"/>
        </w:rPr>
        <w:t>.  The milestones are also focused on the key procurements that need to be undertaken quickly–the VAT administration software and the project management consultancy for the entire program to stay on track.</w:t>
      </w:r>
      <w:r w:rsidR="00D31BCD">
        <w:rPr>
          <w:sz w:val="22"/>
          <w:szCs w:val="22"/>
        </w:rPr>
        <w:t xml:space="preserve"> Targets are broken down into six phases: </w:t>
      </w:r>
    </w:p>
    <w:p w14:paraId="7B74AD3E" w14:textId="2911DDF3" w:rsidR="00EB3B07" w:rsidRPr="00D31BCD" w:rsidRDefault="000260B9" w:rsidP="00D31BCD">
      <w:pPr>
        <w:pStyle w:val="Prargraph"/>
        <w:numPr>
          <w:ilvl w:val="0"/>
          <w:numId w:val="15"/>
        </w:numPr>
        <w:tabs>
          <w:tab w:val="clear" w:pos="540"/>
        </w:tabs>
        <w:spacing w:after="120"/>
        <w:ind w:left="0" w:firstLine="0"/>
        <w:rPr>
          <w:sz w:val="22"/>
          <w:szCs w:val="22"/>
        </w:rPr>
      </w:pPr>
      <w:r w:rsidRPr="00D31BCD">
        <w:rPr>
          <w:i/>
          <w:sz w:val="22"/>
          <w:szCs w:val="22"/>
        </w:rPr>
        <w:t>Phase 1 plan</w:t>
      </w:r>
      <w:r w:rsidRPr="00D31BCD">
        <w:rPr>
          <w:sz w:val="22"/>
          <w:szCs w:val="22"/>
        </w:rPr>
        <w:t xml:space="preserve"> </w:t>
      </w:r>
      <w:r w:rsidR="008B0B41" w:rsidRPr="00D31BCD">
        <w:rPr>
          <w:sz w:val="22"/>
          <w:szCs w:val="22"/>
        </w:rPr>
        <w:t xml:space="preserve">(FY13/14) </w:t>
      </w:r>
      <w:r w:rsidR="00EB3B07" w:rsidRPr="00D31BCD">
        <w:rPr>
          <w:sz w:val="22"/>
          <w:szCs w:val="22"/>
        </w:rPr>
        <w:t>includes: (</w:t>
      </w:r>
      <w:proofErr w:type="spellStart"/>
      <w:r w:rsidR="00EB3B07" w:rsidRPr="00D31BCD">
        <w:rPr>
          <w:sz w:val="22"/>
          <w:szCs w:val="22"/>
        </w:rPr>
        <w:t>i</w:t>
      </w:r>
      <w:proofErr w:type="spellEnd"/>
      <w:r w:rsidR="00EB3B07" w:rsidRPr="00D31BCD">
        <w:rPr>
          <w:sz w:val="22"/>
          <w:szCs w:val="22"/>
        </w:rPr>
        <w:t xml:space="preserve">) </w:t>
      </w:r>
      <w:r w:rsidR="00126A1E" w:rsidRPr="00D31BCD">
        <w:rPr>
          <w:sz w:val="22"/>
          <w:szCs w:val="22"/>
        </w:rPr>
        <w:t>contract signed with COTS vendor (</w:t>
      </w:r>
      <w:r w:rsidR="00F00022" w:rsidRPr="00D31BCD">
        <w:rPr>
          <w:sz w:val="22"/>
          <w:szCs w:val="22"/>
        </w:rPr>
        <w:t>selected throu</w:t>
      </w:r>
      <w:r w:rsidR="002728C3" w:rsidRPr="00D31BCD">
        <w:rPr>
          <w:sz w:val="22"/>
          <w:szCs w:val="22"/>
        </w:rPr>
        <w:t>gh agreed procurement processes</w:t>
      </w:r>
      <w:r w:rsidR="00126A1E" w:rsidRPr="00D31BCD">
        <w:rPr>
          <w:sz w:val="22"/>
          <w:szCs w:val="22"/>
        </w:rPr>
        <w:t>)</w:t>
      </w:r>
      <w:r w:rsidR="002728C3" w:rsidRPr="00D31BCD">
        <w:rPr>
          <w:sz w:val="22"/>
          <w:szCs w:val="22"/>
        </w:rPr>
        <w:t xml:space="preserve">; </w:t>
      </w:r>
      <w:r w:rsidR="00CD2A1E" w:rsidRPr="00D31BCD">
        <w:rPr>
          <w:sz w:val="22"/>
          <w:szCs w:val="22"/>
        </w:rPr>
        <w:t xml:space="preserve">and </w:t>
      </w:r>
      <w:r w:rsidR="002728C3" w:rsidRPr="00D31BCD">
        <w:rPr>
          <w:sz w:val="22"/>
          <w:szCs w:val="22"/>
        </w:rPr>
        <w:t xml:space="preserve">(ii) </w:t>
      </w:r>
      <w:r w:rsidR="00126A1E" w:rsidRPr="00D31BCD">
        <w:rPr>
          <w:sz w:val="22"/>
          <w:szCs w:val="22"/>
        </w:rPr>
        <w:t xml:space="preserve">contract signed with </w:t>
      </w:r>
      <w:r w:rsidR="00EB3B07" w:rsidRPr="00D31BCD">
        <w:rPr>
          <w:sz w:val="22"/>
          <w:szCs w:val="22"/>
        </w:rPr>
        <w:t>program</w:t>
      </w:r>
      <w:r w:rsidR="00695D9A" w:rsidRPr="00D31BCD">
        <w:rPr>
          <w:sz w:val="22"/>
          <w:szCs w:val="22"/>
        </w:rPr>
        <w:t xml:space="preserve"> </w:t>
      </w:r>
      <w:r w:rsidR="00EB3B07" w:rsidRPr="00D31BCD">
        <w:rPr>
          <w:sz w:val="22"/>
          <w:szCs w:val="22"/>
        </w:rPr>
        <w:t xml:space="preserve">management </w:t>
      </w:r>
      <w:r w:rsidR="00126A1E" w:rsidRPr="00D31BCD">
        <w:rPr>
          <w:sz w:val="22"/>
          <w:szCs w:val="22"/>
        </w:rPr>
        <w:t>consultancy vendor</w:t>
      </w:r>
      <w:r w:rsidR="00695D9A" w:rsidRPr="00D31BCD">
        <w:rPr>
          <w:sz w:val="22"/>
          <w:szCs w:val="22"/>
        </w:rPr>
        <w:t xml:space="preserve"> </w:t>
      </w:r>
      <w:r w:rsidR="00126A1E" w:rsidRPr="00D31BCD">
        <w:rPr>
          <w:sz w:val="22"/>
          <w:szCs w:val="22"/>
        </w:rPr>
        <w:t>(</w:t>
      </w:r>
      <w:r w:rsidR="00695D9A" w:rsidRPr="00D31BCD">
        <w:rPr>
          <w:sz w:val="22"/>
          <w:szCs w:val="22"/>
        </w:rPr>
        <w:t>selected through agreed procurement process</w:t>
      </w:r>
      <w:r w:rsidR="00126A1E" w:rsidRPr="00D31BCD">
        <w:rPr>
          <w:sz w:val="22"/>
          <w:szCs w:val="22"/>
        </w:rPr>
        <w:t>)</w:t>
      </w:r>
      <w:r w:rsidR="00695D9A" w:rsidRPr="00D31BCD">
        <w:rPr>
          <w:sz w:val="22"/>
          <w:szCs w:val="22"/>
        </w:rPr>
        <w:t xml:space="preserve">. </w:t>
      </w:r>
      <w:r w:rsidR="00126A1E" w:rsidRPr="00D31BCD">
        <w:rPr>
          <w:sz w:val="22"/>
          <w:szCs w:val="22"/>
        </w:rPr>
        <w:t>R</w:t>
      </w:r>
      <w:r w:rsidR="00EB3B07" w:rsidRPr="00D31BCD">
        <w:rPr>
          <w:sz w:val="22"/>
          <w:szCs w:val="22"/>
        </w:rPr>
        <w:t>egarding the COTS</w:t>
      </w:r>
      <w:r w:rsidR="00126A1E" w:rsidRPr="00D31BCD">
        <w:rPr>
          <w:sz w:val="22"/>
          <w:szCs w:val="22"/>
        </w:rPr>
        <w:t>,</w:t>
      </w:r>
      <w:r w:rsidR="00EB3B07" w:rsidRPr="00D31BCD">
        <w:rPr>
          <w:sz w:val="22"/>
          <w:szCs w:val="22"/>
        </w:rPr>
        <w:t xml:space="preserve"> the</w:t>
      </w:r>
      <w:r w:rsidR="00C96D17" w:rsidRPr="00D31BCD">
        <w:rPr>
          <w:sz w:val="22"/>
          <w:szCs w:val="22"/>
        </w:rPr>
        <w:t xml:space="preserve"> procurement processes should follow</w:t>
      </w:r>
      <w:r w:rsidR="00260A00" w:rsidRPr="00D31BCD">
        <w:rPr>
          <w:sz w:val="22"/>
          <w:szCs w:val="22"/>
        </w:rPr>
        <w:t xml:space="preserve"> these measures in order for the DLI to be considered met. First, t</w:t>
      </w:r>
      <w:r w:rsidR="00C96D17" w:rsidRPr="00D31BCD">
        <w:rPr>
          <w:sz w:val="22"/>
          <w:szCs w:val="22"/>
        </w:rPr>
        <w:t xml:space="preserve">he invitation for Tender (IFT) </w:t>
      </w:r>
      <w:r w:rsidR="00220DE6" w:rsidRPr="00D31BCD">
        <w:rPr>
          <w:sz w:val="22"/>
          <w:szCs w:val="22"/>
        </w:rPr>
        <w:t>should be written with support of technical advisory inputs provided by a technical team from the WB, IMF, and IFC. Second,</w:t>
      </w:r>
      <w:r w:rsidR="00260A00" w:rsidRPr="00D31BCD">
        <w:rPr>
          <w:sz w:val="22"/>
          <w:szCs w:val="22"/>
        </w:rPr>
        <w:t xml:space="preserve"> the bidding documents should be based on the WB’s own ICT bidding documents. Third, the tender Evaluation Committee should consist of four independent members: in addition to the representatives from BUET and BCC, two independent international experts should be nominated, one on international tax administration system specialist and one on international ICT procurement specialist.</w:t>
      </w:r>
      <w:r w:rsidR="00D26070" w:rsidRPr="00D31BCD">
        <w:rPr>
          <w:sz w:val="22"/>
          <w:szCs w:val="22"/>
        </w:rPr>
        <w:t xml:space="preserve"> </w:t>
      </w:r>
      <w:r w:rsidR="00EB3B07" w:rsidRPr="00D31BCD">
        <w:rPr>
          <w:sz w:val="22"/>
          <w:szCs w:val="22"/>
        </w:rPr>
        <w:t xml:space="preserve"> </w:t>
      </w:r>
    </w:p>
    <w:p w14:paraId="0C094A33" w14:textId="77777777" w:rsidR="00BA6433" w:rsidRDefault="00CD2A1E" w:rsidP="00BA6433">
      <w:pPr>
        <w:pStyle w:val="Prargraph"/>
        <w:numPr>
          <w:ilvl w:val="0"/>
          <w:numId w:val="15"/>
        </w:numPr>
        <w:tabs>
          <w:tab w:val="clear" w:pos="540"/>
        </w:tabs>
        <w:spacing w:after="120"/>
        <w:ind w:left="0" w:firstLine="0"/>
        <w:rPr>
          <w:sz w:val="22"/>
          <w:szCs w:val="22"/>
        </w:rPr>
      </w:pPr>
      <w:r w:rsidRPr="00D262A7">
        <w:rPr>
          <w:i/>
          <w:sz w:val="22"/>
          <w:szCs w:val="22"/>
        </w:rPr>
        <w:lastRenderedPageBreak/>
        <w:t xml:space="preserve">Phase 2 plan </w:t>
      </w:r>
      <w:r w:rsidR="008B0B41" w:rsidRPr="00D262A7">
        <w:rPr>
          <w:sz w:val="22"/>
          <w:szCs w:val="22"/>
        </w:rPr>
        <w:t xml:space="preserve">(FY14/15) </w:t>
      </w:r>
      <w:r w:rsidRPr="00D262A7">
        <w:rPr>
          <w:sz w:val="22"/>
          <w:szCs w:val="22"/>
        </w:rPr>
        <w:t>includes: (</w:t>
      </w:r>
      <w:proofErr w:type="spellStart"/>
      <w:r w:rsidRPr="00D262A7">
        <w:rPr>
          <w:sz w:val="22"/>
          <w:szCs w:val="22"/>
        </w:rPr>
        <w:t>i</w:t>
      </w:r>
      <w:proofErr w:type="spellEnd"/>
      <w:r w:rsidRPr="00D262A7">
        <w:rPr>
          <w:sz w:val="22"/>
          <w:szCs w:val="22"/>
        </w:rPr>
        <w:t xml:space="preserve">) </w:t>
      </w:r>
      <w:r w:rsidR="00E54255">
        <w:rPr>
          <w:sz w:val="22"/>
          <w:szCs w:val="22"/>
        </w:rPr>
        <w:t>at least 40,000 taxpayers are registered i</w:t>
      </w:r>
      <w:r w:rsidR="008A7D88">
        <w:rPr>
          <w:sz w:val="22"/>
          <w:szCs w:val="22"/>
        </w:rPr>
        <w:t>n the COTS system by June 2015</w:t>
      </w:r>
      <w:r w:rsidR="00695D9A" w:rsidRPr="00D262A7">
        <w:rPr>
          <w:sz w:val="22"/>
          <w:szCs w:val="22"/>
        </w:rPr>
        <w:t xml:space="preserve">; and (ii) </w:t>
      </w:r>
      <w:r w:rsidR="00E54255">
        <w:rPr>
          <w:sz w:val="22"/>
          <w:szCs w:val="22"/>
        </w:rPr>
        <w:t>contracts sig</w:t>
      </w:r>
      <w:r w:rsidR="006750EE">
        <w:rPr>
          <w:sz w:val="22"/>
          <w:szCs w:val="22"/>
        </w:rPr>
        <w:t xml:space="preserve">ned for a) data center, b) contact </w:t>
      </w:r>
      <w:r w:rsidR="00E54255">
        <w:rPr>
          <w:sz w:val="22"/>
          <w:szCs w:val="22"/>
        </w:rPr>
        <w:t xml:space="preserve">center, c) processing center, </w:t>
      </w:r>
      <w:r w:rsidR="00E54255" w:rsidRPr="00E54255">
        <w:rPr>
          <w:sz w:val="22"/>
          <w:szCs w:val="22"/>
        </w:rPr>
        <w:t xml:space="preserve">d) </w:t>
      </w:r>
      <w:r w:rsidR="00E54255" w:rsidRPr="00E54255">
        <w:rPr>
          <w:sz w:val="22"/>
          <w:szCs w:val="22"/>
          <w:lang w:bidi="bn-BD"/>
        </w:rPr>
        <w:t>other IT infrastructure (network and hardware) (selected thro</w:t>
      </w:r>
      <w:r w:rsidR="00BA6433">
        <w:rPr>
          <w:sz w:val="22"/>
          <w:szCs w:val="22"/>
          <w:lang w:bidi="bn-BD"/>
        </w:rPr>
        <w:t>ugh agreed procurement process)</w:t>
      </w:r>
    </w:p>
    <w:p w14:paraId="64987F14" w14:textId="5B7043F8" w:rsidR="00CD2A1E" w:rsidRPr="00BA6433" w:rsidRDefault="00833BDE" w:rsidP="00BA6433">
      <w:pPr>
        <w:pStyle w:val="Prargraph"/>
        <w:numPr>
          <w:ilvl w:val="0"/>
          <w:numId w:val="15"/>
        </w:numPr>
        <w:tabs>
          <w:tab w:val="clear" w:pos="540"/>
        </w:tabs>
        <w:spacing w:after="120"/>
        <w:ind w:left="0" w:firstLine="0"/>
        <w:rPr>
          <w:sz w:val="22"/>
          <w:szCs w:val="22"/>
        </w:rPr>
      </w:pPr>
      <w:r w:rsidRPr="00BA6433">
        <w:rPr>
          <w:i/>
          <w:sz w:val="22"/>
          <w:szCs w:val="22"/>
        </w:rPr>
        <w:t>Phase 3 plan</w:t>
      </w:r>
      <w:r w:rsidR="008B0B41" w:rsidRPr="00BA6433">
        <w:rPr>
          <w:i/>
          <w:sz w:val="22"/>
          <w:szCs w:val="22"/>
        </w:rPr>
        <w:t xml:space="preserve"> </w:t>
      </w:r>
      <w:r w:rsidR="008B0B41" w:rsidRPr="00BA6433">
        <w:rPr>
          <w:sz w:val="22"/>
          <w:szCs w:val="22"/>
        </w:rPr>
        <w:t>(FY15/16)</w:t>
      </w:r>
      <w:r w:rsidRPr="00BA6433">
        <w:rPr>
          <w:i/>
          <w:sz w:val="22"/>
          <w:szCs w:val="22"/>
        </w:rPr>
        <w:t xml:space="preserve"> </w:t>
      </w:r>
      <w:r w:rsidRPr="00BA6433">
        <w:rPr>
          <w:sz w:val="22"/>
          <w:szCs w:val="22"/>
        </w:rPr>
        <w:t>includes: (</w:t>
      </w:r>
      <w:proofErr w:type="spellStart"/>
      <w:r w:rsidRPr="00BA6433">
        <w:rPr>
          <w:sz w:val="22"/>
          <w:szCs w:val="22"/>
        </w:rPr>
        <w:t>i</w:t>
      </w:r>
      <w:proofErr w:type="spellEnd"/>
      <w:r w:rsidRPr="00BA6433">
        <w:rPr>
          <w:sz w:val="22"/>
          <w:szCs w:val="22"/>
        </w:rPr>
        <w:t xml:space="preserve">) </w:t>
      </w:r>
      <w:r w:rsidR="001167F3" w:rsidRPr="00BA6433">
        <w:rPr>
          <w:sz w:val="22"/>
          <w:szCs w:val="22"/>
        </w:rPr>
        <w:t>at least 50,000 VAT returns are processed by the VAT Wing per month;</w:t>
      </w:r>
      <w:r w:rsidR="0003342B" w:rsidRPr="00BA6433">
        <w:rPr>
          <w:sz w:val="22"/>
          <w:szCs w:val="22"/>
        </w:rPr>
        <w:t xml:space="preserve"> and</w:t>
      </w:r>
      <w:r w:rsidR="00412CFB" w:rsidRPr="00BA6433">
        <w:rPr>
          <w:sz w:val="22"/>
          <w:szCs w:val="22"/>
        </w:rPr>
        <w:t xml:space="preserve"> (ii</w:t>
      </w:r>
      <w:r w:rsidR="001167F3" w:rsidRPr="00BA6433">
        <w:rPr>
          <w:sz w:val="22"/>
          <w:szCs w:val="22"/>
        </w:rPr>
        <w:t>) at least 50,000 VAT payment</w:t>
      </w:r>
      <w:r w:rsidR="008A7D88" w:rsidRPr="00BA6433">
        <w:rPr>
          <w:sz w:val="22"/>
          <w:szCs w:val="22"/>
        </w:rPr>
        <w:t>s</w:t>
      </w:r>
      <w:r w:rsidR="001167F3" w:rsidRPr="00BA6433">
        <w:rPr>
          <w:sz w:val="22"/>
          <w:szCs w:val="22"/>
        </w:rPr>
        <w:t xml:space="preserve"> are processed by the VAT Wing per month</w:t>
      </w:r>
      <w:r w:rsidR="008A7D88" w:rsidRPr="00BA6433">
        <w:rPr>
          <w:sz w:val="22"/>
          <w:szCs w:val="22"/>
        </w:rPr>
        <w:t>.</w:t>
      </w:r>
    </w:p>
    <w:p w14:paraId="494FFF07" w14:textId="6DB2D6C7" w:rsidR="00833BDE" w:rsidRDefault="00833BDE" w:rsidP="00CF402C">
      <w:pPr>
        <w:pStyle w:val="Prargraph"/>
        <w:numPr>
          <w:ilvl w:val="0"/>
          <w:numId w:val="15"/>
        </w:numPr>
        <w:tabs>
          <w:tab w:val="clear" w:pos="540"/>
        </w:tabs>
        <w:spacing w:after="120"/>
        <w:ind w:left="0" w:firstLine="0"/>
        <w:rPr>
          <w:sz w:val="22"/>
          <w:szCs w:val="22"/>
        </w:rPr>
      </w:pPr>
      <w:r w:rsidRPr="00D262A7">
        <w:rPr>
          <w:i/>
          <w:sz w:val="22"/>
          <w:szCs w:val="22"/>
        </w:rPr>
        <w:t>Phase 4 plan</w:t>
      </w:r>
      <w:r w:rsidR="008B0B41" w:rsidRPr="00D262A7">
        <w:rPr>
          <w:i/>
          <w:sz w:val="22"/>
          <w:szCs w:val="22"/>
        </w:rPr>
        <w:t xml:space="preserve"> </w:t>
      </w:r>
      <w:r w:rsidR="008B0B41" w:rsidRPr="00D262A7">
        <w:rPr>
          <w:sz w:val="22"/>
          <w:szCs w:val="22"/>
        </w:rPr>
        <w:t>(FY16/17)</w:t>
      </w:r>
      <w:r w:rsidRPr="00D262A7">
        <w:rPr>
          <w:i/>
          <w:sz w:val="22"/>
          <w:szCs w:val="22"/>
        </w:rPr>
        <w:t xml:space="preserve"> </w:t>
      </w:r>
      <w:r w:rsidRPr="00D262A7">
        <w:rPr>
          <w:sz w:val="22"/>
          <w:szCs w:val="22"/>
        </w:rPr>
        <w:t>includes: (</w:t>
      </w:r>
      <w:proofErr w:type="spellStart"/>
      <w:r w:rsidRPr="00D262A7">
        <w:rPr>
          <w:sz w:val="22"/>
          <w:szCs w:val="22"/>
        </w:rPr>
        <w:t>i</w:t>
      </w:r>
      <w:proofErr w:type="spellEnd"/>
      <w:r w:rsidRPr="00D262A7">
        <w:rPr>
          <w:sz w:val="22"/>
          <w:szCs w:val="22"/>
        </w:rPr>
        <w:t xml:space="preserve">) </w:t>
      </w:r>
      <w:r w:rsidR="001167F3">
        <w:rPr>
          <w:sz w:val="22"/>
          <w:szCs w:val="22"/>
        </w:rPr>
        <w:t xml:space="preserve">at least 500 audit staff trained on COTS audit modules; </w:t>
      </w:r>
      <w:r w:rsidRPr="00D262A7">
        <w:rPr>
          <w:sz w:val="22"/>
          <w:szCs w:val="22"/>
        </w:rPr>
        <w:t xml:space="preserve">(ii) </w:t>
      </w:r>
      <w:r w:rsidR="001167F3">
        <w:rPr>
          <w:sz w:val="22"/>
          <w:szCs w:val="22"/>
        </w:rPr>
        <w:t xml:space="preserve">at least 80 percent of refunds processed within 3 months. </w:t>
      </w:r>
    </w:p>
    <w:p w14:paraId="2E898B54" w14:textId="20BCF3CD" w:rsidR="001167F3" w:rsidRDefault="001167F3" w:rsidP="00CF402C">
      <w:pPr>
        <w:pStyle w:val="Prargraph"/>
        <w:numPr>
          <w:ilvl w:val="0"/>
          <w:numId w:val="15"/>
        </w:numPr>
        <w:tabs>
          <w:tab w:val="clear" w:pos="540"/>
        </w:tabs>
        <w:spacing w:after="120"/>
        <w:ind w:left="0" w:firstLine="0"/>
        <w:rPr>
          <w:sz w:val="22"/>
          <w:szCs w:val="22"/>
        </w:rPr>
      </w:pPr>
      <w:r>
        <w:rPr>
          <w:i/>
          <w:sz w:val="22"/>
          <w:szCs w:val="22"/>
        </w:rPr>
        <w:t xml:space="preserve">Phase 5 plan </w:t>
      </w:r>
      <w:r>
        <w:rPr>
          <w:sz w:val="22"/>
          <w:szCs w:val="22"/>
        </w:rPr>
        <w:t>(FY17/18</w:t>
      </w:r>
      <w:r w:rsidR="008A7D88">
        <w:rPr>
          <w:sz w:val="22"/>
          <w:szCs w:val="22"/>
        </w:rPr>
        <w:t>) includes: (</w:t>
      </w:r>
      <w:proofErr w:type="spellStart"/>
      <w:r w:rsidR="008A7D88">
        <w:rPr>
          <w:sz w:val="22"/>
          <w:szCs w:val="22"/>
        </w:rPr>
        <w:t>i</w:t>
      </w:r>
      <w:proofErr w:type="spellEnd"/>
      <w:r w:rsidR="008A7D88">
        <w:rPr>
          <w:sz w:val="22"/>
          <w:szCs w:val="22"/>
        </w:rPr>
        <w:t>) at least 60,000 VAT returns are processed by VAT Wing per month; (ii) at least 80 percent of refunds processed within 2 months.</w:t>
      </w:r>
    </w:p>
    <w:p w14:paraId="407A2CF5" w14:textId="77777777" w:rsidR="008A7D88" w:rsidRPr="00D262A7" w:rsidRDefault="008A7D88" w:rsidP="00CF402C">
      <w:pPr>
        <w:pStyle w:val="Prargraph"/>
        <w:numPr>
          <w:ilvl w:val="0"/>
          <w:numId w:val="15"/>
        </w:numPr>
        <w:tabs>
          <w:tab w:val="clear" w:pos="540"/>
        </w:tabs>
        <w:spacing w:after="120"/>
        <w:ind w:left="0" w:firstLine="0"/>
        <w:rPr>
          <w:sz w:val="22"/>
          <w:szCs w:val="22"/>
        </w:rPr>
      </w:pPr>
      <w:r>
        <w:rPr>
          <w:i/>
          <w:sz w:val="22"/>
          <w:szCs w:val="22"/>
        </w:rPr>
        <w:t xml:space="preserve">Phase 6 plan </w:t>
      </w:r>
      <w:r>
        <w:rPr>
          <w:sz w:val="22"/>
          <w:szCs w:val="22"/>
        </w:rPr>
        <w:t>(FY18/19) includes: (</w:t>
      </w:r>
      <w:proofErr w:type="spellStart"/>
      <w:r>
        <w:rPr>
          <w:sz w:val="22"/>
          <w:szCs w:val="22"/>
        </w:rPr>
        <w:t>i</w:t>
      </w:r>
      <w:proofErr w:type="spellEnd"/>
      <w:r>
        <w:rPr>
          <w:sz w:val="22"/>
          <w:szCs w:val="22"/>
        </w:rPr>
        <w:t xml:space="preserve">) at least 60,000 VAT returns are processed by VAT Wing per month; (ii) at least 80 percent of refunds processed within 2 months. </w:t>
      </w:r>
    </w:p>
    <w:p w14:paraId="1CF78470" w14:textId="77777777" w:rsidR="009D389F" w:rsidRPr="00D262A7" w:rsidRDefault="009D389F" w:rsidP="00CF402C">
      <w:pPr>
        <w:pStyle w:val="Prargraph"/>
        <w:numPr>
          <w:ilvl w:val="0"/>
          <w:numId w:val="15"/>
        </w:numPr>
        <w:tabs>
          <w:tab w:val="clear" w:pos="540"/>
        </w:tabs>
        <w:spacing w:after="120"/>
        <w:ind w:left="0" w:firstLine="0"/>
        <w:rPr>
          <w:sz w:val="22"/>
          <w:szCs w:val="22"/>
        </w:rPr>
      </w:pPr>
      <w:r w:rsidRPr="00D262A7">
        <w:rPr>
          <w:sz w:val="22"/>
          <w:szCs w:val="22"/>
        </w:rPr>
        <w:t xml:space="preserve">Each phase consists of more than one </w:t>
      </w:r>
      <w:r w:rsidR="0072181B" w:rsidRPr="00D262A7">
        <w:rPr>
          <w:sz w:val="22"/>
          <w:szCs w:val="22"/>
        </w:rPr>
        <w:t>target</w:t>
      </w:r>
      <w:r w:rsidR="00D57C68" w:rsidRPr="00D262A7">
        <w:rPr>
          <w:sz w:val="22"/>
          <w:szCs w:val="22"/>
        </w:rPr>
        <w:t xml:space="preserve">. </w:t>
      </w:r>
      <w:r w:rsidR="0072181B" w:rsidRPr="00D262A7">
        <w:rPr>
          <w:sz w:val="22"/>
          <w:szCs w:val="22"/>
        </w:rPr>
        <w:t>Achieving one of the target</w:t>
      </w:r>
      <w:r w:rsidR="00D57C68" w:rsidRPr="00D262A7">
        <w:rPr>
          <w:sz w:val="22"/>
          <w:szCs w:val="22"/>
        </w:rPr>
        <w:t xml:space="preserve">s would trigger disbursement corresponding to the </w:t>
      </w:r>
      <w:r w:rsidR="00B06CF3" w:rsidRPr="00D262A7">
        <w:rPr>
          <w:sz w:val="22"/>
          <w:szCs w:val="22"/>
        </w:rPr>
        <w:t xml:space="preserve">amount </w:t>
      </w:r>
      <w:r w:rsidR="008965D9" w:rsidRPr="00D262A7">
        <w:rPr>
          <w:sz w:val="22"/>
          <w:szCs w:val="22"/>
        </w:rPr>
        <w:t xml:space="preserve">of disbursement </w:t>
      </w:r>
      <w:r w:rsidR="00D57C68" w:rsidRPr="00D262A7">
        <w:rPr>
          <w:sz w:val="22"/>
          <w:szCs w:val="22"/>
        </w:rPr>
        <w:t xml:space="preserve">assigned to that </w:t>
      </w:r>
      <w:r w:rsidR="00E1767E" w:rsidRPr="00D262A7">
        <w:rPr>
          <w:sz w:val="22"/>
          <w:szCs w:val="22"/>
        </w:rPr>
        <w:t>specific target</w:t>
      </w:r>
      <w:r w:rsidR="00D57C68" w:rsidRPr="00D262A7">
        <w:rPr>
          <w:sz w:val="22"/>
          <w:szCs w:val="22"/>
        </w:rPr>
        <w:t xml:space="preserve">. </w:t>
      </w:r>
    </w:p>
    <w:p w14:paraId="5EA08ECF" w14:textId="3790D113" w:rsidR="006C5921" w:rsidRPr="00D262A7" w:rsidRDefault="006C5921" w:rsidP="00CF402C">
      <w:pPr>
        <w:pStyle w:val="Prargraph"/>
        <w:numPr>
          <w:ilvl w:val="0"/>
          <w:numId w:val="15"/>
        </w:numPr>
        <w:tabs>
          <w:tab w:val="clear" w:pos="540"/>
        </w:tabs>
        <w:spacing w:after="120"/>
        <w:ind w:left="0" w:firstLine="0"/>
        <w:rPr>
          <w:sz w:val="22"/>
          <w:szCs w:val="22"/>
        </w:rPr>
      </w:pPr>
      <w:r w:rsidRPr="00D262A7">
        <w:rPr>
          <w:b/>
          <w:sz w:val="22"/>
          <w:szCs w:val="22"/>
        </w:rPr>
        <w:t>There is an increase in the number of new r</w:t>
      </w:r>
      <w:r w:rsidR="00EC3516">
        <w:rPr>
          <w:b/>
          <w:sz w:val="22"/>
          <w:szCs w:val="22"/>
        </w:rPr>
        <w:t xml:space="preserve">egistered active VAT taxpayers </w:t>
      </w:r>
      <w:r w:rsidRPr="00D262A7">
        <w:rPr>
          <w:b/>
          <w:sz w:val="22"/>
          <w:szCs w:val="22"/>
        </w:rPr>
        <w:t xml:space="preserve">and a reduction in stop filers. </w:t>
      </w:r>
      <w:r w:rsidR="00D24837" w:rsidRPr="00D262A7">
        <w:rPr>
          <w:sz w:val="22"/>
          <w:szCs w:val="22"/>
        </w:rPr>
        <w:t>This</w:t>
      </w:r>
      <w:r w:rsidRPr="00D262A7">
        <w:rPr>
          <w:sz w:val="22"/>
          <w:szCs w:val="22"/>
        </w:rPr>
        <w:t xml:space="preserve"> effectiveness indicator is usually affected by two factors that work in opposite directions: on one hand, the number of registrants may be reduced in case the new VAT law raises registration threshold; and on the other hand is supposed to </w:t>
      </w:r>
      <w:r w:rsidR="009A74E5" w:rsidRPr="00D262A7">
        <w:rPr>
          <w:sz w:val="22"/>
          <w:szCs w:val="22"/>
        </w:rPr>
        <w:t>rise</w:t>
      </w:r>
      <w:r w:rsidRPr="00D262A7">
        <w:rPr>
          <w:sz w:val="22"/>
          <w:szCs w:val="22"/>
        </w:rPr>
        <w:t xml:space="preserve"> as a result of implementing the new strategy to detect non registration. As the new VAT law stipulates no change in the registration threshold of Taka 8 million, the indicator will be affected only by the second factor. Introduction of the new VAT system will be accompanied with a comprehensive taxpayer communication and education program in order to raise awareness and inform the VAT taxpayers and public at large about the VAT reform and potential impact of the proposed change. Furthermore, tax officials will conduct registration checks and visit businesses to increase the number of registered tax filers. Hence, it is expected an increase in the number of new registered active taxpayers seen against the baseline to be establis</w:t>
      </w:r>
      <w:r w:rsidR="00AB5792" w:rsidRPr="00D262A7">
        <w:rPr>
          <w:sz w:val="22"/>
          <w:szCs w:val="22"/>
        </w:rPr>
        <w:t xml:space="preserve">hed during the mid-term review, </w:t>
      </w:r>
      <w:r w:rsidRPr="00D262A7">
        <w:rPr>
          <w:sz w:val="22"/>
          <w:szCs w:val="22"/>
        </w:rPr>
        <w:t>correspond</w:t>
      </w:r>
      <w:r w:rsidR="00AB5792" w:rsidRPr="00D262A7">
        <w:rPr>
          <w:sz w:val="22"/>
          <w:szCs w:val="22"/>
        </w:rPr>
        <w:t>ing</w:t>
      </w:r>
      <w:r w:rsidRPr="00D262A7">
        <w:rPr>
          <w:sz w:val="22"/>
          <w:szCs w:val="22"/>
        </w:rPr>
        <w:t xml:space="preserve"> to the implementation of the new VAT law. With the new VAT administrative system, and establishment of the processing center, non-filing will be automatically identified for each tax period and consistent follow up actions will b</w:t>
      </w:r>
      <w:r w:rsidR="002A733F">
        <w:rPr>
          <w:sz w:val="22"/>
          <w:szCs w:val="22"/>
        </w:rPr>
        <w:t xml:space="preserve">e applied. Basic risk-profiling </w:t>
      </w:r>
      <w:r w:rsidRPr="00D262A7">
        <w:rPr>
          <w:sz w:val="22"/>
          <w:szCs w:val="22"/>
        </w:rPr>
        <w:t xml:space="preserve">will be used to prioritize the assignment of non-filer cases, i.e. persistent non-filers may be allocated a higher priority to reduce non-filers. Altogether, they would contribute towards a reduction in stop filers.  </w:t>
      </w:r>
    </w:p>
    <w:p w14:paraId="50937809" w14:textId="78844FDE" w:rsidR="006C5898" w:rsidRDefault="005A23E1" w:rsidP="00CF402C">
      <w:pPr>
        <w:pStyle w:val="Prargraph"/>
        <w:numPr>
          <w:ilvl w:val="0"/>
          <w:numId w:val="15"/>
        </w:numPr>
        <w:tabs>
          <w:tab w:val="clear" w:pos="540"/>
        </w:tabs>
        <w:spacing w:after="120"/>
        <w:ind w:left="0" w:firstLine="0"/>
        <w:rPr>
          <w:sz w:val="22"/>
          <w:szCs w:val="22"/>
        </w:rPr>
      </w:pPr>
      <w:r w:rsidRPr="006C5898">
        <w:rPr>
          <w:b/>
          <w:sz w:val="22"/>
          <w:szCs w:val="22"/>
        </w:rPr>
        <w:t xml:space="preserve">Value of new VAT e-payments </w:t>
      </w:r>
      <w:r w:rsidR="006C5898">
        <w:rPr>
          <w:b/>
          <w:sz w:val="22"/>
          <w:szCs w:val="22"/>
        </w:rPr>
        <w:t xml:space="preserve">from the large taxpayer </w:t>
      </w:r>
      <w:r w:rsidR="0006116C">
        <w:rPr>
          <w:b/>
          <w:sz w:val="22"/>
          <w:szCs w:val="22"/>
        </w:rPr>
        <w:t xml:space="preserve">units (LTU) </w:t>
      </w:r>
      <w:r w:rsidRPr="006C5898">
        <w:rPr>
          <w:b/>
          <w:sz w:val="22"/>
          <w:szCs w:val="22"/>
        </w:rPr>
        <w:t>increases and coverage of e-services widens</w:t>
      </w:r>
      <w:r w:rsidR="00265EF1" w:rsidRPr="006C5898">
        <w:rPr>
          <w:sz w:val="22"/>
          <w:szCs w:val="22"/>
        </w:rPr>
        <w:t xml:space="preserve">. </w:t>
      </w:r>
      <w:r w:rsidR="002D3764" w:rsidRPr="006C5898">
        <w:rPr>
          <w:sz w:val="22"/>
          <w:szCs w:val="22"/>
        </w:rPr>
        <w:t>Introduction of the integrated VAT mana</w:t>
      </w:r>
      <w:r w:rsidR="00B23023" w:rsidRPr="006C5898">
        <w:rPr>
          <w:sz w:val="22"/>
          <w:szCs w:val="22"/>
        </w:rPr>
        <w:t>gement system based on COTS would</w:t>
      </w:r>
      <w:r w:rsidR="002D3764" w:rsidRPr="006C5898">
        <w:rPr>
          <w:sz w:val="22"/>
          <w:szCs w:val="22"/>
        </w:rPr>
        <w:t xml:space="preserve"> </w:t>
      </w:r>
      <w:r w:rsidR="00265EF1" w:rsidRPr="006C5898">
        <w:rPr>
          <w:sz w:val="22"/>
          <w:szCs w:val="22"/>
        </w:rPr>
        <w:t xml:space="preserve">play a central role in the modernization of </w:t>
      </w:r>
      <w:r w:rsidR="002D3764" w:rsidRPr="006C5898">
        <w:rPr>
          <w:sz w:val="22"/>
          <w:szCs w:val="22"/>
        </w:rPr>
        <w:t>VAT Wing, since it</w:t>
      </w:r>
      <w:r w:rsidR="00265EF1" w:rsidRPr="006C5898">
        <w:rPr>
          <w:sz w:val="22"/>
          <w:szCs w:val="22"/>
        </w:rPr>
        <w:t xml:space="preserve"> </w:t>
      </w:r>
      <w:r w:rsidR="002D3764" w:rsidRPr="006C5898">
        <w:rPr>
          <w:sz w:val="22"/>
          <w:szCs w:val="22"/>
        </w:rPr>
        <w:t xml:space="preserve">will </w:t>
      </w:r>
      <w:r w:rsidR="00265EF1" w:rsidRPr="006C5898">
        <w:rPr>
          <w:sz w:val="22"/>
          <w:szCs w:val="22"/>
        </w:rPr>
        <w:t>allow for the</w:t>
      </w:r>
      <w:r w:rsidR="00FB5A54" w:rsidRPr="006C5898">
        <w:rPr>
          <w:sz w:val="22"/>
          <w:szCs w:val="22"/>
        </w:rPr>
        <w:t xml:space="preserve"> standardization of procedures and provision of electronic services, </w:t>
      </w:r>
      <w:r w:rsidR="00265EF1" w:rsidRPr="006C5898">
        <w:rPr>
          <w:sz w:val="22"/>
          <w:szCs w:val="22"/>
        </w:rPr>
        <w:t xml:space="preserve">leading to: less room for discretionary errors; a reduction in processing time; and improvements in the quality, reliability, and accuracy of information. </w:t>
      </w:r>
      <w:r w:rsidRPr="006C5898">
        <w:rPr>
          <w:sz w:val="22"/>
          <w:szCs w:val="22"/>
        </w:rPr>
        <w:t xml:space="preserve">With the development of new electronic </w:t>
      </w:r>
      <w:r w:rsidR="00005C90" w:rsidRPr="006C5898">
        <w:rPr>
          <w:sz w:val="22"/>
          <w:szCs w:val="22"/>
        </w:rPr>
        <w:t>services</w:t>
      </w:r>
      <w:r w:rsidR="00265EF1" w:rsidRPr="006C5898">
        <w:rPr>
          <w:sz w:val="22"/>
          <w:szCs w:val="22"/>
        </w:rPr>
        <w:t xml:space="preserve">, </w:t>
      </w:r>
      <w:r w:rsidR="00B23023" w:rsidRPr="006C5898">
        <w:rPr>
          <w:sz w:val="22"/>
          <w:szCs w:val="22"/>
        </w:rPr>
        <w:t xml:space="preserve">i.e. e-filing and e-payment, </w:t>
      </w:r>
      <w:r w:rsidR="00265EF1" w:rsidRPr="006C5898">
        <w:rPr>
          <w:sz w:val="22"/>
          <w:szCs w:val="22"/>
        </w:rPr>
        <w:t xml:space="preserve">an increase in the proportion of VAT taxpayers </w:t>
      </w:r>
      <w:r w:rsidRPr="006C5898">
        <w:rPr>
          <w:sz w:val="22"/>
          <w:szCs w:val="22"/>
        </w:rPr>
        <w:t>who</w:t>
      </w:r>
      <w:r w:rsidR="00265EF1" w:rsidRPr="006C5898">
        <w:rPr>
          <w:sz w:val="22"/>
          <w:szCs w:val="22"/>
        </w:rPr>
        <w:t xml:space="preserve"> use</w:t>
      </w:r>
      <w:r w:rsidRPr="006C5898">
        <w:rPr>
          <w:sz w:val="22"/>
          <w:szCs w:val="22"/>
        </w:rPr>
        <w:t xml:space="preserve"> </w:t>
      </w:r>
      <w:r w:rsidR="00265EF1" w:rsidRPr="006C5898">
        <w:rPr>
          <w:sz w:val="22"/>
          <w:szCs w:val="22"/>
        </w:rPr>
        <w:t>e-filing</w:t>
      </w:r>
      <w:r w:rsidRPr="006C5898">
        <w:rPr>
          <w:sz w:val="22"/>
          <w:szCs w:val="22"/>
        </w:rPr>
        <w:t xml:space="preserve"> </w:t>
      </w:r>
      <w:r w:rsidR="00265EF1" w:rsidRPr="006C5898">
        <w:rPr>
          <w:sz w:val="22"/>
          <w:szCs w:val="22"/>
        </w:rPr>
        <w:t>is</w:t>
      </w:r>
      <w:r w:rsidRPr="006C5898">
        <w:rPr>
          <w:sz w:val="22"/>
          <w:szCs w:val="22"/>
        </w:rPr>
        <w:t xml:space="preserve"> anticipated.</w:t>
      </w:r>
      <w:r w:rsidR="00265EF1" w:rsidRPr="006C5898">
        <w:rPr>
          <w:sz w:val="22"/>
          <w:szCs w:val="22"/>
        </w:rPr>
        <w:t xml:space="preserve"> </w:t>
      </w:r>
      <w:r w:rsidR="006C5898" w:rsidRPr="006C5898">
        <w:rPr>
          <w:sz w:val="22"/>
          <w:szCs w:val="22"/>
        </w:rPr>
        <w:t xml:space="preserve">Regarding e-payment, it is anticipated an increase </w:t>
      </w:r>
      <w:r w:rsidR="00265EF1" w:rsidRPr="006C5898">
        <w:rPr>
          <w:sz w:val="22"/>
          <w:szCs w:val="22"/>
        </w:rPr>
        <w:t xml:space="preserve">in both the </w:t>
      </w:r>
      <w:r w:rsidR="006C5898" w:rsidRPr="006C5898">
        <w:rPr>
          <w:sz w:val="22"/>
          <w:szCs w:val="22"/>
        </w:rPr>
        <w:t>percent</w:t>
      </w:r>
      <w:r w:rsidR="00265EF1" w:rsidRPr="006C5898">
        <w:rPr>
          <w:sz w:val="22"/>
          <w:szCs w:val="22"/>
        </w:rPr>
        <w:t xml:space="preserve"> of </w:t>
      </w:r>
      <w:r w:rsidR="006C5898" w:rsidRPr="006C5898">
        <w:rPr>
          <w:sz w:val="22"/>
          <w:szCs w:val="22"/>
        </w:rPr>
        <w:t xml:space="preserve">Large Taxpayers </w:t>
      </w:r>
      <w:r w:rsidR="00265EF1" w:rsidRPr="006C5898">
        <w:rPr>
          <w:sz w:val="22"/>
          <w:szCs w:val="22"/>
        </w:rPr>
        <w:t xml:space="preserve">who pay online and </w:t>
      </w:r>
      <w:r w:rsidR="00BF315E" w:rsidRPr="006C5898">
        <w:rPr>
          <w:sz w:val="22"/>
          <w:szCs w:val="22"/>
        </w:rPr>
        <w:t xml:space="preserve">the </w:t>
      </w:r>
      <w:r w:rsidR="00265EF1" w:rsidRPr="006C5898">
        <w:rPr>
          <w:sz w:val="22"/>
          <w:szCs w:val="22"/>
        </w:rPr>
        <w:t>amount of e-payment</w:t>
      </w:r>
      <w:r w:rsidR="006C5898" w:rsidRPr="006C5898">
        <w:rPr>
          <w:sz w:val="22"/>
          <w:szCs w:val="22"/>
        </w:rPr>
        <w:t xml:space="preserve">. </w:t>
      </w:r>
    </w:p>
    <w:p w14:paraId="4470CD22" w14:textId="0B3E8516" w:rsidR="0003535F" w:rsidRPr="006C5898" w:rsidRDefault="005A23E1" w:rsidP="00CF402C">
      <w:pPr>
        <w:pStyle w:val="Prargraph"/>
        <w:numPr>
          <w:ilvl w:val="0"/>
          <w:numId w:val="15"/>
        </w:numPr>
        <w:tabs>
          <w:tab w:val="clear" w:pos="540"/>
        </w:tabs>
        <w:spacing w:after="120"/>
        <w:ind w:left="0" w:firstLine="0"/>
        <w:rPr>
          <w:sz w:val="22"/>
          <w:szCs w:val="22"/>
        </w:rPr>
      </w:pPr>
      <w:r w:rsidRPr="006C5898">
        <w:rPr>
          <w:b/>
          <w:sz w:val="22"/>
          <w:szCs w:val="22"/>
        </w:rPr>
        <w:t xml:space="preserve">There is a decrease in the average time to </w:t>
      </w:r>
      <w:r w:rsidR="007E56A7" w:rsidRPr="006C5898">
        <w:rPr>
          <w:b/>
          <w:sz w:val="22"/>
          <w:szCs w:val="22"/>
        </w:rPr>
        <w:t xml:space="preserve">process and </w:t>
      </w:r>
      <w:r w:rsidRPr="006C5898">
        <w:rPr>
          <w:b/>
          <w:sz w:val="22"/>
          <w:szCs w:val="22"/>
        </w:rPr>
        <w:t xml:space="preserve">issue tax refunds. </w:t>
      </w:r>
      <w:r w:rsidR="0003535F" w:rsidRPr="006C5898">
        <w:rPr>
          <w:sz w:val="22"/>
          <w:szCs w:val="22"/>
        </w:rPr>
        <w:t>VAT refunds will be mana</w:t>
      </w:r>
      <w:r w:rsidR="00064CB9" w:rsidRPr="006C5898">
        <w:rPr>
          <w:sz w:val="22"/>
          <w:szCs w:val="22"/>
        </w:rPr>
        <w:t>ged and monitored centrally by</w:t>
      </w:r>
      <w:r w:rsidR="0003535F" w:rsidRPr="006C5898">
        <w:rPr>
          <w:sz w:val="22"/>
          <w:szCs w:val="22"/>
        </w:rPr>
        <w:t xml:space="preserve"> the new processing center</w:t>
      </w:r>
      <w:r w:rsidR="003F0E02" w:rsidRPr="006C5898">
        <w:rPr>
          <w:sz w:val="22"/>
          <w:szCs w:val="22"/>
        </w:rPr>
        <w:t xml:space="preserve"> in order</w:t>
      </w:r>
      <w:r w:rsidR="0003535F" w:rsidRPr="006C5898">
        <w:rPr>
          <w:sz w:val="22"/>
          <w:szCs w:val="22"/>
        </w:rPr>
        <w:t xml:space="preserve"> to capture and identify all VAT refunds. </w:t>
      </w:r>
      <w:r w:rsidR="007772BB" w:rsidRPr="006C5898">
        <w:rPr>
          <w:sz w:val="22"/>
          <w:szCs w:val="22"/>
        </w:rPr>
        <w:t>Refund management would be driven</w:t>
      </w:r>
      <w:r w:rsidR="0006116C">
        <w:rPr>
          <w:sz w:val="22"/>
          <w:szCs w:val="22"/>
        </w:rPr>
        <w:t xml:space="preserve"> by automated risk-based system, </w:t>
      </w:r>
      <w:r w:rsidR="007772BB" w:rsidRPr="006C5898">
        <w:rPr>
          <w:sz w:val="22"/>
          <w:szCs w:val="22"/>
        </w:rPr>
        <w:t>which will apply appropriate risk parameters for refund processing.</w:t>
      </w:r>
      <w:r w:rsidR="005313D5" w:rsidRPr="006C5898">
        <w:rPr>
          <w:sz w:val="22"/>
          <w:szCs w:val="22"/>
        </w:rPr>
        <w:t xml:space="preserve"> With the new automated </w:t>
      </w:r>
      <w:r w:rsidR="00FB5A54" w:rsidRPr="006C5898">
        <w:rPr>
          <w:sz w:val="22"/>
          <w:szCs w:val="22"/>
        </w:rPr>
        <w:t xml:space="preserve">risk-based </w:t>
      </w:r>
      <w:r w:rsidR="005313D5" w:rsidRPr="006C5898">
        <w:rPr>
          <w:sz w:val="22"/>
          <w:szCs w:val="22"/>
        </w:rPr>
        <w:t xml:space="preserve">system, the time to process and issue refunds should diminish. </w:t>
      </w:r>
    </w:p>
    <w:p w14:paraId="367A5F5A" w14:textId="77777777" w:rsidR="00E32281" w:rsidRPr="00D262A7" w:rsidRDefault="005A23E1" w:rsidP="00CF402C">
      <w:pPr>
        <w:pStyle w:val="Prargraph"/>
        <w:numPr>
          <w:ilvl w:val="0"/>
          <w:numId w:val="15"/>
        </w:numPr>
        <w:tabs>
          <w:tab w:val="clear" w:pos="540"/>
        </w:tabs>
        <w:spacing w:after="120"/>
        <w:ind w:left="0" w:firstLine="0"/>
        <w:rPr>
          <w:sz w:val="22"/>
          <w:szCs w:val="22"/>
        </w:rPr>
      </w:pPr>
      <w:r w:rsidRPr="00D262A7">
        <w:rPr>
          <w:b/>
          <w:sz w:val="22"/>
          <w:szCs w:val="22"/>
        </w:rPr>
        <w:t xml:space="preserve">There will be an increase in </w:t>
      </w:r>
      <w:r w:rsidR="005F71B0">
        <w:rPr>
          <w:b/>
          <w:sz w:val="22"/>
          <w:szCs w:val="22"/>
        </w:rPr>
        <w:t xml:space="preserve">the </w:t>
      </w:r>
      <w:r w:rsidR="002C31E9">
        <w:rPr>
          <w:b/>
          <w:sz w:val="22"/>
          <w:szCs w:val="22"/>
        </w:rPr>
        <w:t>“hit rate” of tax audits</w:t>
      </w:r>
      <w:r w:rsidR="00BF592E" w:rsidRPr="00D262A7">
        <w:rPr>
          <w:b/>
          <w:sz w:val="22"/>
          <w:szCs w:val="22"/>
        </w:rPr>
        <w:t>-</w:t>
      </w:r>
      <w:r w:rsidR="002C31E9">
        <w:rPr>
          <w:b/>
          <w:sz w:val="22"/>
          <w:szCs w:val="22"/>
        </w:rPr>
        <w:t>percentage of tax audits resulting in additional tax assessments (in a specific period of time)</w:t>
      </w:r>
      <w:r w:rsidRPr="00D262A7">
        <w:rPr>
          <w:b/>
          <w:sz w:val="22"/>
          <w:szCs w:val="22"/>
        </w:rPr>
        <w:t xml:space="preserve">. </w:t>
      </w:r>
      <w:r w:rsidR="00B66A04" w:rsidRPr="00D262A7">
        <w:rPr>
          <w:sz w:val="22"/>
          <w:szCs w:val="22"/>
        </w:rPr>
        <w:t xml:space="preserve">The new VAT will provide for an effective audit program to ensure that non-compliance is detected and corrected. The VAT audit program </w:t>
      </w:r>
      <w:r w:rsidR="00FB5A54" w:rsidRPr="00D262A7">
        <w:rPr>
          <w:sz w:val="22"/>
          <w:szCs w:val="22"/>
        </w:rPr>
        <w:t>will</w:t>
      </w:r>
      <w:r w:rsidR="00B66A04" w:rsidRPr="00D262A7">
        <w:rPr>
          <w:sz w:val="22"/>
          <w:szCs w:val="22"/>
        </w:rPr>
        <w:t xml:space="preserve"> be delivered through a national VAT plan which would aim at </w:t>
      </w:r>
      <w:r w:rsidR="00F93CD0" w:rsidRPr="00D262A7">
        <w:rPr>
          <w:sz w:val="22"/>
          <w:szCs w:val="22"/>
        </w:rPr>
        <w:t xml:space="preserve">expanding </w:t>
      </w:r>
      <w:r w:rsidR="00B66A04" w:rsidRPr="00D262A7">
        <w:rPr>
          <w:sz w:val="22"/>
          <w:szCs w:val="22"/>
        </w:rPr>
        <w:t xml:space="preserve">the coverage, i.e. increase </w:t>
      </w:r>
      <w:r w:rsidR="00FB5A54" w:rsidRPr="00D262A7">
        <w:rPr>
          <w:sz w:val="22"/>
          <w:szCs w:val="22"/>
        </w:rPr>
        <w:t>in the number of taxpayers who are</w:t>
      </w:r>
      <w:r w:rsidR="00B66A04" w:rsidRPr="00D262A7">
        <w:rPr>
          <w:sz w:val="22"/>
          <w:szCs w:val="22"/>
        </w:rPr>
        <w:t xml:space="preserve"> subject to audit;</w:t>
      </w:r>
      <w:r w:rsidR="00FB5A54" w:rsidRPr="00D262A7">
        <w:rPr>
          <w:sz w:val="22"/>
          <w:szCs w:val="22"/>
        </w:rPr>
        <w:t xml:space="preserve"> selecting audit cases using a fully risk-based automated system; </w:t>
      </w:r>
      <w:r w:rsidR="001D4F22" w:rsidRPr="00D262A7">
        <w:rPr>
          <w:sz w:val="22"/>
          <w:szCs w:val="22"/>
        </w:rPr>
        <w:t xml:space="preserve">improving audit methods by increasing the number of auditors, and enhancing </w:t>
      </w:r>
      <w:r w:rsidR="00FB5A54" w:rsidRPr="00D262A7">
        <w:rPr>
          <w:sz w:val="22"/>
          <w:szCs w:val="22"/>
        </w:rPr>
        <w:t xml:space="preserve">management system for monitoring audit results. Consequently, an increase in </w:t>
      </w:r>
      <w:r w:rsidR="002244ED">
        <w:rPr>
          <w:sz w:val="22"/>
          <w:szCs w:val="22"/>
        </w:rPr>
        <w:t xml:space="preserve">the “hit rate” of tax audits </w:t>
      </w:r>
      <w:r w:rsidR="00FB5A54" w:rsidRPr="00D262A7">
        <w:rPr>
          <w:sz w:val="22"/>
          <w:szCs w:val="22"/>
        </w:rPr>
        <w:t xml:space="preserve">is anticipated. </w:t>
      </w:r>
    </w:p>
    <w:p w14:paraId="0FA8DCE9" w14:textId="233F0AF7" w:rsidR="00150605" w:rsidRPr="00150605" w:rsidRDefault="00931944" w:rsidP="00150605">
      <w:pPr>
        <w:pStyle w:val="Prargraph"/>
        <w:numPr>
          <w:ilvl w:val="0"/>
          <w:numId w:val="15"/>
        </w:numPr>
        <w:tabs>
          <w:tab w:val="clear" w:pos="540"/>
        </w:tabs>
        <w:spacing w:after="120"/>
        <w:ind w:left="0" w:firstLine="0"/>
        <w:rPr>
          <w:sz w:val="22"/>
          <w:szCs w:val="22"/>
        </w:rPr>
      </w:pPr>
      <w:r w:rsidRPr="00D262A7">
        <w:rPr>
          <w:b/>
          <w:sz w:val="22"/>
          <w:szCs w:val="22"/>
        </w:rPr>
        <w:lastRenderedPageBreak/>
        <w:t xml:space="preserve">Reduction in taxpayer cost for complying with the VAT. </w:t>
      </w:r>
      <w:r w:rsidR="00B62FE7" w:rsidRPr="00B62FE7">
        <w:rPr>
          <w:sz w:val="22"/>
          <w:szCs w:val="22"/>
        </w:rPr>
        <w:t>A</w:t>
      </w:r>
      <w:r w:rsidR="00B62FE7">
        <w:rPr>
          <w:sz w:val="22"/>
          <w:szCs w:val="22"/>
        </w:rPr>
        <w:t xml:space="preserve"> technical mission is planned early in the implementation of the program to agree a methodology for measuring compliance costs and the compliance gap.</w:t>
      </w:r>
    </w:p>
    <w:p w14:paraId="745B8A4C" w14:textId="77777777" w:rsidR="00A81BC6" w:rsidRDefault="00A81BC6" w:rsidP="00A81BC6">
      <w:pPr>
        <w:pStyle w:val="Prargraph"/>
        <w:numPr>
          <w:ilvl w:val="0"/>
          <w:numId w:val="15"/>
        </w:numPr>
        <w:tabs>
          <w:tab w:val="clear" w:pos="540"/>
        </w:tabs>
        <w:spacing w:after="120"/>
        <w:ind w:left="0" w:firstLine="0"/>
        <w:rPr>
          <w:sz w:val="22"/>
          <w:szCs w:val="22"/>
        </w:rPr>
      </w:pPr>
      <w:r>
        <w:rPr>
          <w:b/>
          <w:sz w:val="22"/>
          <w:szCs w:val="22"/>
        </w:rPr>
        <w:t xml:space="preserve">Greater </w:t>
      </w:r>
      <w:r w:rsidRPr="00033704">
        <w:rPr>
          <w:b/>
          <w:sz w:val="22"/>
          <w:szCs w:val="22"/>
        </w:rPr>
        <w:t>transparency:</w:t>
      </w:r>
      <w:r w:rsidRPr="00150605">
        <w:rPr>
          <w:b/>
          <w:sz w:val="22"/>
          <w:szCs w:val="22"/>
        </w:rPr>
        <w:t xml:space="preserve">  </w:t>
      </w:r>
      <w:r w:rsidRPr="00150605">
        <w:rPr>
          <w:sz w:val="22"/>
          <w:szCs w:val="22"/>
        </w:rPr>
        <w:t xml:space="preserve">As part of the drive for improved governance, the DLI will include process indicators for improved information in the public domain on performance of (a) tax collected (b) calls handled and dealt with and (c) taxpayer satisfaction. </w:t>
      </w:r>
    </w:p>
    <w:p w14:paraId="5EFE4AF0" w14:textId="4E6EB392" w:rsidR="00BF7235" w:rsidRPr="00150605" w:rsidRDefault="00BF7235" w:rsidP="00A81BC6">
      <w:pPr>
        <w:pStyle w:val="Prargraph"/>
        <w:numPr>
          <w:ilvl w:val="0"/>
          <w:numId w:val="15"/>
        </w:numPr>
        <w:tabs>
          <w:tab w:val="clear" w:pos="540"/>
        </w:tabs>
        <w:spacing w:after="120"/>
        <w:ind w:left="0" w:firstLine="0"/>
        <w:rPr>
          <w:sz w:val="22"/>
          <w:szCs w:val="22"/>
        </w:rPr>
      </w:pPr>
      <w:r>
        <w:rPr>
          <w:b/>
          <w:sz w:val="22"/>
          <w:szCs w:val="22"/>
        </w:rPr>
        <w:t>Overall taxpayer satisfaction with VAT administration.</w:t>
      </w:r>
      <w:r>
        <w:rPr>
          <w:sz w:val="22"/>
          <w:szCs w:val="22"/>
        </w:rPr>
        <w:t xml:space="preserve"> </w:t>
      </w:r>
      <w:r w:rsidR="00B62FE7">
        <w:rPr>
          <w:sz w:val="22"/>
          <w:szCs w:val="22"/>
        </w:rPr>
        <w:t xml:space="preserve"> This will be based on the taxpayer satisfaction surveys, initially to be supported by the IFC-administered trust fund.</w:t>
      </w:r>
    </w:p>
    <w:p w14:paraId="3D861B72" w14:textId="555DF764" w:rsidR="006938C8" w:rsidRDefault="0075168B" w:rsidP="0075168B">
      <w:pPr>
        <w:pStyle w:val="Prargraph"/>
        <w:numPr>
          <w:ilvl w:val="0"/>
          <w:numId w:val="15"/>
        </w:numPr>
        <w:tabs>
          <w:tab w:val="clear" w:pos="540"/>
        </w:tabs>
        <w:spacing w:after="120"/>
        <w:ind w:left="0" w:firstLine="0"/>
        <w:rPr>
          <w:sz w:val="22"/>
          <w:szCs w:val="22"/>
        </w:rPr>
      </w:pPr>
      <w:r w:rsidRPr="0075168B">
        <w:rPr>
          <w:b/>
          <w:sz w:val="22"/>
          <w:szCs w:val="22"/>
        </w:rPr>
        <w:t xml:space="preserve">Improved fiduciary environment.  </w:t>
      </w:r>
      <w:r w:rsidRPr="0075168B">
        <w:rPr>
          <w:sz w:val="22"/>
          <w:szCs w:val="22"/>
        </w:rPr>
        <w:t xml:space="preserve">Selective process results for good financial management and procurement practices will also be a DLI to improve use of e-procurement, compliance with public procurement rules and responsiveness to audit reports.  </w:t>
      </w:r>
    </w:p>
    <w:p w14:paraId="6BEF981A" w14:textId="77777777" w:rsidR="006938C8" w:rsidRDefault="006938C8">
      <w:pPr>
        <w:widowControl/>
        <w:autoSpaceDE/>
        <w:autoSpaceDN/>
        <w:adjustRightInd/>
        <w:rPr>
          <w:szCs w:val="22"/>
        </w:rPr>
        <w:sectPr w:rsidR="006938C8" w:rsidSect="00AB35AB">
          <w:pgSz w:w="12240" w:h="15840"/>
          <w:pgMar w:top="1216" w:right="1440" w:bottom="360" w:left="1426" w:header="720" w:footer="720" w:gutter="0"/>
          <w:cols w:space="60"/>
          <w:noEndnote/>
          <w:titlePg/>
          <w:docGrid w:linePitch="272"/>
        </w:sectPr>
      </w:pPr>
    </w:p>
    <w:p w14:paraId="36E25D93" w14:textId="77777777" w:rsidR="00264B44" w:rsidRPr="00D262A7" w:rsidRDefault="00264B44" w:rsidP="00264B44">
      <w:pPr>
        <w:pStyle w:val="Caption"/>
      </w:pPr>
      <w:bookmarkStart w:id="23" w:name="_Ref368385252"/>
      <w:r w:rsidRPr="00D262A7">
        <w:lastRenderedPageBreak/>
        <w:t xml:space="preserve">Table </w:t>
      </w:r>
      <w:bookmarkEnd w:id="23"/>
      <w:r w:rsidR="00AF627B" w:rsidRPr="00D262A7">
        <w:t>8</w:t>
      </w:r>
      <w:r w:rsidRPr="00D262A7">
        <w:t>: Results Framework</w:t>
      </w:r>
    </w:p>
    <w:p w14:paraId="6779C82C" w14:textId="77777777" w:rsidR="00264B44" w:rsidRDefault="00264B44" w:rsidP="00A604A5">
      <w:pPr>
        <w:jc w:val="both"/>
        <w:rPr>
          <w:szCs w:val="22"/>
        </w:rPr>
      </w:pPr>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60"/>
        <w:gridCol w:w="990"/>
        <w:gridCol w:w="990"/>
        <w:gridCol w:w="1080"/>
        <w:gridCol w:w="990"/>
        <w:gridCol w:w="90"/>
        <w:gridCol w:w="900"/>
        <w:gridCol w:w="90"/>
        <w:gridCol w:w="990"/>
        <w:gridCol w:w="90"/>
        <w:gridCol w:w="1080"/>
        <w:gridCol w:w="1080"/>
        <w:gridCol w:w="810"/>
        <w:gridCol w:w="810"/>
        <w:gridCol w:w="720"/>
      </w:tblGrid>
      <w:tr w:rsidR="007732DF" w:rsidRPr="00046EE8" w14:paraId="47CA636D" w14:textId="77777777" w:rsidTr="007922A1">
        <w:trPr>
          <w:trHeight w:val="395"/>
        </w:trPr>
        <w:tc>
          <w:tcPr>
            <w:tcW w:w="1638" w:type="dxa"/>
            <w:vMerge w:val="restart"/>
            <w:noWrap/>
            <w:hideMark/>
          </w:tcPr>
          <w:p w14:paraId="12B8E411" w14:textId="77777777" w:rsidR="007732DF" w:rsidRPr="00046EE8" w:rsidRDefault="007732DF" w:rsidP="007922A1">
            <w:pPr>
              <w:keepNext/>
              <w:spacing w:beforeLines="40" w:before="96"/>
              <w:contextualSpacing/>
              <w:rPr>
                <w:b/>
                <w:sz w:val="20"/>
              </w:rPr>
            </w:pPr>
            <w:r w:rsidRPr="00046EE8">
              <w:rPr>
                <w:b/>
                <w:sz w:val="20"/>
              </w:rPr>
              <w:t>Results Indicators</w:t>
            </w:r>
          </w:p>
        </w:tc>
        <w:tc>
          <w:tcPr>
            <w:tcW w:w="360" w:type="dxa"/>
            <w:vMerge w:val="restart"/>
            <w:noWrap/>
            <w:textDirection w:val="btLr"/>
            <w:hideMark/>
          </w:tcPr>
          <w:p w14:paraId="5A121B71" w14:textId="77777777" w:rsidR="007732DF" w:rsidRPr="00046EE8" w:rsidRDefault="007732DF" w:rsidP="007922A1">
            <w:pPr>
              <w:keepNext/>
              <w:contextualSpacing/>
              <w:jc w:val="center"/>
              <w:rPr>
                <w:b/>
                <w:sz w:val="20"/>
              </w:rPr>
            </w:pPr>
            <w:r w:rsidRPr="00046EE8">
              <w:rPr>
                <w:b/>
                <w:sz w:val="20"/>
              </w:rPr>
              <w:t>DLI</w:t>
            </w:r>
          </w:p>
        </w:tc>
        <w:tc>
          <w:tcPr>
            <w:tcW w:w="990" w:type="dxa"/>
            <w:vMerge w:val="restart"/>
            <w:hideMark/>
          </w:tcPr>
          <w:p w14:paraId="03B3B1E5" w14:textId="77777777" w:rsidR="007732DF" w:rsidRPr="00046EE8" w:rsidRDefault="007732DF" w:rsidP="007922A1">
            <w:pPr>
              <w:keepNext/>
              <w:spacing w:beforeLines="40" w:before="96"/>
              <w:contextualSpacing/>
              <w:rPr>
                <w:b/>
                <w:sz w:val="20"/>
              </w:rPr>
            </w:pPr>
            <w:r w:rsidRPr="00046EE8">
              <w:rPr>
                <w:b/>
                <w:sz w:val="20"/>
              </w:rPr>
              <w:t>Unit of measure</w:t>
            </w:r>
          </w:p>
        </w:tc>
        <w:tc>
          <w:tcPr>
            <w:tcW w:w="990" w:type="dxa"/>
            <w:vMerge w:val="restart"/>
            <w:hideMark/>
          </w:tcPr>
          <w:p w14:paraId="1FBC4AA0" w14:textId="77777777" w:rsidR="007732DF" w:rsidRPr="00046EE8" w:rsidRDefault="007732DF" w:rsidP="007922A1">
            <w:pPr>
              <w:keepNext/>
              <w:spacing w:beforeLines="40" w:before="96"/>
              <w:contextualSpacing/>
              <w:rPr>
                <w:b/>
                <w:sz w:val="20"/>
              </w:rPr>
            </w:pPr>
            <w:r w:rsidRPr="00046EE8">
              <w:rPr>
                <w:b/>
                <w:sz w:val="20"/>
              </w:rPr>
              <w:t>Baseline 2012-13</w:t>
            </w:r>
          </w:p>
        </w:tc>
        <w:tc>
          <w:tcPr>
            <w:tcW w:w="5310" w:type="dxa"/>
            <w:gridSpan w:val="8"/>
            <w:tcBorders>
              <w:right w:val="nil"/>
            </w:tcBorders>
            <w:noWrap/>
            <w:hideMark/>
          </w:tcPr>
          <w:p w14:paraId="1587AAF4" w14:textId="77777777" w:rsidR="007732DF" w:rsidRPr="00046EE8" w:rsidRDefault="007732DF" w:rsidP="007922A1">
            <w:pPr>
              <w:keepNext/>
              <w:spacing w:beforeLines="40" w:before="96"/>
              <w:contextualSpacing/>
              <w:rPr>
                <w:b/>
                <w:sz w:val="20"/>
              </w:rPr>
            </w:pPr>
            <w:r w:rsidRPr="00046EE8">
              <w:rPr>
                <w:b/>
                <w:sz w:val="20"/>
              </w:rPr>
              <w:t>Target Values</w:t>
            </w:r>
          </w:p>
        </w:tc>
        <w:tc>
          <w:tcPr>
            <w:tcW w:w="1080" w:type="dxa"/>
            <w:tcBorders>
              <w:left w:val="nil"/>
            </w:tcBorders>
          </w:tcPr>
          <w:p w14:paraId="10B6096B" w14:textId="77777777" w:rsidR="007732DF" w:rsidRPr="00046EE8" w:rsidRDefault="007732DF" w:rsidP="007922A1">
            <w:pPr>
              <w:keepNext/>
              <w:spacing w:beforeLines="40" w:before="96"/>
              <w:contextualSpacing/>
              <w:rPr>
                <w:b/>
                <w:sz w:val="20"/>
              </w:rPr>
            </w:pPr>
          </w:p>
        </w:tc>
        <w:tc>
          <w:tcPr>
            <w:tcW w:w="810" w:type="dxa"/>
            <w:vMerge w:val="restart"/>
            <w:hideMark/>
          </w:tcPr>
          <w:p w14:paraId="3293F8E2" w14:textId="77777777" w:rsidR="007732DF" w:rsidRPr="00046EE8" w:rsidRDefault="007732DF" w:rsidP="007922A1">
            <w:pPr>
              <w:keepNext/>
              <w:spacing w:beforeLines="40" w:before="96"/>
              <w:contextualSpacing/>
              <w:rPr>
                <w:b/>
                <w:sz w:val="20"/>
              </w:rPr>
            </w:pPr>
            <w:proofErr w:type="spellStart"/>
            <w:r w:rsidRPr="00046EE8">
              <w:rPr>
                <w:b/>
                <w:sz w:val="20"/>
              </w:rPr>
              <w:t>Freq-uency</w:t>
            </w:r>
            <w:proofErr w:type="spellEnd"/>
          </w:p>
        </w:tc>
        <w:tc>
          <w:tcPr>
            <w:tcW w:w="810" w:type="dxa"/>
            <w:vMerge w:val="restart"/>
            <w:hideMark/>
          </w:tcPr>
          <w:p w14:paraId="71BFB39D" w14:textId="77777777" w:rsidR="007732DF" w:rsidRPr="00046EE8" w:rsidRDefault="007732DF" w:rsidP="007922A1">
            <w:pPr>
              <w:keepNext/>
              <w:spacing w:beforeLines="40" w:before="96"/>
              <w:contextualSpacing/>
              <w:rPr>
                <w:b/>
                <w:sz w:val="20"/>
              </w:rPr>
            </w:pPr>
            <w:r w:rsidRPr="00046EE8">
              <w:rPr>
                <w:b/>
                <w:sz w:val="20"/>
              </w:rPr>
              <w:t xml:space="preserve">Source </w:t>
            </w:r>
          </w:p>
        </w:tc>
        <w:tc>
          <w:tcPr>
            <w:tcW w:w="720" w:type="dxa"/>
            <w:vMerge w:val="restart"/>
            <w:hideMark/>
          </w:tcPr>
          <w:p w14:paraId="625A931B" w14:textId="77777777" w:rsidR="007732DF" w:rsidRPr="00046EE8" w:rsidRDefault="007732DF" w:rsidP="007922A1">
            <w:pPr>
              <w:keepNext/>
              <w:spacing w:beforeLines="40" w:before="96"/>
              <w:contextualSpacing/>
              <w:rPr>
                <w:b/>
                <w:sz w:val="20"/>
              </w:rPr>
            </w:pPr>
            <w:r w:rsidRPr="00046EE8">
              <w:rPr>
                <w:b/>
                <w:sz w:val="20"/>
              </w:rPr>
              <w:t>Data Collection</w:t>
            </w:r>
          </w:p>
        </w:tc>
      </w:tr>
      <w:tr w:rsidR="007732DF" w:rsidRPr="00046EE8" w14:paraId="32E5A5AE" w14:textId="77777777" w:rsidTr="007922A1">
        <w:trPr>
          <w:trHeight w:val="458"/>
        </w:trPr>
        <w:tc>
          <w:tcPr>
            <w:tcW w:w="1638" w:type="dxa"/>
            <w:vMerge/>
            <w:hideMark/>
          </w:tcPr>
          <w:p w14:paraId="3A5526AA" w14:textId="77777777" w:rsidR="007732DF" w:rsidRPr="00046EE8" w:rsidRDefault="007732DF" w:rsidP="007922A1">
            <w:pPr>
              <w:keepNext/>
              <w:spacing w:beforeLines="40" w:before="96"/>
              <w:contextualSpacing/>
              <w:rPr>
                <w:sz w:val="20"/>
              </w:rPr>
            </w:pPr>
          </w:p>
        </w:tc>
        <w:tc>
          <w:tcPr>
            <w:tcW w:w="360" w:type="dxa"/>
            <w:vMerge/>
            <w:hideMark/>
          </w:tcPr>
          <w:p w14:paraId="6FB907F8" w14:textId="77777777" w:rsidR="007732DF" w:rsidRPr="00046EE8" w:rsidRDefault="007732DF" w:rsidP="007922A1">
            <w:pPr>
              <w:keepNext/>
              <w:spacing w:beforeLines="40" w:before="96"/>
              <w:contextualSpacing/>
              <w:rPr>
                <w:sz w:val="20"/>
              </w:rPr>
            </w:pPr>
          </w:p>
        </w:tc>
        <w:tc>
          <w:tcPr>
            <w:tcW w:w="990" w:type="dxa"/>
            <w:vMerge/>
            <w:hideMark/>
          </w:tcPr>
          <w:p w14:paraId="2873A87C" w14:textId="77777777" w:rsidR="007732DF" w:rsidRPr="00046EE8" w:rsidRDefault="007732DF" w:rsidP="007922A1">
            <w:pPr>
              <w:keepNext/>
              <w:spacing w:beforeLines="40" w:before="96"/>
              <w:contextualSpacing/>
              <w:rPr>
                <w:sz w:val="20"/>
              </w:rPr>
            </w:pPr>
          </w:p>
        </w:tc>
        <w:tc>
          <w:tcPr>
            <w:tcW w:w="990" w:type="dxa"/>
            <w:vMerge/>
            <w:hideMark/>
          </w:tcPr>
          <w:p w14:paraId="78136C65" w14:textId="77777777" w:rsidR="007732DF" w:rsidRPr="00046EE8" w:rsidRDefault="007732DF" w:rsidP="007922A1">
            <w:pPr>
              <w:keepNext/>
              <w:spacing w:beforeLines="40" w:before="96"/>
              <w:contextualSpacing/>
              <w:rPr>
                <w:sz w:val="20"/>
              </w:rPr>
            </w:pPr>
          </w:p>
        </w:tc>
        <w:tc>
          <w:tcPr>
            <w:tcW w:w="1080" w:type="dxa"/>
            <w:noWrap/>
            <w:hideMark/>
          </w:tcPr>
          <w:p w14:paraId="1C32463F" w14:textId="77777777" w:rsidR="007732DF" w:rsidRPr="00046EE8" w:rsidRDefault="007732DF" w:rsidP="007922A1">
            <w:pPr>
              <w:keepNext/>
              <w:spacing w:beforeLines="40" w:before="96"/>
              <w:contextualSpacing/>
              <w:rPr>
                <w:b/>
                <w:sz w:val="20"/>
              </w:rPr>
            </w:pPr>
            <w:r w:rsidRPr="00046EE8">
              <w:rPr>
                <w:b/>
                <w:sz w:val="20"/>
              </w:rPr>
              <w:t>Year 1</w:t>
            </w:r>
          </w:p>
        </w:tc>
        <w:tc>
          <w:tcPr>
            <w:tcW w:w="1080" w:type="dxa"/>
            <w:gridSpan w:val="2"/>
            <w:noWrap/>
            <w:hideMark/>
          </w:tcPr>
          <w:p w14:paraId="4FBD9390" w14:textId="77777777" w:rsidR="007732DF" w:rsidRPr="00046EE8" w:rsidRDefault="007732DF" w:rsidP="007922A1">
            <w:pPr>
              <w:keepNext/>
              <w:spacing w:beforeLines="40" w:before="96"/>
              <w:contextualSpacing/>
              <w:rPr>
                <w:b/>
                <w:sz w:val="20"/>
              </w:rPr>
            </w:pPr>
            <w:r w:rsidRPr="00046EE8">
              <w:rPr>
                <w:b/>
                <w:sz w:val="20"/>
              </w:rPr>
              <w:t>Year 2</w:t>
            </w:r>
          </w:p>
        </w:tc>
        <w:tc>
          <w:tcPr>
            <w:tcW w:w="990" w:type="dxa"/>
            <w:gridSpan w:val="2"/>
            <w:noWrap/>
            <w:hideMark/>
          </w:tcPr>
          <w:p w14:paraId="36D2C963" w14:textId="77777777" w:rsidR="007732DF" w:rsidRPr="00046EE8" w:rsidRDefault="007732DF" w:rsidP="007922A1">
            <w:pPr>
              <w:keepNext/>
              <w:spacing w:beforeLines="40" w:before="96"/>
              <w:contextualSpacing/>
              <w:rPr>
                <w:b/>
                <w:sz w:val="20"/>
              </w:rPr>
            </w:pPr>
            <w:r w:rsidRPr="00046EE8">
              <w:rPr>
                <w:b/>
                <w:sz w:val="20"/>
              </w:rPr>
              <w:t>Year 3</w:t>
            </w:r>
          </w:p>
        </w:tc>
        <w:tc>
          <w:tcPr>
            <w:tcW w:w="1080" w:type="dxa"/>
            <w:gridSpan w:val="2"/>
            <w:noWrap/>
            <w:hideMark/>
          </w:tcPr>
          <w:p w14:paraId="4F84BF25" w14:textId="77777777" w:rsidR="007732DF" w:rsidRPr="00046EE8" w:rsidRDefault="007732DF" w:rsidP="007922A1">
            <w:pPr>
              <w:keepNext/>
              <w:spacing w:beforeLines="40" w:before="96"/>
              <w:contextualSpacing/>
              <w:rPr>
                <w:b/>
                <w:sz w:val="20"/>
              </w:rPr>
            </w:pPr>
            <w:r w:rsidRPr="00046EE8">
              <w:rPr>
                <w:b/>
                <w:sz w:val="20"/>
              </w:rPr>
              <w:t>Year 4</w:t>
            </w:r>
          </w:p>
        </w:tc>
        <w:tc>
          <w:tcPr>
            <w:tcW w:w="1080" w:type="dxa"/>
            <w:noWrap/>
            <w:hideMark/>
          </w:tcPr>
          <w:p w14:paraId="32A5C2A9" w14:textId="77777777" w:rsidR="007732DF" w:rsidRPr="00046EE8" w:rsidRDefault="007732DF" w:rsidP="007922A1">
            <w:pPr>
              <w:keepNext/>
              <w:spacing w:beforeLines="40" w:before="96"/>
              <w:contextualSpacing/>
              <w:rPr>
                <w:b/>
                <w:sz w:val="20"/>
              </w:rPr>
            </w:pPr>
            <w:r w:rsidRPr="00046EE8">
              <w:rPr>
                <w:b/>
                <w:sz w:val="20"/>
              </w:rPr>
              <w:t>Year 5</w:t>
            </w:r>
          </w:p>
        </w:tc>
        <w:tc>
          <w:tcPr>
            <w:tcW w:w="1080" w:type="dxa"/>
          </w:tcPr>
          <w:p w14:paraId="1C29AD88" w14:textId="77777777" w:rsidR="007732DF" w:rsidRPr="00446E46" w:rsidRDefault="007732DF" w:rsidP="007922A1">
            <w:pPr>
              <w:keepNext/>
              <w:spacing w:beforeLines="40" w:before="96"/>
              <w:contextualSpacing/>
              <w:rPr>
                <w:b/>
                <w:sz w:val="20"/>
              </w:rPr>
            </w:pPr>
            <w:r w:rsidRPr="00046EE8">
              <w:rPr>
                <w:b/>
                <w:sz w:val="20"/>
              </w:rPr>
              <w:t>Year 6</w:t>
            </w:r>
          </w:p>
        </w:tc>
        <w:tc>
          <w:tcPr>
            <w:tcW w:w="810" w:type="dxa"/>
            <w:vMerge/>
            <w:hideMark/>
          </w:tcPr>
          <w:p w14:paraId="05F2EF9C" w14:textId="77777777" w:rsidR="007732DF" w:rsidRPr="00046EE8" w:rsidRDefault="007732DF" w:rsidP="007922A1">
            <w:pPr>
              <w:keepNext/>
              <w:spacing w:beforeLines="40" w:before="96"/>
              <w:contextualSpacing/>
              <w:rPr>
                <w:sz w:val="20"/>
              </w:rPr>
            </w:pPr>
          </w:p>
        </w:tc>
        <w:tc>
          <w:tcPr>
            <w:tcW w:w="810" w:type="dxa"/>
            <w:vMerge/>
            <w:hideMark/>
          </w:tcPr>
          <w:p w14:paraId="53DEE5CC" w14:textId="77777777" w:rsidR="007732DF" w:rsidRPr="00046EE8" w:rsidRDefault="007732DF" w:rsidP="007922A1">
            <w:pPr>
              <w:keepNext/>
              <w:spacing w:beforeLines="40" w:before="96"/>
              <w:contextualSpacing/>
              <w:rPr>
                <w:sz w:val="20"/>
              </w:rPr>
            </w:pPr>
          </w:p>
        </w:tc>
        <w:tc>
          <w:tcPr>
            <w:tcW w:w="720" w:type="dxa"/>
            <w:vMerge/>
            <w:hideMark/>
          </w:tcPr>
          <w:p w14:paraId="2922B0CE" w14:textId="77777777" w:rsidR="007732DF" w:rsidRPr="00046EE8" w:rsidRDefault="007732DF" w:rsidP="007922A1">
            <w:pPr>
              <w:keepNext/>
              <w:spacing w:beforeLines="40" w:before="96"/>
              <w:contextualSpacing/>
              <w:rPr>
                <w:sz w:val="20"/>
              </w:rPr>
            </w:pPr>
          </w:p>
        </w:tc>
      </w:tr>
      <w:tr w:rsidR="007732DF" w:rsidRPr="00A02C08" w14:paraId="082DB096" w14:textId="77777777" w:rsidTr="007922A1">
        <w:trPr>
          <w:trHeight w:val="890"/>
        </w:trPr>
        <w:tc>
          <w:tcPr>
            <w:tcW w:w="1638" w:type="dxa"/>
            <w:shd w:val="clear" w:color="auto" w:fill="auto"/>
            <w:hideMark/>
          </w:tcPr>
          <w:p w14:paraId="2F11CBB2" w14:textId="77777777" w:rsidR="007732DF" w:rsidRPr="00A02C08" w:rsidRDefault="007732DF" w:rsidP="007922A1">
            <w:pPr>
              <w:spacing w:beforeLines="40" w:before="96"/>
              <w:contextualSpacing/>
              <w:rPr>
                <w:sz w:val="20"/>
              </w:rPr>
            </w:pPr>
            <w:r w:rsidRPr="00A02C08">
              <w:rPr>
                <w:b/>
                <w:sz w:val="20"/>
              </w:rPr>
              <w:t>PDO Indicator</w:t>
            </w:r>
            <w:r w:rsidRPr="00A02C08">
              <w:rPr>
                <w:sz w:val="20"/>
              </w:rPr>
              <w:t>.  VAT Tax-GDP Ratio /1</w:t>
            </w:r>
          </w:p>
        </w:tc>
        <w:tc>
          <w:tcPr>
            <w:tcW w:w="360" w:type="dxa"/>
            <w:shd w:val="clear" w:color="auto" w:fill="auto"/>
            <w:hideMark/>
          </w:tcPr>
          <w:p w14:paraId="58C02A14" w14:textId="77777777" w:rsidR="007732DF" w:rsidRPr="00A02C08" w:rsidRDefault="007732DF" w:rsidP="007922A1">
            <w:pPr>
              <w:spacing w:beforeLines="40" w:before="96"/>
              <w:contextualSpacing/>
              <w:rPr>
                <w:sz w:val="20"/>
              </w:rPr>
            </w:pPr>
            <w:r w:rsidRPr="00A02C08">
              <w:rPr>
                <w:sz w:val="20"/>
              </w:rPr>
              <w:t> </w:t>
            </w:r>
          </w:p>
        </w:tc>
        <w:tc>
          <w:tcPr>
            <w:tcW w:w="990" w:type="dxa"/>
            <w:shd w:val="clear" w:color="auto" w:fill="auto"/>
            <w:noWrap/>
            <w:hideMark/>
          </w:tcPr>
          <w:p w14:paraId="5F1B26DE" w14:textId="77777777" w:rsidR="007732DF" w:rsidRPr="00A02C08" w:rsidRDefault="007732DF" w:rsidP="007922A1">
            <w:pPr>
              <w:spacing w:beforeLines="40" w:before="96"/>
              <w:contextualSpacing/>
              <w:rPr>
                <w:sz w:val="20"/>
              </w:rPr>
            </w:pPr>
            <w:r w:rsidRPr="00A02C08">
              <w:rPr>
                <w:sz w:val="20"/>
              </w:rPr>
              <w:t>%</w:t>
            </w:r>
          </w:p>
        </w:tc>
        <w:tc>
          <w:tcPr>
            <w:tcW w:w="990" w:type="dxa"/>
            <w:shd w:val="clear" w:color="auto" w:fill="auto"/>
            <w:noWrap/>
            <w:hideMark/>
          </w:tcPr>
          <w:p w14:paraId="2FAEF82D" w14:textId="77777777" w:rsidR="007732DF" w:rsidRPr="00A02C08" w:rsidRDefault="007732DF" w:rsidP="007922A1">
            <w:pPr>
              <w:spacing w:beforeLines="40" w:before="96"/>
              <w:contextualSpacing/>
              <w:rPr>
                <w:sz w:val="20"/>
              </w:rPr>
            </w:pPr>
            <w:r w:rsidRPr="00A02C08">
              <w:rPr>
                <w:sz w:val="20"/>
              </w:rPr>
              <w:t>3.7</w:t>
            </w:r>
          </w:p>
        </w:tc>
        <w:tc>
          <w:tcPr>
            <w:tcW w:w="1080" w:type="dxa"/>
            <w:shd w:val="clear" w:color="auto" w:fill="auto"/>
            <w:noWrap/>
            <w:hideMark/>
          </w:tcPr>
          <w:p w14:paraId="6673B4E8" w14:textId="77777777" w:rsidR="007732DF" w:rsidRPr="00A02C08" w:rsidRDefault="007732DF" w:rsidP="007922A1">
            <w:pPr>
              <w:spacing w:beforeLines="40" w:before="96"/>
              <w:contextualSpacing/>
              <w:rPr>
                <w:sz w:val="20"/>
              </w:rPr>
            </w:pPr>
            <w:r w:rsidRPr="00A02C08">
              <w:rPr>
                <w:sz w:val="20"/>
              </w:rPr>
              <w:t>3.7</w:t>
            </w:r>
          </w:p>
        </w:tc>
        <w:tc>
          <w:tcPr>
            <w:tcW w:w="1080" w:type="dxa"/>
            <w:gridSpan w:val="2"/>
            <w:shd w:val="clear" w:color="auto" w:fill="auto"/>
            <w:noWrap/>
            <w:hideMark/>
          </w:tcPr>
          <w:p w14:paraId="7FF00AF5" w14:textId="77777777" w:rsidR="007732DF" w:rsidRPr="00A02C08" w:rsidRDefault="007732DF" w:rsidP="007922A1">
            <w:pPr>
              <w:spacing w:beforeLines="40" w:before="96"/>
              <w:contextualSpacing/>
              <w:rPr>
                <w:sz w:val="20"/>
              </w:rPr>
            </w:pPr>
            <w:r w:rsidRPr="00A02C08">
              <w:rPr>
                <w:sz w:val="20"/>
              </w:rPr>
              <w:t>3.7</w:t>
            </w:r>
          </w:p>
        </w:tc>
        <w:tc>
          <w:tcPr>
            <w:tcW w:w="990" w:type="dxa"/>
            <w:gridSpan w:val="2"/>
            <w:shd w:val="clear" w:color="auto" w:fill="auto"/>
            <w:noWrap/>
            <w:hideMark/>
          </w:tcPr>
          <w:p w14:paraId="36E161AD" w14:textId="77777777" w:rsidR="007732DF" w:rsidRPr="00A02C08" w:rsidRDefault="007732DF" w:rsidP="007922A1">
            <w:pPr>
              <w:spacing w:beforeLines="40" w:before="96"/>
              <w:contextualSpacing/>
              <w:rPr>
                <w:sz w:val="20"/>
              </w:rPr>
            </w:pPr>
            <w:r>
              <w:rPr>
                <w:sz w:val="20"/>
              </w:rPr>
              <w:t>4.1</w:t>
            </w:r>
          </w:p>
        </w:tc>
        <w:tc>
          <w:tcPr>
            <w:tcW w:w="1080" w:type="dxa"/>
            <w:gridSpan w:val="2"/>
            <w:shd w:val="clear" w:color="auto" w:fill="auto"/>
            <w:noWrap/>
            <w:hideMark/>
          </w:tcPr>
          <w:p w14:paraId="7F6CE94F" w14:textId="77777777" w:rsidR="007732DF" w:rsidRPr="008970D6" w:rsidRDefault="007732DF" w:rsidP="007922A1">
            <w:pPr>
              <w:spacing w:beforeLines="40" w:before="96"/>
              <w:contextualSpacing/>
              <w:rPr>
                <w:sz w:val="20"/>
              </w:rPr>
            </w:pPr>
            <w:r w:rsidRPr="008970D6">
              <w:rPr>
                <w:sz w:val="20"/>
              </w:rPr>
              <w:t>4.</w:t>
            </w:r>
            <w:r>
              <w:rPr>
                <w:sz w:val="20"/>
              </w:rPr>
              <w:t>3</w:t>
            </w:r>
          </w:p>
        </w:tc>
        <w:tc>
          <w:tcPr>
            <w:tcW w:w="1080" w:type="dxa"/>
            <w:shd w:val="clear" w:color="auto" w:fill="auto"/>
            <w:noWrap/>
            <w:hideMark/>
          </w:tcPr>
          <w:p w14:paraId="103F7623" w14:textId="77777777" w:rsidR="007732DF" w:rsidRPr="008970D6" w:rsidRDefault="007732DF" w:rsidP="007922A1">
            <w:pPr>
              <w:spacing w:beforeLines="40" w:before="96"/>
              <w:contextualSpacing/>
              <w:rPr>
                <w:sz w:val="20"/>
              </w:rPr>
            </w:pPr>
            <w:r w:rsidRPr="008970D6">
              <w:rPr>
                <w:sz w:val="20"/>
              </w:rPr>
              <w:t>4.</w:t>
            </w:r>
            <w:r>
              <w:rPr>
                <w:sz w:val="20"/>
              </w:rPr>
              <w:t>4</w:t>
            </w:r>
          </w:p>
        </w:tc>
        <w:tc>
          <w:tcPr>
            <w:tcW w:w="1080" w:type="dxa"/>
            <w:shd w:val="clear" w:color="auto" w:fill="auto"/>
          </w:tcPr>
          <w:p w14:paraId="6DA3C8B2" w14:textId="77777777" w:rsidR="007732DF" w:rsidRPr="008970D6" w:rsidRDefault="007732DF" w:rsidP="007922A1">
            <w:pPr>
              <w:spacing w:beforeLines="40" w:before="96"/>
              <w:contextualSpacing/>
              <w:rPr>
                <w:sz w:val="20"/>
              </w:rPr>
            </w:pPr>
            <w:r w:rsidRPr="008970D6">
              <w:rPr>
                <w:sz w:val="20"/>
              </w:rPr>
              <w:t>4.7</w:t>
            </w:r>
          </w:p>
        </w:tc>
        <w:tc>
          <w:tcPr>
            <w:tcW w:w="810" w:type="dxa"/>
            <w:shd w:val="clear" w:color="auto" w:fill="auto"/>
            <w:noWrap/>
            <w:hideMark/>
          </w:tcPr>
          <w:p w14:paraId="3F574668" w14:textId="77777777" w:rsidR="007732DF" w:rsidRPr="00A02C08" w:rsidRDefault="007732DF" w:rsidP="007922A1">
            <w:pPr>
              <w:spacing w:beforeLines="40" w:before="96"/>
              <w:contextualSpacing/>
              <w:rPr>
                <w:sz w:val="20"/>
              </w:rPr>
            </w:pPr>
            <w:r w:rsidRPr="00A02C08">
              <w:rPr>
                <w:sz w:val="20"/>
              </w:rPr>
              <w:t>Annual</w:t>
            </w:r>
          </w:p>
        </w:tc>
        <w:tc>
          <w:tcPr>
            <w:tcW w:w="810" w:type="dxa"/>
            <w:shd w:val="clear" w:color="auto" w:fill="auto"/>
            <w:noWrap/>
            <w:hideMark/>
          </w:tcPr>
          <w:p w14:paraId="1234D36F" w14:textId="77777777" w:rsidR="007732DF" w:rsidRPr="00A02C08" w:rsidRDefault="007732DF" w:rsidP="007922A1">
            <w:pPr>
              <w:spacing w:beforeLines="40" w:before="96"/>
              <w:contextualSpacing/>
              <w:rPr>
                <w:sz w:val="20"/>
              </w:rPr>
            </w:pPr>
            <w:r w:rsidRPr="00A02C08">
              <w:rPr>
                <w:sz w:val="20"/>
              </w:rPr>
              <w:t xml:space="preserve">MoF </w:t>
            </w:r>
          </w:p>
        </w:tc>
        <w:tc>
          <w:tcPr>
            <w:tcW w:w="720" w:type="dxa"/>
            <w:shd w:val="clear" w:color="auto" w:fill="auto"/>
            <w:noWrap/>
            <w:hideMark/>
          </w:tcPr>
          <w:p w14:paraId="0FA00006" w14:textId="77777777" w:rsidR="007732DF" w:rsidRPr="00A02C08" w:rsidRDefault="007732DF" w:rsidP="007922A1">
            <w:pPr>
              <w:spacing w:beforeLines="40" w:before="96"/>
              <w:contextualSpacing/>
              <w:rPr>
                <w:sz w:val="20"/>
              </w:rPr>
            </w:pPr>
            <w:r w:rsidRPr="00A02C08">
              <w:rPr>
                <w:sz w:val="20"/>
              </w:rPr>
              <w:t>NBR</w:t>
            </w:r>
          </w:p>
        </w:tc>
      </w:tr>
      <w:tr w:rsidR="007732DF" w:rsidRPr="00A02C08" w14:paraId="427E06DA" w14:textId="77777777" w:rsidTr="007922A1">
        <w:trPr>
          <w:trHeight w:val="890"/>
        </w:trPr>
        <w:tc>
          <w:tcPr>
            <w:tcW w:w="1638" w:type="dxa"/>
            <w:shd w:val="clear" w:color="auto" w:fill="auto"/>
          </w:tcPr>
          <w:p w14:paraId="5BDC2C21" w14:textId="77777777" w:rsidR="007732DF" w:rsidRPr="00A02C08" w:rsidRDefault="007732DF" w:rsidP="007922A1">
            <w:pPr>
              <w:spacing w:beforeLines="40" w:before="96"/>
              <w:contextualSpacing/>
              <w:rPr>
                <w:sz w:val="20"/>
              </w:rPr>
            </w:pPr>
            <w:r>
              <w:rPr>
                <w:sz w:val="20"/>
              </w:rPr>
              <w:t>Compliance with the a</w:t>
            </w:r>
            <w:r w:rsidRPr="00A02C08">
              <w:rPr>
                <w:sz w:val="20"/>
              </w:rPr>
              <w:t xml:space="preserve">vailability and usability of information listed in the RTI </w:t>
            </w:r>
            <w:r>
              <w:rPr>
                <w:sz w:val="20"/>
              </w:rPr>
              <w:t xml:space="preserve">rules and </w:t>
            </w:r>
            <w:r w:rsidRPr="00A02C08">
              <w:rPr>
                <w:sz w:val="20"/>
              </w:rPr>
              <w:t>regulation</w:t>
            </w:r>
            <w:r>
              <w:rPr>
                <w:sz w:val="20"/>
              </w:rPr>
              <w:t>s</w:t>
            </w:r>
          </w:p>
        </w:tc>
        <w:tc>
          <w:tcPr>
            <w:tcW w:w="360" w:type="dxa"/>
            <w:shd w:val="clear" w:color="auto" w:fill="auto"/>
          </w:tcPr>
          <w:p w14:paraId="2895CC53" w14:textId="77777777" w:rsidR="007732DF" w:rsidRPr="00A02C08" w:rsidRDefault="007732DF" w:rsidP="007922A1">
            <w:pPr>
              <w:spacing w:beforeLines="40" w:before="96"/>
              <w:contextualSpacing/>
              <w:rPr>
                <w:sz w:val="20"/>
              </w:rPr>
            </w:pPr>
          </w:p>
        </w:tc>
        <w:tc>
          <w:tcPr>
            <w:tcW w:w="990" w:type="dxa"/>
            <w:shd w:val="clear" w:color="auto" w:fill="auto"/>
            <w:noWrap/>
          </w:tcPr>
          <w:p w14:paraId="15CC59EE" w14:textId="77777777" w:rsidR="007732DF" w:rsidRPr="00A02C08" w:rsidRDefault="007732DF" w:rsidP="007922A1">
            <w:pPr>
              <w:spacing w:beforeLines="40" w:before="96"/>
              <w:contextualSpacing/>
              <w:rPr>
                <w:sz w:val="20"/>
              </w:rPr>
            </w:pPr>
            <w:r w:rsidRPr="00A02C08">
              <w:rPr>
                <w:sz w:val="20"/>
              </w:rPr>
              <w:t>%</w:t>
            </w:r>
          </w:p>
        </w:tc>
        <w:tc>
          <w:tcPr>
            <w:tcW w:w="990" w:type="dxa"/>
            <w:shd w:val="clear" w:color="auto" w:fill="auto"/>
            <w:noWrap/>
          </w:tcPr>
          <w:p w14:paraId="5BA2C7C4" w14:textId="77777777" w:rsidR="007732DF" w:rsidRPr="00A02C08" w:rsidRDefault="007732DF" w:rsidP="007922A1">
            <w:pPr>
              <w:spacing w:beforeLines="40" w:before="96"/>
              <w:contextualSpacing/>
              <w:rPr>
                <w:sz w:val="20"/>
              </w:rPr>
            </w:pPr>
            <w:r w:rsidRPr="00A02C08">
              <w:rPr>
                <w:sz w:val="20"/>
              </w:rPr>
              <w:t>75</w:t>
            </w:r>
          </w:p>
        </w:tc>
        <w:tc>
          <w:tcPr>
            <w:tcW w:w="1080" w:type="dxa"/>
            <w:shd w:val="clear" w:color="auto" w:fill="auto"/>
            <w:noWrap/>
          </w:tcPr>
          <w:p w14:paraId="0ED68EE9" w14:textId="77777777" w:rsidR="007732DF" w:rsidRPr="00A02C08" w:rsidRDefault="007732DF" w:rsidP="007922A1">
            <w:pPr>
              <w:spacing w:beforeLines="40" w:before="96"/>
              <w:contextualSpacing/>
              <w:rPr>
                <w:sz w:val="20"/>
              </w:rPr>
            </w:pPr>
          </w:p>
        </w:tc>
        <w:tc>
          <w:tcPr>
            <w:tcW w:w="1080" w:type="dxa"/>
            <w:gridSpan w:val="2"/>
            <w:shd w:val="clear" w:color="auto" w:fill="auto"/>
            <w:noWrap/>
          </w:tcPr>
          <w:p w14:paraId="583538EA" w14:textId="77777777" w:rsidR="007732DF" w:rsidRPr="00A02C08" w:rsidRDefault="007732DF" w:rsidP="007922A1">
            <w:pPr>
              <w:spacing w:beforeLines="40" w:before="96"/>
              <w:contextualSpacing/>
              <w:rPr>
                <w:sz w:val="20"/>
              </w:rPr>
            </w:pPr>
            <w:r w:rsidRPr="00A02C08">
              <w:rPr>
                <w:sz w:val="20"/>
              </w:rPr>
              <w:t>80</w:t>
            </w:r>
          </w:p>
        </w:tc>
        <w:tc>
          <w:tcPr>
            <w:tcW w:w="990" w:type="dxa"/>
            <w:gridSpan w:val="2"/>
            <w:shd w:val="clear" w:color="auto" w:fill="auto"/>
            <w:noWrap/>
          </w:tcPr>
          <w:p w14:paraId="0CD552A9" w14:textId="77777777" w:rsidR="007732DF" w:rsidRPr="00A02C08" w:rsidRDefault="007732DF" w:rsidP="007922A1">
            <w:pPr>
              <w:spacing w:beforeLines="40" w:before="96"/>
              <w:contextualSpacing/>
              <w:rPr>
                <w:sz w:val="20"/>
              </w:rPr>
            </w:pPr>
          </w:p>
        </w:tc>
        <w:tc>
          <w:tcPr>
            <w:tcW w:w="1080" w:type="dxa"/>
            <w:gridSpan w:val="2"/>
            <w:shd w:val="clear" w:color="auto" w:fill="auto"/>
            <w:noWrap/>
          </w:tcPr>
          <w:p w14:paraId="6ED0D537" w14:textId="77777777" w:rsidR="007732DF" w:rsidRPr="00A02C08" w:rsidRDefault="007732DF" w:rsidP="007922A1">
            <w:pPr>
              <w:spacing w:beforeLines="40" w:before="96"/>
              <w:contextualSpacing/>
              <w:rPr>
                <w:sz w:val="20"/>
              </w:rPr>
            </w:pPr>
            <w:r w:rsidRPr="00A02C08">
              <w:rPr>
                <w:sz w:val="20"/>
              </w:rPr>
              <w:t>90</w:t>
            </w:r>
          </w:p>
        </w:tc>
        <w:tc>
          <w:tcPr>
            <w:tcW w:w="1080" w:type="dxa"/>
            <w:shd w:val="clear" w:color="auto" w:fill="auto"/>
            <w:noWrap/>
          </w:tcPr>
          <w:p w14:paraId="5C90852E" w14:textId="77777777" w:rsidR="007732DF" w:rsidRPr="00A02C08" w:rsidRDefault="007732DF" w:rsidP="007922A1">
            <w:pPr>
              <w:spacing w:beforeLines="40" w:before="96"/>
              <w:contextualSpacing/>
              <w:rPr>
                <w:sz w:val="20"/>
              </w:rPr>
            </w:pPr>
          </w:p>
        </w:tc>
        <w:tc>
          <w:tcPr>
            <w:tcW w:w="1080" w:type="dxa"/>
            <w:shd w:val="clear" w:color="auto" w:fill="auto"/>
          </w:tcPr>
          <w:p w14:paraId="2F522CA0" w14:textId="77777777" w:rsidR="007732DF" w:rsidRPr="00A02C08" w:rsidRDefault="007732DF" w:rsidP="007922A1">
            <w:pPr>
              <w:spacing w:beforeLines="40" w:before="96"/>
              <w:contextualSpacing/>
              <w:rPr>
                <w:sz w:val="20"/>
              </w:rPr>
            </w:pPr>
            <w:r w:rsidRPr="00A02C08">
              <w:rPr>
                <w:sz w:val="20"/>
              </w:rPr>
              <w:t>100</w:t>
            </w:r>
          </w:p>
        </w:tc>
        <w:tc>
          <w:tcPr>
            <w:tcW w:w="810" w:type="dxa"/>
            <w:shd w:val="clear" w:color="auto" w:fill="auto"/>
            <w:noWrap/>
          </w:tcPr>
          <w:p w14:paraId="7E86B3B6" w14:textId="77777777" w:rsidR="007732DF" w:rsidRPr="00A02C08" w:rsidRDefault="007732DF" w:rsidP="007922A1">
            <w:pPr>
              <w:spacing w:beforeLines="40" w:before="96"/>
              <w:contextualSpacing/>
              <w:rPr>
                <w:sz w:val="20"/>
              </w:rPr>
            </w:pPr>
            <w:r w:rsidRPr="00A02C08">
              <w:rPr>
                <w:sz w:val="20"/>
              </w:rPr>
              <w:t>Every two years</w:t>
            </w:r>
          </w:p>
        </w:tc>
        <w:tc>
          <w:tcPr>
            <w:tcW w:w="810" w:type="dxa"/>
            <w:shd w:val="clear" w:color="auto" w:fill="auto"/>
            <w:noWrap/>
          </w:tcPr>
          <w:p w14:paraId="10A95929" w14:textId="77777777" w:rsidR="007732DF" w:rsidRPr="00A02C08" w:rsidRDefault="007732DF" w:rsidP="007922A1">
            <w:pPr>
              <w:spacing w:beforeLines="40" w:before="96"/>
              <w:contextualSpacing/>
              <w:rPr>
                <w:sz w:val="20"/>
              </w:rPr>
            </w:pPr>
            <w:r>
              <w:rPr>
                <w:sz w:val="20"/>
              </w:rPr>
              <w:t>NBR</w:t>
            </w:r>
          </w:p>
        </w:tc>
        <w:tc>
          <w:tcPr>
            <w:tcW w:w="720" w:type="dxa"/>
            <w:shd w:val="clear" w:color="auto" w:fill="auto"/>
            <w:noWrap/>
          </w:tcPr>
          <w:p w14:paraId="4BCE401A" w14:textId="77777777" w:rsidR="007732DF" w:rsidRPr="00A02C08" w:rsidRDefault="007732DF" w:rsidP="007922A1">
            <w:pPr>
              <w:spacing w:beforeLines="40" w:before="96"/>
              <w:contextualSpacing/>
              <w:rPr>
                <w:sz w:val="20"/>
              </w:rPr>
            </w:pPr>
            <w:r>
              <w:rPr>
                <w:sz w:val="20"/>
              </w:rPr>
              <w:t>NBR</w:t>
            </w:r>
          </w:p>
        </w:tc>
      </w:tr>
      <w:tr w:rsidR="007732DF" w:rsidRPr="00046EE8" w14:paraId="2E29B16E" w14:textId="77777777" w:rsidTr="007922A1">
        <w:trPr>
          <w:trHeight w:val="2160"/>
        </w:trPr>
        <w:tc>
          <w:tcPr>
            <w:tcW w:w="1638" w:type="dxa"/>
            <w:vMerge w:val="restart"/>
            <w:hideMark/>
          </w:tcPr>
          <w:p w14:paraId="77D9B820" w14:textId="77777777" w:rsidR="007732DF" w:rsidRPr="00046EE8" w:rsidRDefault="007732DF" w:rsidP="007922A1">
            <w:pPr>
              <w:spacing w:beforeLines="40" w:before="96"/>
              <w:contextualSpacing/>
              <w:rPr>
                <w:sz w:val="20"/>
              </w:rPr>
            </w:pPr>
            <w:r w:rsidRPr="00046EE8">
              <w:rPr>
                <w:b/>
                <w:sz w:val="20"/>
              </w:rPr>
              <w:t>Intermediate Results Indicator 1</w:t>
            </w:r>
            <w:r w:rsidRPr="00046EE8">
              <w:rPr>
                <w:sz w:val="20"/>
              </w:rPr>
              <w:t>: VAT Implementation Plan on Track</w:t>
            </w:r>
            <w:r>
              <w:rPr>
                <w:sz w:val="20"/>
              </w:rPr>
              <w:t xml:space="preserve"> /2</w:t>
            </w:r>
          </w:p>
        </w:tc>
        <w:tc>
          <w:tcPr>
            <w:tcW w:w="360" w:type="dxa"/>
            <w:vMerge w:val="restart"/>
            <w:hideMark/>
          </w:tcPr>
          <w:p w14:paraId="7679A925" w14:textId="77777777" w:rsidR="007732DF" w:rsidRPr="00046EE8" w:rsidRDefault="007732DF" w:rsidP="007922A1">
            <w:pPr>
              <w:spacing w:beforeLines="40" w:before="96"/>
              <w:contextualSpacing/>
              <w:rPr>
                <w:sz w:val="20"/>
              </w:rPr>
            </w:pPr>
            <w:r w:rsidRPr="00046EE8">
              <w:rPr>
                <w:sz w:val="20"/>
              </w:rPr>
              <w:t>√</w:t>
            </w:r>
          </w:p>
        </w:tc>
        <w:tc>
          <w:tcPr>
            <w:tcW w:w="990" w:type="dxa"/>
            <w:vMerge w:val="restart"/>
            <w:hideMark/>
          </w:tcPr>
          <w:p w14:paraId="345AE4A8" w14:textId="77777777" w:rsidR="007732DF" w:rsidRPr="00046EE8" w:rsidRDefault="007732DF" w:rsidP="007922A1">
            <w:pPr>
              <w:spacing w:beforeLines="40" w:before="96"/>
              <w:contextualSpacing/>
              <w:rPr>
                <w:sz w:val="20"/>
              </w:rPr>
            </w:pPr>
            <w:r w:rsidRPr="00046EE8">
              <w:rPr>
                <w:sz w:val="20"/>
              </w:rPr>
              <w:t>Process</w:t>
            </w:r>
          </w:p>
        </w:tc>
        <w:tc>
          <w:tcPr>
            <w:tcW w:w="990" w:type="dxa"/>
            <w:vMerge w:val="restart"/>
            <w:hideMark/>
          </w:tcPr>
          <w:p w14:paraId="1E02D062" w14:textId="77777777" w:rsidR="007732DF" w:rsidRPr="00046EE8" w:rsidRDefault="007732DF" w:rsidP="007922A1">
            <w:pPr>
              <w:spacing w:beforeLines="40" w:before="96"/>
              <w:contextualSpacing/>
              <w:rPr>
                <w:sz w:val="20"/>
              </w:rPr>
            </w:pPr>
            <w:r w:rsidRPr="00046EE8">
              <w:rPr>
                <w:sz w:val="20"/>
              </w:rPr>
              <w:t>VAT Implementation Plan approved by Minister of Finance</w:t>
            </w:r>
          </w:p>
        </w:tc>
        <w:tc>
          <w:tcPr>
            <w:tcW w:w="1080" w:type="dxa"/>
            <w:hideMark/>
          </w:tcPr>
          <w:p w14:paraId="6D0100C9" w14:textId="77777777" w:rsidR="007732DF" w:rsidRPr="00046EE8" w:rsidRDefault="007732DF" w:rsidP="007922A1">
            <w:pPr>
              <w:rPr>
                <w:spacing w:val="4"/>
                <w:sz w:val="20"/>
              </w:rPr>
            </w:pPr>
            <w:r w:rsidRPr="00046EE8">
              <w:rPr>
                <w:spacing w:val="4"/>
                <w:sz w:val="20"/>
              </w:rPr>
              <w:t>1.1.1</w:t>
            </w:r>
          </w:p>
          <w:p w14:paraId="5A882045" w14:textId="77777777" w:rsidR="007732DF" w:rsidRPr="00046EE8" w:rsidRDefault="007732DF" w:rsidP="007922A1">
            <w:pPr>
              <w:spacing w:beforeLines="40" w:before="96"/>
              <w:contextualSpacing/>
              <w:rPr>
                <w:sz w:val="20"/>
              </w:rPr>
            </w:pPr>
            <w:r w:rsidRPr="00046EE8">
              <w:rPr>
                <w:spacing w:val="4"/>
                <w:sz w:val="20"/>
              </w:rPr>
              <w:t>Contract signed with</w:t>
            </w:r>
            <w:r w:rsidRPr="00446E46">
              <w:rPr>
                <w:spacing w:val="4"/>
                <w:sz w:val="20"/>
              </w:rPr>
              <w:t xml:space="preserve"> COTS vendor </w:t>
            </w:r>
            <w:r w:rsidRPr="00046EE8">
              <w:rPr>
                <w:spacing w:val="4"/>
                <w:sz w:val="20"/>
              </w:rPr>
              <w:t>(</w:t>
            </w:r>
            <w:r w:rsidRPr="00446E46">
              <w:rPr>
                <w:spacing w:val="4"/>
                <w:sz w:val="20"/>
              </w:rPr>
              <w:t>selected through agreed procurement process</w:t>
            </w:r>
            <w:r w:rsidRPr="00046EE8">
              <w:rPr>
                <w:spacing w:val="4"/>
                <w:sz w:val="20"/>
              </w:rPr>
              <w:t>).</w:t>
            </w:r>
          </w:p>
        </w:tc>
        <w:tc>
          <w:tcPr>
            <w:tcW w:w="1080" w:type="dxa"/>
            <w:gridSpan w:val="2"/>
            <w:hideMark/>
          </w:tcPr>
          <w:p w14:paraId="334ADDA5" w14:textId="77777777" w:rsidR="007732DF" w:rsidRPr="00046EE8" w:rsidRDefault="007732DF" w:rsidP="007922A1">
            <w:pPr>
              <w:rPr>
                <w:spacing w:val="4"/>
                <w:sz w:val="20"/>
              </w:rPr>
            </w:pPr>
            <w:r w:rsidRPr="00046EE8">
              <w:rPr>
                <w:spacing w:val="4"/>
                <w:sz w:val="20"/>
              </w:rPr>
              <w:t>1.1.2</w:t>
            </w:r>
          </w:p>
          <w:p w14:paraId="5A25CFF7" w14:textId="77777777" w:rsidR="007732DF" w:rsidRPr="00046EE8" w:rsidRDefault="007732DF" w:rsidP="007922A1">
            <w:pPr>
              <w:spacing w:beforeLines="40" w:before="96"/>
              <w:contextualSpacing/>
              <w:rPr>
                <w:sz w:val="20"/>
              </w:rPr>
            </w:pPr>
            <w:r w:rsidRPr="00046EE8">
              <w:rPr>
                <w:spacing w:val="4"/>
                <w:sz w:val="20"/>
              </w:rPr>
              <w:t>At least 40,000 taxpayers are registered in the COTS system by June 2015</w:t>
            </w:r>
          </w:p>
        </w:tc>
        <w:tc>
          <w:tcPr>
            <w:tcW w:w="990" w:type="dxa"/>
            <w:gridSpan w:val="2"/>
            <w:hideMark/>
          </w:tcPr>
          <w:p w14:paraId="77A82C71" w14:textId="77777777" w:rsidR="007732DF" w:rsidRPr="00046EE8" w:rsidRDefault="007732DF" w:rsidP="007922A1">
            <w:pPr>
              <w:rPr>
                <w:spacing w:val="4"/>
                <w:sz w:val="20"/>
              </w:rPr>
            </w:pPr>
            <w:r w:rsidRPr="00046EE8">
              <w:rPr>
                <w:spacing w:val="4"/>
                <w:sz w:val="20"/>
              </w:rPr>
              <w:t>1.1.3</w:t>
            </w:r>
          </w:p>
          <w:p w14:paraId="09BDD29B" w14:textId="77777777" w:rsidR="007732DF" w:rsidRPr="00046EE8" w:rsidRDefault="007732DF" w:rsidP="007922A1">
            <w:pPr>
              <w:spacing w:beforeLines="40" w:before="96"/>
              <w:contextualSpacing/>
              <w:rPr>
                <w:sz w:val="20"/>
              </w:rPr>
            </w:pPr>
            <w:r w:rsidRPr="00046EE8">
              <w:rPr>
                <w:spacing w:val="4"/>
                <w:sz w:val="20"/>
              </w:rPr>
              <w:t>At least 50,000 VAT returns are processed by VAT Wing per month</w:t>
            </w:r>
          </w:p>
        </w:tc>
        <w:tc>
          <w:tcPr>
            <w:tcW w:w="1080" w:type="dxa"/>
            <w:gridSpan w:val="2"/>
            <w:hideMark/>
          </w:tcPr>
          <w:p w14:paraId="524538FB" w14:textId="77777777" w:rsidR="007732DF" w:rsidRPr="00046EE8" w:rsidRDefault="007732DF" w:rsidP="007922A1">
            <w:pPr>
              <w:rPr>
                <w:spacing w:val="4"/>
                <w:sz w:val="20"/>
              </w:rPr>
            </w:pPr>
            <w:r w:rsidRPr="00046EE8">
              <w:rPr>
                <w:spacing w:val="4"/>
                <w:sz w:val="20"/>
              </w:rPr>
              <w:t>1.1.4</w:t>
            </w:r>
          </w:p>
          <w:p w14:paraId="44A7E99F" w14:textId="77777777" w:rsidR="007732DF" w:rsidRPr="00046EE8" w:rsidRDefault="007732DF" w:rsidP="007922A1">
            <w:pPr>
              <w:spacing w:beforeLines="40" w:before="96"/>
              <w:contextualSpacing/>
              <w:rPr>
                <w:sz w:val="20"/>
              </w:rPr>
            </w:pPr>
            <w:r w:rsidRPr="00046EE8">
              <w:rPr>
                <w:spacing w:val="4"/>
                <w:sz w:val="20"/>
              </w:rPr>
              <w:t>At least 500 audit</w:t>
            </w:r>
            <w:r w:rsidRPr="00446E46">
              <w:rPr>
                <w:spacing w:val="4"/>
                <w:sz w:val="20"/>
              </w:rPr>
              <w:t xml:space="preserve"> staff trained </w:t>
            </w:r>
            <w:r w:rsidRPr="00046EE8">
              <w:rPr>
                <w:spacing w:val="4"/>
                <w:sz w:val="20"/>
              </w:rPr>
              <w:t xml:space="preserve">on COTS audit modules </w:t>
            </w:r>
          </w:p>
        </w:tc>
        <w:tc>
          <w:tcPr>
            <w:tcW w:w="1080" w:type="dxa"/>
            <w:hideMark/>
          </w:tcPr>
          <w:p w14:paraId="78BA5CF0" w14:textId="77777777" w:rsidR="007732DF" w:rsidRPr="00046EE8" w:rsidRDefault="007732DF" w:rsidP="007922A1">
            <w:pPr>
              <w:rPr>
                <w:spacing w:val="4"/>
                <w:sz w:val="20"/>
              </w:rPr>
            </w:pPr>
            <w:r w:rsidRPr="00046EE8">
              <w:rPr>
                <w:spacing w:val="4"/>
                <w:sz w:val="20"/>
              </w:rPr>
              <w:t>1.1.5</w:t>
            </w:r>
          </w:p>
          <w:p w14:paraId="208C5DC6" w14:textId="77777777" w:rsidR="007732DF" w:rsidRPr="00046EE8" w:rsidRDefault="007732DF" w:rsidP="007922A1">
            <w:pPr>
              <w:spacing w:beforeLines="40" w:before="96"/>
              <w:contextualSpacing/>
              <w:rPr>
                <w:sz w:val="20"/>
              </w:rPr>
            </w:pPr>
            <w:r w:rsidRPr="00046EE8">
              <w:rPr>
                <w:spacing w:val="4"/>
                <w:sz w:val="20"/>
              </w:rPr>
              <w:t>At least 60,000 VAT returns are processed by VAT Wing per month</w:t>
            </w:r>
          </w:p>
        </w:tc>
        <w:tc>
          <w:tcPr>
            <w:tcW w:w="1080" w:type="dxa"/>
          </w:tcPr>
          <w:p w14:paraId="43F62EB3" w14:textId="77777777" w:rsidR="007732DF" w:rsidRDefault="007732DF" w:rsidP="007922A1">
            <w:pPr>
              <w:rPr>
                <w:spacing w:val="4"/>
                <w:sz w:val="20"/>
              </w:rPr>
            </w:pPr>
            <w:r w:rsidRPr="00046EE8">
              <w:rPr>
                <w:spacing w:val="4"/>
                <w:sz w:val="20"/>
              </w:rPr>
              <w:t>1.1.6</w:t>
            </w:r>
          </w:p>
          <w:p w14:paraId="566A6497" w14:textId="77777777" w:rsidR="007732DF" w:rsidRPr="00046EE8" w:rsidRDefault="007732DF" w:rsidP="007922A1">
            <w:pPr>
              <w:spacing w:beforeLines="40" w:before="96"/>
              <w:contextualSpacing/>
              <w:rPr>
                <w:sz w:val="20"/>
              </w:rPr>
            </w:pPr>
            <w:r w:rsidRPr="00046EE8">
              <w:rPr>
                <w:spacing w:val="4"/>
                <w:sz w:val="20"/>
              </w:rPr>
              <w:t>At least 60,000 VAT returns are processed by VAT Wing per month</w:t>
            </w:r>
          </w:p>
        </w:tc>
        <w:tc>
          <w:tcPr>
            <w:tcW w:w="810" w:type="dxa"/>
            <w:noWrap/>
            <w:hideMark/>
          </w:tcPr>
          <w:p w14:paraId="4AA1CD58" w14:textId="77777777" w:rsidR="007732DF" w:rsidRPr="00046EE8" w:rsidRDefault="007732DF" w:rsidP="007922A1">
            <w:pPr>
              <w:spacing w:beforeLines="40" w:before="96"/>
              <w:contextualSpacing/>
              <w:rPr>
                <w:sz w:val="20"/>
              </w:rPr>
            </w:pPr>
            <w:r w:rsidRPr="00046EE8">
              <w:rPr>
                <w:sz w:val="20"/>
              </w:rPr>
              <w:t>Bi-annual</w:t>
            </w:r>
          </w:p>
        </w:tc>
        <w:tc>
          <w:tcPr>
            <w:tcW w:w="810" w:type="dxa"/>
            <w:hideMark/>
          </w:tcPr>
          <w:p w14:paraId="3C4F96AA" w14:textId="77777777" w:rsidR="007732DF" w:rsidRPr="00046EE8" w:rsidRDefault="007732DF" w:rsidP="007922A1">
            <w:pPr>
              <w:spacing w:beforeLines="40" w:before="96"/>
              <w:contextualSpacing/>
              <w:rPr>
                <w:sz w:val="20"/>
              </w:rPr>
            </w:pPr>
            <w:r w:rsidRPr="00046EE8">
              <w:rPr>
                <w:sz w:val="20"/>
              </w:rPr>
              <w:t>NBR/ IMF progress reports</w:t>
            </w:r>
          </w:p>
        </w:tc>
        <w:tc>
          <w:tcPr>
            <w:tcW w:w="720" w:type="dxa"/>
            <w:noWrap/>
            <w:hideMark/>
          </w:tcPr>
          <w:p w14:paraId="5453CE99"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6B6B70E6" w14:textId="77777777" w:rsidTr="007922A1">
        <w:trPr>
          <w:trHeight w:val="890"/>
        </w:trPr>
        <w:tc>
          <w:tcPr>
            <w:tcW w:w="1638" w:type="dxa"/>
            <w:vMerge/>
            <w:hideMark/>
          </w:tcPr>
          <w:p w14:paraId="10888761" w14:textId="77777777" w:rsidR="007732DF" w:rsidRPr="00046EE8" w:rsidRDefault="007732DF" w:rsidP="007922A1">
            <w:pPr>
              <w:spacing w:beforeLines="40" w:before="96"/>
              <w:contextualSpacing/>
              <w:rPr>
                <w:sz w:val="20"/>
              </w:rPr>
            </w:pPr>
          </w:p>
        </w:tc>
        <w:tc>
          <w:tcPr>
            <w:tcW w:w="360" w:type="dxa"/>
            <w:vMerge/>
            <w:hideMark/>
          </w:tcPr>
          <w:p w14:paraId="60BE537A" w14:textId="77777777" w:rsidR="007732DF" w:rsidRPr="00046EE8" w:rsidRDefault="007732DF" w:rsidP="007922A1">
            <w:pPr>
              <w:spacing w:beforeLines="40" w:before="96"/>
              <w:contextualSpacing/>
              <w:rPr>
                <w:sz w:val="20"/>
              </w:rPr>
            </w:pPr>
          </w:p>
        </w:tc>
        <w:tc>
          <w:tcPr>
            <w:tcW w:w="990" w:type="dxa"/>
            <w:vMerge/>
            <w:hideMark/>
          </w:tcPr>
          <w:p w14:paraId="009554DA" w14:textId="77777777" w:rsidR="007732DF" w:rsidRPr="00046EE8" w:rsidRDefault="007732DF" w:rsidP="007922A1">
            <w:pPr>
              <w:spacing w:beforeLines="40" w:before="96"/>
              <w:contextualSpacing/>
              <w:rPr>
                <w:sz w:val="20"/>
              </w:rPr>
            </w:pPr>
          </w:p>
        </w:tc>
        <w:tc>
          <w:tcPr>
            <w:tcW w:w="990" w:type="dxa"/>
            <w:vMerge/>
            <w:hideMark/>
          </w:tcPr>
          <w:p w14:paraId="7BE4E763" w14:textId="77777777" w:rsidR="007732DF" w:rsidRPr="00046EE8" w:rsidRDefault="007732DF" w:rsidP="007922A1">
            <w:pPr>
              <w:spacing w:beforeLines="40" w:before="96"/>
              <w:contextualSpacing/>
              <w:rPr>
                <w:sz w:val="20"/>
              </w:rPr>
            </w:pPr>
          </w:p>
        </w:tc>
        <w:tc>
          <w:tcPr>
            <w:tcW w:w="1080" w:type="dxa"/>
            <w:hideMark/>
          </w:tcPr>
          <w:p w14:paraId="178DCA03" w14:textId="77777777" w:rsidR="007732DF" w:rsidRPr="00046EE8" w:rsidRDefault="007732DF" w:rsidP="007922A1">
            <w:pPr>
              <w:rPr>
                <w:spacing w:val="4"/>
                <w:sz w:val="20"/>
              </w:rPr>
            </w:pPr>
            <w:r w:rsidRPr="00046EE8">
              <w:rPr>
                <w:spacing w:val="4"/>
                <w:sz w:val="20"/>
              </w:rPr>
              <w:t>1.2.1</w:t>
            </w:r>
          </w:p>
          <w:p w14:paraId="358B9CA6" w14:textId="77777777" w:rsidR="007732DF" w:rsidRPr="00046EE8" w:rsidRDefault="007732DF" w:rsidP="007922A1">
            <w:pPr>
              <w:spacing w:beforeLines="40" w:before="96"/>
              <w:contextualSpacing/>
              <w:rPr>
                <w:sz w:val="20"/>
              </w:rPr>
            </w:pPr>
            <w:r w:rsidRPr="00046EE8">
              <w:rPr>
                <w:spacing w:val="4"/>
                <w:sz w:val="20"/>
              </w:rPr>
              <w:t xml:space="preserve">Contract signed with </w:t>
            </w:r>
            <w:r w:rsidRPr="00446E46">
              <w:rPr>
                <w:spacing w:val="4"/>
                <w:sz w:val="20"/>
              </w:rPr>
              <w:t xml:space="preserve">Project Management Consultancy </w:t>
            </w:r>
            <w:r w:rsidRPr="00046EE8">
              <w:rPr>
                <w:spacing w:val="4"/>
                <w:sz w:val="20"/>
              </w:rPr>
              <w:t>vendor (</w:t>
            </w:r>
            <w:r w:rsidRPr="00446E46">
              <w:rPr>
                <w:spacing w:val="4"/>
                <w:sz w:val="20"/>
              </w:rPr>
              <w:t xml:space="preserve">selected </w:t>
            </w:r>
            <w:r w:rsidRPr="00446E46">
              <w:rPr>
                <w:spacing w:val="4"/>
                <w:sz w:val="20"/>
              </w:rPr>
              <w:lastRenderedPageBreak/>
              <w:t>through agreed procurement process</w:t>
            </w:r>
            <w:r w:rsidRPr="00046EE8">
              <w:rPr>
                <w:spacing w:val="4"/>
                <w:sz w:val="20"/>
              </w:rPr>
              <w:t>).</w:t>
            </w:r>
          </w:p>
        </w:tc>
        <w:tc>
          <w:tcPr>
            <w:tcW w:w="1080" w:type="dxa"/>
            <w:gridSpan w:val="2"/>
            <w:hideMark/>
          </w:tcPr>
          <w:p w14:paraId="480551B0" w14:textId="77777777" w:rsidR="007732DF" w:rsidRPr="00046EE8" w:rsidRDefault="007732DF" w:rsidP="007922A1">
            <w:pPr>
              <w:rPr>
                <w:spacing w:val="4"/>
                <w:sz w:val="20"/>
              </w:rPr>
            </w:pPr>
            <w:r w:rsidRPr="00046EE8">
              <w:rPr>
                <w:spacing w:val="4"/>
                <w:sz w:val="20"/>
              </w:rPr>
              <w:lastRenderedPageBreak/>
              <w:t>1.2.2</w:t>
            </w:r>
          </w:p>
          <w:p w14:paraId="0F1BAE6C" w14:textId="77777777" w:rsidR="007732DF" w:rsidRPr="00046EE8" w:rsidRDefault="007732DF" w:rsidP="007922A1">
            <w:pPr>
              <w:spacing w:beforeLines="40" w:before="96"/>
              <w:contextualSpacing/>
              <w:rPr>
                <w:sz w:val="20"/>
              </w:rPr>
            </w:pPr>
            <w:r w:rsidRPr="00046EE8">
              <w:rPr>
                <w:spacing w:val="4"/>
                <w:sz w:val="20"/>
              </w:rPr>
              <w:t>Contracts signed</w:t>
            </w:r>
            <w:r w:rsidRPr="00446E46">
              <w:rPr>
                <w:spacing w:val="4"/>
                <w:sz w:val="20"/>
              </w:rPr>
              <w:t xml:space="preserve"> for </w:t>
            </w:r>
            <w:r w:rsidRPr="00046EE8">
              <w:rPr>
                <w:spacing w:val="4"/>
                <w:sz w:val="20"/>
              </w:rPr>
              <w:t xml:space="preserve">(a) </w:t>
            </w:r>
            <w:r w:rsidRPr="00446E46">
              <w:rPr>
                <w:spacing w:val="4"/>
                <w:sz w:val="20"/>
              </w:rPr>
              <w:t xml:space="preserve">data center, </w:t>
            </w:r>
            <w:r w:rsidRPr="00046EE8">
              <w:rPr>
                <w:spacing w:val="4"/>
                <w:sz w:val="20"/>
              </w:rPr>
              <w:t xml:space="preserve">(b) </w:t>
            </w:r>
            <w:r w:rsidRPr="00446E46">
              <w:rPr>
                <w:spacing w:val="4"/>
                <w:sz w:val="20"/>
              </w:rPr>
              <w:t xml:space="preserve">contact center, </w:t>
            </w:r>
            <w:r w:rsidRPr="00046EE8">
              <w:rPr>
                <w:spacing w:val="4"/>
                <w:sz w:val="20"/>
              </w:rPr>
              <w:t xml:space="preserve">(c) </w:t>
            </w:r>
            <w:r w:rsidRPr="00446E46">
              <w:rPr>
                <w:spacing w:val="4"/>
                <w:sz w:val="20"/>
              </w:rPr>
              <w:t xml:space="preserve">processing center </w:t>
            </w:r>
            <w:r w:rsidRPr="00446E46">
              <w:rPr>
                <w:spacing w:val="4"/>
                <w:sz w:val="20"/>
              </w:rPr>
              <w:lastRenderedPageBreak/>
              <w:t xml:space="preserve">and </w:t>
            </w:r>
            <w:r w:rsidRPr="00046EE8">
              <w:rPr>
                <w:spacing w:val="4"/>
                <w:sz w:val="20"/>
              </w:rPr>
              <w:t xml:space="preserve">(d) </w:t>
            </w:r>
            <w:r w:rsidRPr="00446E46">
              <w:rPr>
                <w:spacing w:val="4"/>
                <w:sz w:val="20"/>
              </w:rPr>
              <w:t xml:space="preserve">other IT infrastructure </w:t>
            </w:r>
            <w:r w:rsidRPr="00046EE8">
              <w:rPr>
                <w:spacing w:val="4"/>
                <w:sz w:val="20"/>
              </w:rPr>
              <w:t>(network and hardware)</w:t>
            </w:r>
          </w:p>
        </w:tc>
        <w:tc>
          <w:tcPr>
            <w:tcW w:w="990" w:type="dxa"/>
            <w:gridSpan w:val="2"/>
            <w:hideMark/>
          </w:tcPr>
          <w:p w14:paraId="33FF24C6" w14:textId="77777777" w:rsidR="007732DF" w:rsidRPr="00046EE8" w:rsidRDefault="007732DF" w:rsidP="007922A1">
            <w:pPr>
              <w:rPr>
                <w:spacing w:val="4"/>
                <w:sz w:val="20"/>
              </w:rPr>
            </w:pPr>
            <w:r w:rsidRPr="00046EE8">
              <w:rPr>
                <w:spacing w:val="4"/>
                <w:sz w:val="20"/>
              </w:rPr>
              <w:lastRenderedPageBreak/>
              <w:t>1.2.3</w:t>
            </w:r>
          </w:p>
          <w:p w14:paraId="5E329AF7" w14:textId="77777777" w:rsidR="007732DF" w:rsidRPr="00046EE8" w:rsidRDefault="007732DF" w:rsidP="007922A1">
            <w:pPr>
              <w:spacing w:beforeLines="40" w:before="96"/>
              <w:contextualSpacing/>
              <w:rPr>
                <w:sz w:val="20"/>
              </w:rPr>
            </w:pPr>
            <w:r w:rsidRPr="00046EE8">
              <w:rPr>
                <w:spacing w:val="4"/>
                <w:sz w:val="20"/>
              </w:rPr>
              <w:t>At least 50,000</w:t>
            </w:r>
            <w:r w:rsidRPr="00446E46">
              <w:rPr>
                <w:spacing w:val="4"/>
                <w:sz w:val="20"/>
              </w:rPr>
              <w:t xml:space="preserve"> VAT payments</w:t>
            </w:r>
            <w:r w:rsidRPr="00046EE8">
              <w:rPr>
                <w:spacing w:val="4"/>
                <w:sz w:val="20"/>
              </w:rPr>
              <w:t xml:space="preserve"> are processed per month  by VAT </w:t>
            </w:r>
            <w:r w:rsidRPr="00046EE8">
              <w:rPr>
                <w:spacing w:val="4"/>
                <w:sz w:val="20"/>
              </w:rPr>
              <w:lastRenderedPageBreak/>
              <w:t>Wing</w:t>
            </w:r>
          </w:p>
        </w:tc>
        <w:tc>
          <w:tcPr>
            <w:tcW w:w="1080" w:type="dxa"/>
            <w:gridSpan w:val="2"/>
            <w:hideMark/>
          </w:tcPr>
          <w:p w14:paraId="566FEA2B" w14:textId="77777777" w:rsidR="007732DF" w:rsidRPr="00046EE8" w:rsidRDefault="007732DF" w:rsidP="007922A1">
            <w:pPr>
              <w:rPr>
                <w:spacing w:val="4"/>
                <w:sz w:val="20"/>
              </w:rPr>
            </w:pPr>
            <w:r w:rsidRPr="00046EE8">
              <w:rPr>
                <w:spacing w:val="4"/>
                <w:sz w:val="20"/>
              </w:rPr>
              <w:lastRenderedPageBreak/>
              <w:t>1.2.4</w:t>
            </w:r>
          </w:p>
          <w:p w14:paraId="1E7757CD" w14:textId="77777777" w:rsidR="007732DF" w:rsidRPr="00046EE8" w:rsidRDefault="007732DF" w:rsidP="007922A1">
            <w:pPr>
              <w:spacing w:beforeLines="40" w:before="96"/>
              <w:contextualSpacing/>
              <w:rPr>
                <w:sz w:val="20"/>
              </w:rPr>
            </w:pPr>
            <w:r w:rsidRPr="00046EE8">
              <w:rPr>
                <w:spacing w:val="4"/>
                <w:sz w:val="20"/>
              </w:rPr>
              <w:t>At least 80 percent of</w:t>
            </w:r>
            <w:r w:rsidRPr="00446E46">
              <w:rPr>
                <w:spacing w:val="4"/>
                <w:sz w:val="20"/>
              </w:rPr>
              <w:t xml:space="preserve"> refunds</w:t>
            </w:r>
            <w:r w:rsidRPr="00046EE8">
              <w:rPr>
                <w:spacing w:val="4"/>
                <w:sz w:val="20"/>
              </w:rPr>
              <w:t xml:space="preserve"> processed within 3 months.</w:t>
            </w:r>
          </w:p>
        </w:tc>
        <w:tc>
          <w:tcPr>
            <w:tcW w:w="1080" w:type="dxa"/>
            <w:hideMark/>
          </w:tcPr>
          <w:p w14:paraId="637027B1" w14:textId="77777777" w:rsidR="007732DF" w:rsidRPr="00046EE8" w:rsidRDefault="007732DF" w:rsidP="007922A1">
            <w:pPr>
              <w:rPr>
                <w:spacing w:val="4"/>
                <w:sz w:val="20"/>
              </w:rPr>
            </w:pPr>
            <w:r w:rsidRPr="00046EE8">
              <w:rPr>
                <w:spacing w:val="4"/>
                <w:sz w:val="20"/>
              </w:rPr>
              <w:t>1.2.5</w:t>
            </w:r>
          </w:p>
          <w:p w14:paraId="60AF916F" w14:textId="77777777" w:rsidR="007732DF" w:rsidRPr="00046EE8" w:rsidRDefault="007732DF" w:rsidP="007922A1">
            <w:pPr>
              <w:spacing w:beforeLines="40" w:before="96"/>
              <w:contextualSpacing/>
              <w:rPr>
                <w:sz w:val="20"/>
              </w:rPr>
            </w:pPr>
            <w:r w:rsidRPr="00046EE8">
              <w:rPr>
                <w:spacing w:val="4"/>
                <w:sz w:val="20"/>
              </w:rPr>
              <w:t>At least 80 percent of refunds processed within 2 months.</w:t>
            </w:r>
          </w:p>
        </w:tc>
        <w:tc>
          <w:tcPr>
            <w:tcW w:w="1080" w:type="dxa"/>
          </w:tcPr>
          <w:p w14:paraId="4A6B2AE3" w14:textId="77777777" w:rsidR="007732DF" w:rsidRPr="00046EE8" w:rsidRDefault="007732DF" w:rsidP="007922A1">
            <w:pPr>
              <w:rPr>
                <w:spacing w:val="4"/>
                <w:sz w:val="20"/>
              </w:rPr>
            </w:pPr>
            <w:r w:rsidRPr="00046EE8">
              <w:rPr>
                <w:spacing w:val="4"/>
                <w:sz w:val="20"/>
              </w:rPr>
              <w:t>1.2.6</w:t>
            </w:r>
          </w:p>
          <w:p w14:paraId="0C591EF5" w14:textId="77777777" w:rsidR="007732DF" w:rsidRPr="00046EE8" w:rsidRDefault="007732DF" w:rsidP="007922A1">
            <w:pPr>
              <w:spacing w:beforeLines="40" w:before="96"/>
              <w:contextualSpacing/>
              <w:rPr>
                <w:sz w:val="20"/>
              </w:rPr>
            </w:pPr>
            <w:r w:rsidRPr="00046EE8">
              <w:rPr>
                <w:spacing w:val="4"/>
                <w:sz w:val="20"/>
              </w:rPr>
              <w:t>At least 80 percent of refunds processed within 2 months.</w:t>
            </w:r>
          </w:p>
        </w:tc>
        <w:tc>
          <w:tcPr>
            <w:tcW w:w="810" w:type="dxa"/>
            <w:noWrap/>
            <w:hideMark/>
          </w:tcPr>
          <w:p w14:paraId="52056456" w14:textId="77777777" w:rsidR="007732DF" w:rsidRPr="00046EE8" w:rsidRDefault="007732DF" w:rsidP="007922A1">
            <w:pPr>
              <w:spacing w:beforeLines="40" w:before="96"/>
              <w:contextualSpacing/>
              <w:rPr>
                <w:sz w:val="20"/>
              </w:rPr>
            </w:pPr>
            <w:r w:rsidRPr="00046EE8">
              <w:rPr>
                <w:sz w:val="20"/>
              </w:rPr>
              <w:t>Bi-annual</w:t>
            </w:r>
          </w:p>
        </w:tc>
        <w:tc>
          <w:tcPr>
            <w:tcW w:w="810" w:type="dxa"/>
            <w:hideMark/>
          </w:tcPr>
          <w:p w14:paraId="33E70E16" w14:textId="77777777" w:rsidR="007732DF" w:rsidRPr="00046EE8" w:rsidRDefault="007732DF" w:rsidP="007922A1">
            <w:pPr>
              <w:spacing w:beforeLines="40" w:before="96"/>
              <w:contextualSpacing/>
              <w:rPr>
                <w:sz w:val="20"/>
              </w:rPr>
            </w:pPr>
            <w:r w:rsidRPr="00046EE8">
              <w:rPr>
                <w:sz w:val="20"/>
              </w:rPr>
              <w:t>NBR/</w:t>
            </w:r>
          </w:p>
          <w:p w14:paraId="42142979" w14:textId="77777777" w:rsidR="007732DF" w:rsidRPr="00046EE8" w:rsidRDefault="007732DF" w:rsidP="007922A1">
            <w:pPr>
              <w:spacing w:beforeLines="40" w:before="96"/>
              <w:contextualSpacing/>
              <w:rPr>
                <w:sz w:val="20"/>
              </w:rPr>
            </w:pPr>
            <w:r w:rsidRPr="00046EE8">
              <w:rPr>
                <w:sz w:val="20"/>
              </w:rPr>
              <w:t>IMF progress reports</w:t>
            </w:r>
          </w:p>
        </w:tc>
        <w:tc>
          <w:tcPr>
            <w:tcW w:w="720" w:type="dxa"/>
            <w:noWrap/>
            <w:hideMark/>
          </w:tcPr>
          <w:p w14:paraId="1A87EBBD"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29CB8AF2" w14:textId="77777777" w:rsidTr="007922A1">
        <w:trPr>
          <w:trHeight w:val="1200"/>
        </w:trPr>
        <w:tc>
          <w:tcPr>
            <w:tcW w:w="1638" w:type="dxa"/>
            <w:hideMark/>
          </w:tcPr>
          <w:p w14:paraId="13D70D16" w14:textId="77777777" w:rsidR="007732DF" w:rsidRPr="00046EE8" w:rsidRDefault="007732DF" w:rsidP="007922A1">
            <w:pPr>
              <w:spacing w:beforeLines="40" w:before="96"/>
              <w:contextualSpacing/>
              <w:rPr>
                <w:sz w:val="20"/>
              </w:rPr>
            </w:pPr>
            <w:r w:rsidRPr="00046EE8">
              <w:rPr>
                <w:b/>
                <w:sz w:val="20"/>
              </w:rPr>
              <w:lastRenderedPageBreak/>
              <w:t>Intermediate Results Indicator 2</w:t>
            </w:r>
            <w:r w:rsidRPr="00046EE8">
              <w:rPr>
                <w:sz w:val="20"/>
              </w:rPr>
              <w:t xml:space="preserve">: New registered active VAT taxpayers </w:t>
            </w:r>
          </w:p>
        </w:tc>
        <w:tc>
          <w:tcPr>
            <w:tcW w:w="360" w:type="dxa"/>
            <w:hideMark/>
          </w:tcPr>
          <w:p w14:paraId="3C1DBD44" w14:textId="77777777" w:rsidR="007732DF" w:rsidRPr="00046EE8" w:rsidRDefault="007732DF" w:rsidP="007922A1">
            <w:pPr>
              <w:spacing w:beforeLines="40" w:before="96"/>
              <w:contextualSpacing/>
              <w:rPr>
                <w:sz w:val="20"/>
              </w:rPr>
            </w:pPr>
            <w:r w:rsidRPr="00046EE8">
              <w:rPr>
                <w:sz w:val="20"/>
              </w:rPr>
              <w:t>√</w:t>
            </w:r>
          </w:p>
        </w:tc>
        <w:tc>
          <w:tcPr>
            <w:tcW w:w="990" w:type="dxa"/>
            <w:hideMark/>
          </w:tcPr>
          <w:p w14:paraId="5BF29CFD" w14:textId="77777777" w:rsidR="007732DF" w:rsidRPr="00046EE8" w:rsidRDefault="007732DF" w:rsidP="007922A1">
            <w:pPr>
              <w:spacing w:beforeLines="40" w:before="96"/>
              <w:contextualSpacing/>
              <w:rPr>
                <w:sz w:val="20"/>
              </w:rPr>
            </w:pPr>
            <w:r w:rsidRPr="00046EE8">
              <w:rPr>
                <w:sz w:val="20"/>
              </w:rPr>
              <w:t xml:space="preserve">Number  </w:t>
            </w:r>
          </w:p>
        </w:tc>
        <w:tc>
          <w:tcPr>
            <w:tcW w:w="990" w:type="dxa"/>
            <w:noWrap/>
            <w:hideMark/>
          </w:tcPr>
          <w:p w14:paraId="057D7419" w14:textId="77777777" w:rsidR="007732DF" w:rsidRPr="00046EE8" w:rsidRDefault="007732DF" w:rsidP="007922A1">
            <w:pPr>
              <w:spacing w:beforeLines="40" w:before="96"/>
              <w:contextualSpacing/>
              <w:rPr>
                <w:sz w:val="20"/>
              </w:rPr>
            </w:pPr>
          </w:p>
        </w:tc>
        <w:tc>
          <w:tcPr>
            <w:tcW w:w="1080" w:type="dxa"/>
            <w:noWrap/>
            <w:hideMark/>
          </w:tcPr>
          <w:p w14:paraId="38DBA2EC" w14:textId="77777777" w:rsidR="007732DF" w:rsidRPr="00046EE8" w:rsidRDefault="007732DF" w:rsidP="007922A1">
            <w:pPr>
              <w:spacing w:beforeLines="40" w:before="96"/>
              <w:contextualSpacing/>
              <w:rPr>
                <w:sz w:val="20"/>
              </w:rPr>
            </w:pPr>
            <w:r w:rsidRPr="00046EE8">
              <w:rPr>
                <w:sz w:val="20"/>
              </w:rPr>
              <w:t> </w:t>
            </w:r>
          </w:p>
        </w:tc>
        <w:tc>
          <w:tcPr>
            <w:tcW w:w="1080" w:type="dxa"/>
            <w:gridSpan w:val="2"/>
            <w:noWrap/>
            <w:hideMark/>
          </w:tcPr>
          <w:p w14:paraId="5D060848" w14:textId="77777777" w:rsidR="007732DF" w:rsidRPr="00046EE8" w:rsidRDefault="007732DF" w:rsidP="007922A1">
            <w:pPr>
              <w:spacing w:beforeLines="40" w:before="96"/>
              <w:contextualSpacing/>
              <w:rPr>
                <w:sz w:val="20"/>
              </w:rPr>
            </w:pPr>
            <w:r w:rsidRPr="00046EE8">
              <w:rPr>
                <w:sz w:val="20"/>
              </w:rPr>
              <w:t> </w:t>
            </w:r>
          </w:p>
        </w:tc>
        <w:tc>
          <w:tcPr>
            <w:tcW w:w="990" w:type="dxa"/>
            <w:gridSpan w:val="2"/>
            <w:hideMark/>
          </w:tcPr>
          <w:p w14:paraId="4B78961C" w14:textId="77777777" w:rsidR="007732DF" w:rsidRPr="00046EE8" w:rsidRDefault="007732DF" w:rsidP="007922A1">
            <w:pPr>
              <w:spacing w:beforeLines="40" w:before="96"/>
              <w:contextualSpacing/>
              <w:rPr>
                <w:sz w:val="20"/>
              </w:rPr>
            </w:pPr>
            <w:r w:rsidRPr="00046EE8">
              <w:rPr>
                <w:sz w:val="20"/>
              </w:rPr>
              <w:t>Baseline established</w:t>
            </w:r>
            <w:r w:rsidRPr="00046EE8">
              <w:rPr>
                <w:spacing w:val="4"/>
                <w:sz w:val="20"/>
              </w:rPr>
              <w:t xml:space="preserve"> for number of VAT active taxpayers under new Law </w:t>
            </w:r>
          </w:p>
        </w:tc>
        <w:tc>
          <w:tcPr>
            <w:tcW w:w="1080" w:type="dxa"/>
            <w:gridSpan w:val="2"/>
            <w:hideMark/>
          </w:tcPr>
          <w:p w14:paraId="6C2395D9" w14:textId="77777777" w:rsidR="007732DF" w:rsidRPr="00046EE8" w:rsidRDefault="007732DF" w:rsidP="007922A1">
            <w:pPr>
              <w:spacing w:beforeLines="40" w:before="96"/>
              <w:contextualSpacing/>
              <w:rPr>
                <w:sz w:val="20"/>
              </w:rPr>
            </w:pPr>
            <w:r>
              <w:rPr>
                <w:sz w:val="20"/>
              </w:rPr>
              <w:t>Baseline +15,000</w:t>
            </w:r>
            <w:r w:rsidRPr="00046EE8">
              <w:rPr>
                <w:sz w:val="20"/>
              </w:rPr>
              <w:t xml:space="preserve"> </w:t>
            </w:r>
          </w:p>
        </w:tc>
        <w:tc>
          <w:tcPr>
            <w:tcW w:w="1080" w:type="dxa"/>
            <w:hideMark/>
          </w:tcPr>
          <w:p w14:paraId="2C389254" w14:textId="77777777" w:rsidR="007732DF" w:rsidRPr="00046EE8" w:rsidRDefault="007732DF" w:rsidP="007922A1">
            <w:pPr>
              <w:spacing w:beforeLines="40" w:before="96"/>
              <w:contextualSpacing/>
              <w:rPr>
                <w:sz w:val="20"/>
              </w:rPr>
            </w:pPr>
            <w:r w:rsidRPr="00046EE8">
              <w:rPr>
                <w:sz w:val="20"/>
              </w:rPr>
              <w:t xml:space="preserve"> Baseline + </w:t>
            </w:r>
            <w:r>
              <w:rPr>
                <w:sz w:val="20"/>
              </w:rPr>
              <w:t>30,000</w:t>
            </w:r>
            <w:r w:rsidRPr="00046EE8">
              <w:rPr>
                <w:sz w:val="20"/>
              </w:rPr>
              <w:t xml:space="preserve"> </w:t>
            </w:r>
          </w:p>
        </w:tc>
        <w:tc>
          <w:tcPr>
            <w:tcW w:w="1080" w:type="dxa"/>
          </w:tcPr>
          <w:p w14:paraId="11527AF5" w14:textId="77777777" w:rsidR="007732DF" w:rsidRPr="00046EE8" w:rsidRDefault="007732DF" w:rsidP="007922A1">
            <w:pPr>
              <w:spacing w:beforeLines="40" w:before="96"/>
              <w:contextualSpacing/>
              <w:rPr>
                <w:sz w:val="20"/>
              </w:rPr>
            </w:pPr>
            <w:r w:rsidRPr="00046EE8">
              <w:rPr>
                <w:sz w:val="20"/>
              </w:rPr>
              <w:t xml:space="preserve"> Baseline </w:t>
            </w:r>
            <w:r>
              <w:rPr>
                <w:sz w:val="20"/>
              </w:rPr>
              <w:t>+30,000</w:t>
            </w:r>
          </w:p>
        </w:tc>
        <w:tc>
          <w:tcPr>
            <w:tcW w:w="810" w:type="dxa"/>
            <w:noWrap/>
            <w:hideMark/>
          </w:tcPr>
          <w:p w14:paraId="2443C5B3" w14:textId="77777777" w:rsidR="007732DF" w:rsidRPr="00046EE8" w:rsidRDefault="007732DF" w:rsidP="007922A1">
            <w:pPr>
              <w:spacing w:beforeLines="40" w:before="96"/>
              <w:contextualSpacing/>
              <w:rPr>
                <w:sz w:val="20"/>
              </w:rPr>
            </w:pPr>
            <w:r w:rsidRPr="00046EE8">
              <w:rPr>
                <w:sz w:val="20"/>
              </w:rPr>
              <w:t>Bi-annual</w:t>
            </w:r>
          </w:p>
        </w:tc>
        <w:tc>
          <w:tcPr>
            <w:tcW w:w="810" w:type="dxa"/>
            <w:hideMark/>
          </w:tcPr>
          <w:p w14:paraId="57041C73" w14:textId="77777777" w:rsidR="007732DF" w:rsidRPr="00046EE8" w:rsidRDefault="007732DF" w:rsidP="007922A1">
            <w:pPr>
              <w:spacing w:beforeLines="40" w:before="96"/>
              <w:contextualSpacing/>
              <w:rPr>
                <w:sz w:val="20"/>
              </w:rPr>
            </w:pPr>
            <w:r w:rsidRPr="00046EE8">
              <w:rPr>
                <w:sz w:val="20"/>
              </w:rPr>
              <w:t>NBR's automated registration system</w:t>
            </w:r>
          </w:p>
        </w:tc>
        <w:tc>
          <w:tcPr>
            <w:tcW w:w="720" w:type="dxa"/>
            <w:noWrap/>
            <w:hideMark/>
          </w:tcPr>
          <w:p w14:paraId="53C43900"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46C4E7B5" w14:textId="77777777" w:rsidTr="007922A1">
        <w:trPr>
          <w:trHeight w:val="960"/>
        </w:trPr>
        <w:tc>
          <w:tcPr>
            <w:tcW w:w="1638" w:type="dxa"/>
            <w:hideMark/>
          </w:tcPr>
          <w:p w14:paraId="009E2682" w14:textId="5CF243DC" w:rsidR="007732DF" w:rsidRPr="00046EE8" w:rsidRDefault="007732DF" w:rsidP="007922A1">
            <w:pPr>
              <w:spacing w:beforeLines="40" w:before="96"/>
              <w:contextualSpacing/>
              <w:rPr>
                <w:sz w:val="20"/>
              </w:rPr>
            </w:pPr>
            <w:r w:rsidRPr="00046EE8">
              <w:rPr>
                <w:b/>
                <w:sz w:val="20"/>
              </w:rPr>
              <w:t>Intermediate Results Indicator 3</w:t>
            </w:r>
            <w:r w:rsidR="00320939">
              <w:rPr>
                <w:sz w:val="20"/>
              </w:rPr>
              <w:t>:  VAT e-payment</w:t>
            </w:r>
            <w:r w:rsidRPr="00046EE8">
              <w:rPr>
                <w:sz w:val="20"/>
              </w:rPr>
              <w:t xml:space="preserve">  </w:t>
            </w:r>
          </w:p>
        </w:tc>
        <w:tc>
          <w:tcPr>
            <w:tcW w:w="360" w:type="dxa"/>
            <w:hideMark/>
          </w:tcPr>
          <w:p w14:paraId="4E37EC5E" w14:textId="77777777" w:rsidR="007732DF" w:rsidRPr="00046EE8" w:rsidRDefault="007732DF" w:rsidP="007922A1">
            <w:pPr>
              <w:spacing w:beforeLines="40" w:before="96"/>
              <w:contextualSpacing/>
              <w:rPr>
                <w:sz w:val="20"/>
              </w:rPr>
            </w:pPr>
            <w:r w:rsidRPr="00046EE8">
              <w:rPr>
                <w:sz w:val="20"/>
              </w:rPr>
              <w:t> </w:t>
            </w:r>
          </w:p>
        </w:tc>
        <w:tc>
          <w:tcPr>
            <w:tcW w:w="990" w:type="dxa"/>
            <w:hideMark/>
          </w:tcPr>
          <w:p w14:paraId="5273B342" w14:textId="77777777" w:rsidR="007732DF" w:rsidRPr="00046EE8" w:rsidRDefault="007732DF" w:rsidP="007922A1">
            <w:pPr>
              <w:spacing w:beforeLines="40" w:before="96"/>
              <w:contextualSpacing/>
              <w:rPr>
                <w:sz w:val="20"/>
              </w:rPr>
            </w:pPr>
            <w:r w:rsidRPr="00046EE8">
              <w:rPr>
                <w:sz w:val="20"/>
              </w:rPr>
              <w:t>BDT millions (real)</w:t>
            </w:r>
          </w:p>
        </w:tc>
        <w:tc>
          <w:tcPr>
            <w:tcW w:w="990" w:type="dxa"/>
            <w:noWrap/>
            <w:hideMark/>
          </w:tcPr>
          <w:p w14:paraId="3BB0B981" w14:textId="77777777" w:rsidR="007732DF" w:rsidRPr="00046EE8" w:rsidRDefault="007732DF" w:rsidP="007922A1">
            <w:pPr>
              <w:spacing w:beforeLines="40" w:before="96"/>
              <w:contextualSpacing/>
              <w:rPr>
                <w:sz w:val="20"/>
              </w:rPr>
            </w:pPr>
          </w:p>
        </w:tc>
        <w:tc>
          <w:tcPr>
            <w:tcW w:w="1080" w:type="dxa"/>
            <w:hideMark/>
          </w:tcPr>
          <w:p w14:paraId="05C94B21" w14:textId="77777777" w:rsidR="007732DF" w:rsidRPr="00046EE8" w:rsidRDefault="007732DF" w:rsidP="007922A1">
            <w:pPr>
              <w:spacing w:beforeLines="40" w:before="96"/>
              <w:contextualSpacing/>
              <w:rPr>
                <w:sz w:val="20"/>
              </w:rPr>
            </w:pPr>
          </w:p>
        </w:tc>
        <w:tc>
          <w:tcPr>
            <w:tcW w:w="1080" w:type="dxa"/>
            <w:gridSpan w:val="2"/>
            <w:noWrap/>
            <w:hideMark/>
          </w:tcPr>
          <w:p w14:paraId="1653EC7C" w14:textId="77777777" w:rsidR="007732DF" w:rsidRPr="00046EE8" w:rsidRDefault="007732DF" w:rsidP="007922A1">
            <w:pPr>
              <w:spacing w:beforeLines="40" w:before="96"/>
              <w:contextualSpacing/>
              <w:rPr>
                <w:sz w:val="20"/>
              </w:rPr>
            </w:pPr>
            <w:r w:rsidRPr="00046EE8">
              <w:rPr>
                <w:sz w:val="20"/>
              </w:rPr>
              <w:t> </w:t>
            </w:r>
          </w:p>
        </w:tc>
        <w:tc>
          <w:tcPr>
            <w:tcW w:w="990" w:type="dxa"/>
            <w:gridSpan w:val="2"/>
            <w:hideMark/>
          </w:tcPr>
          <w:p w14:paraId="2CA40D11" w14:textId="77777777" w:rsidR="007732DF" w:rsidRPr="00046EE8" w:rsidRDefault="007732DF" w:rsidP="007922A1">
            <w:pPr>
              <w:spacing w:beforeLines="40" w:before="96"/>
              <w:contextualSpacing/>
              <w:rPr>
                <w:sz w:val="20"/>
              </w:rPr>
            </w:pPr>
            <w:r w:rsidRPr="00046EE8">
              <w:rPr>
                <w:sz w:val="20"/>
              </w:rPr>
              <w:t>Baseline established</w:t>
            </w:r>
            <w:r w:rsidRPr="00046EE8">
              <w:rPr>
                <w:spacing w:val="4"/>
                <w:sz w:val="20"/>
              </w:rPr>
              <w:t xml:space="preserve"> for number of VAT active taxpayers under new Law </w:t>
            </w:r>
          </w:p>
        </w:tc>
        <w:tc>
          <w:tcPr>
            <w:tcW w:w="1080" w:type="dxa"/>
            <w:gridSpan w:val="2"/>
            <w:hideMark/>
          </w:tcPr>
          <w:p w14:paraId="2C960B9C" w14:textId="77777777" w:rsidR="007732DF" w:rsidRPr="00046EE8" w:rsidRDefault="007732DF" w:rsidP="007922A1">
            <w:pPr>
              <w:spacing w:beforeLines="40" w:before="96"/>
              <w:contextualSpacing/>
              <w:rPr>
                <w:sz w:val="20"/>
              </w:rPr>
            </w:pPr>
            <w:r w:rsidRPr="00046EE8">
              <w:rPr>
                <w:sz w:val="20"/>
              </w:rPr>
              <w:t xml:space="preserve"> Baseline + 10 percent </w:t>
            </w:r>
          </w:p>
        </w:tc>
        <w:tc>
          <w:tcPr>
            <w:tcW w:w="1080" w:type="dxa"/>
            <w:hideMark/>
          </w:tcPr>
          <w:p w14:paraId="13482FA0" w14:textId="77777777" w:rsidR="007732DF" w:rsidRPr="00046EE8" w:rsidRDefault="007732DF" w:rsidP="007922A1">
            <w:pPr>
              <w:spacing w:beforeLines="40" w:before="96"/>
              <w:contextualSpacing/>
              <w:rPr>
                <w:sz w:val="20"/>
              </w:rPr>
            </w:pPr>
            <w:r w:rsidRPr="00046EE8">
              <w:rPr>
                <w:sz w:val="20"/>
              </w:rPr>
              <w:t xml:space="preserve"> Baseline + 15 percent </w:t>
            </w:r>
          </w:p>
        </w:tc>
        <w:tc>
          <w:tcPr>
            <w:tcW w:w="1080" w:type="dxa"/>
          </w:tcPr>
          <w:p w14:paraId="5357B955" w14:textId="77777777" w:rsidR="007732DF" w:rsidRPr="00046EE8" w:rsidRDefault="007732DF" w:rsidP="007922A1">
            <w:pPr>
              <w:spacing w:beforeLines="40" w:before="96"/>
              <w:contextualSpacing/>
              <w:rPr>
                <w:sz w:val="20"/>
              </w:rPr>
            </w:pPr>
            <w:r w:rsidRPr="00046EE8">
              <w:rPr>
                <w:sz w:val="20"/>
              </w:rPr>
              <w:t xml:space="preserve"> Baseline + 20 percent </w:t>
            </w:r>
          </w:p>
        </w:tc>
        <w:tc>
          <w:tcPr>
            <w:tcW w:w="810" w:type="dxa"/>
            <w:noWrap/>
            <w:hideMark/>
          </w:tcPr>
          <w:p w14:paraId="676DD229" w14:textId="77777777" w:rsidR="007732DF" w:rsidRPr="00046EE8" w:rsidRDefault="007732DF" w:rsidP="007922A1">
            <w:pPr>
              <w:spacing w:beforeLines="40" w:before="96"/>
              <w:contextualSpacing/>
              <w:rPr>
                <w:sz w:val="20"/>
              </w:rPr>
            </w:pPr>
            <w:r w:rsidRPr="00046EE8">
              <w:rPr>
                <w:sz w:val="20"/>
              </w:rPr>
              <w:t>Annual</w:t>
            </w:r>
          </w:p>
        </w:tc>
        <w:tc>
          <w:tcPr>
            <w:tcW w:w="810" w:type="dxa"/>
            <w:hideMark/>
          </w:tcPr>
          <w:p w14:paraId="7B245864" w14:textId="77777777" w:rsidR="007732DF" w:rsidRPr="00046EE8" w:rsidRDefault="007732DF" w:rsidP="007922A1">
            <w:pPr>
              <w:spacing w:beforeLines="40" w:before="96"/>
              <w:contextualSpacing/>
              <w:rPr>
                <w:sz w:val="20"/>
              </w:rPr>
            </w:pPr>
            <w:r w:rsidRPr="00046EE8">
              <w:rPr>
                <w:sz w:val="20"/>
              </w:rPr>
              <w:t>NBR's automated payment system</w:t>
            </w:r>
          </w:p>
        </w:tc>
        <w:tc>
          <w:tcPr>
            <w:tcW w:w="720" w:type="dxa"/>
            <w:noWrap/>
            <w:hideMark/>
          </w:tcPr>
          <w:p w14:paraId="3C5FEAF1"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16A2911A" w14:textId="77777777" w:rsidTr="007922A1">
        <w:trPr>
          <w:trHeight w:val="1169"/>
        </w:trPr>
        <w:tc>
          <w:tcPr>
            <w:tcW w:w="1638" w:type="dxa"/>
            <w:hideMark/>
          </w:tcPr>
          <w:p w14:paraId="0AF9E186" w14:textId="491A517B" w:rsidR="007732DF" w:rsidRPr="00046EE8" w:rsidRDefault="007732DF" w:rsidP="007922A1">
            <w:pPr>
              <w:spacing w:beforeLines="40" w:before="96"/>
              <w:contextualSpacing/>
              <w:rPr>
                <w:sz w:val="20"/>
              </w:rPr>
            </w:pPr>
            <w:r w:rsidRPr="00046EE8">
              <w:rPr>
                <w:b/>
                <w:sz w:val="20"/>
              </w:rPr>
              <w:t>Intermediate Results Indicator 4</w:t>
            </w:r>
            <w:r w:rsidR="00320939">
              <w:rPr>
                <w:sz w:val="20"/>
              </w:rPr>
              <w:t xml:space="preserve">: </w:t>
            </w:r>
            <w:r w:rsidRPr="00046EE8">
              <w:rPr>
                <w:sz w:val="20"/>
              </w:rPr>
              <w:t xml:space="preserve"> VAT stop filers </w:t>
            </w:r>
          </w:p>
        </w:tc>
        <w:tc>
          <w:tcPr>
            <w:tcW w:w="360" w:type="dxa"/>
            <w:hideMark/>
          </w:tcPr>
          <w:p w14:paraId="2F4D9232" w14:textId="77777777" w:rsidR="007732DF" w:rsidRPr="00046EE8" w:rsidRDefault="007732DF" w:rsidP="007922A1">
            <w:pPr>
              <w:spacing w:beforeLines="40" w:before="96"/>
              <w:contextualSpacing/>
              <w:rPr>
                <w:sz w:val="20"/>
              </w:rPr>
            </w:pPr>
            <w:r w:rsidRPr="00046EE8">
              <w:rPr>
                <w:sz w:val="20"/>
              </w:rPr>
              <w:t> </w:t>
            </w:r>
          </w:p>
        </w:tc>
        <w:tc>
          <w:tcPr>
            <w:tcW w:w="990" w:type="dxa"/>
            <w:hideMark/>
          </w:tcPr>
          <w:p w14:paraId="4DEE4AB3" w14:textId="77777777" w:rsidR="007732DF" w:rsidRPr="00046EE8" w:rsidRDefault="007732DF" w:rsidP="007922A1">
            <w:pPr>
              <w:spacing w:beforeLines="40" w:before="96"/>
              <w:contextualSpacing/>
              <w:rPr>
                <w:sz w:val="20"/>
              </w:rPr>
            </w:pPr>
            <w:r>
              <w:rPr>
                <w:sz w:val="20"/>
              </w:rPr>
              <w:t>Number</w:t>
            </w:r>
          </w:p>
        </w:tc>
        <w:tc>
          <w:tcPr>
            <w:tcW w:w="990" w:type="dxa"/>
            <w:noWrap/>
          </w:tcPr>
          <w:p w14:paraId="49B49A41" w14:textId="77777777" w:rsidR="007732DF" w:rsidRPr="00046EE8" w:rsidRDefault="007732DF" w:rsidP="007922A1">
            <w:pPr>
              <w:spacing w:beforeLines="40" w:before="96"/>
              <w:contextualSpacing/>
              <w:rPr>
                <w:sz w:val="20"/>
              </w:rPr>
            </w:pPr>
          </w:p>
        </w:tc>
        <w:tc>
          <w:tcPr>
            <w:tcW w:w="1080" w:type="dxa"/>
          </w:tcPr>
          <w:p w14:paraId="308E98AA" w14:textId="77777777" w:rsidR="007732DF" w:rsidRPr="00046EE8" w:rsidRDefault="007732DF" w:rsidP="007922A1">
            <w:pPr>
              <w:spacing w:beforeLines="40" w:before="96"/>
              <w:contextualSpacing/>
              <w:rPr>
                <w:sz w:val="20"/>
              </w:rPr>
            </w:pPr>
          </w:p>
        </w:tc>
        <w:tc>
          <w:tcPr>
            <w:tcW w:w="1080" w:type="dxa"/>
            <w:gridSpan w:val="2"/>
            <w:noWrap/>
            <w:hideMark/>
          </w:tcPr>
          <w:p w14:paraId="69837E8F" w14:textId="77777777" w:rsidR="007732DF" w:rsidRPr="00046EE8" w:rsidRDefault="007732DF" w:rsidP="007922A1">
            <w:pPr>
              <w:spacing w:beforeLines="40" w:before="96"/>
              <w:contextualSpacing/>
              <w:rPr>
                <w:sz w:val="20"/>
              </w:rPr>
            </w:pPr>
          </w:p>
        </w:tc>
        <w:tc>
          <w:tcPr>
            <w:tcW w:w="990" w:type="dxa"/>
            <w:gridSpan w:val="2"/>
            <w:hideMark/>
          </w:tcPr>
          <w:p w14:paraId="749B14C1" w14:textId="77777777" w:rsidR="007732DF" w:rsidRPr="00046EE8" w:rsidRDefault="007732DF" w:rsidP="007922A1">
            <w:pPr>
              <w:spacing w:beforeLines="40" w:before="96"/>
              <w:contextualSpacing/>
              <w:rPr>
                <w:sz w:val="20"/>
              </w:rPr>
            </w:pPr>
            <w:r w:rsidRPr="00046EE8">
              <w:rPr>
                <w:sz w:val="20"/>
              </w:rPr>
              <w:t>Baseline established</w:t>
            </w:r>
            <w:r w:rsidRPr="00046EE8">
              <w:rPr>
                <w:spacing w:val="4"/>
                <w:sz w:val="20"/>
              </w:rPr>
              <w:t xml:space="preserve"> for number of VAT active taxpayers under new Law </w:t>
            </w:r>
          </w:p>
        </w:tc>
        <w:tc>
          <w:tcPr>
            <w:tcW w:w="1080" w:type="dxa"/>
            <w:gridSpan w:val="2"/>
            <w:hideMark/>
          </w:tcPr>
          <w:p w14:paraId="7C782406" w14:textId="77777777" w:rsidR="007732DF" w:rsidRPr="00046EE8" w:rsidRDefault="007732DF" w:rsidP="007922A1">
            <w:pPr>
              <w:spacing w:beforeLines="40" w:before="96"/>
              <w:contextualSpacing/>
              <w:rPr>
                <w:sz w:val="20"/>
              </w:rPr>
            </w:pPr>
            <w:r w:rsidRPr="00046EE8">
              <w:rPr>
                <w:sz w:val="20"/>
              </w:rPr>
              <w:t>Baseline - 10 percent</w:t>
            </w:r>
          </w:p>
        </w:tc>
        <w:tc>
          <w:tcPr>
            <w:tcW w:w="1080" w:type="dxa"/>
            <w:hideMark/>
          </w:tcPr>
          <w:p w14:paraId="280AFA62" w14:textId="77777777" w:rsidR="007732DF" w:rsidRPr="00046EE8" w:rsidRDefault="007732DF" w:rsidP="007922A1">
            <w:pPr>
              <w:spacing w:beforeLines="40" w:before="96"/>
              <w:contextualSpacing/>
              <w:rPr>
                <w:sz w:val="20"/>
              </w:rPr>
            </w:pPr>
            <w:r w:rsidRPr="00046EE8">
              <w:rPr>
                <w:sz w:val="20"/>
              </w:rPr>
              <w:t>Baseline - 15 percent</w:t>
            </w:r>
          </w:p>
        </w:tc>
        <w:tc>
          <w:tcPr>
            <w:tcW w:w="1080" w:type="dxa"/>
          </w:tcPr>
          <w:p w14:paraId="48345359" w14:textId="77777777" w:rsidR="007732DF" w:rsidRPr="00046EE8" w:rsidRDefault="007732DF" w:rsidP="007922A1">
            <w:pPr>
              <w:spacing w:beforeLines="40" w:before="96"/>
              <w:contextualSpacing/>
              <w:rPr>
                <w:sz w:val="20"/>
              </w:rPr>
            </w:pPr>
            <w:r w:rsidRPr="00046EE8">
              <w:rPr>
                <w:sz w:val="20"/>
              </w:rPr>
              <w:t>Baseline -20 percent</w:t>
            </w:r>
          </w:p>
        </w:tc>
        <w:tc>
          <w:tcPr>
            <w:tcW w:w="810" w:type="dxa"/>
            <w:noWrap/>
            <w:hideMark/>
          </w:tcPr>
          <w:p w14:paraId="1A6E5DB1" w14:textId="77777777" w:rsidR="007732DF" w:rsidRPr="00046EE8" w:rsidRDefault="007732DF" w:rsidP="007922A1">
            <w:pPr>
              <w:spacing w:beforeLines="40" w:before="96"/>
              <w:contextualSpacing/>
              <w:rPr>
                <w:sz w:val="20"/>
              </w:rPr>
            </w:pPr>
            <w:r w:rsidRPr="00046EE8">
              <w:rPr>
                <w:sz w:val="20"/>
              </w:rPr>
              <w:t>Annual</w:t>
            </w:r>
          </w:p>
        </w:tc>
        <w:tc>
          <w:tcPr>
            <w:tcW w:w="810" w:type="dxa"/>
            <w:hideMark/>
          </w:tcPr>
          <w:p w14:paraId="170D1968" w14:textId="77777777" w:rsidR="007732DF" w:rsidRPr="00046EE8" w:rsidRDefault="007732DF" w:rsidP="007922A1">
            <w:pPr>
              <w:spacing w:beforeLines="40" w:before="96"/>
              <w:contextualSpacing/>
              <w:rPr>
                <w:sz w:val="20"/>
              </w:rPr>
            </w:pPr>
            <w:r w:rsidRPr="00046EE8">
              <w:rPr>
                <w:sz w:val="20"/>
              </w:rPr>
              <w:t>NBR's automated data center</w:t>
            </w:r>
          </w:p>
        </w:tc>
        <w:tc>
          <w:tcPr>
            <w:tcW w:w="720" w:type="dxa"/>
            <w:noWrap/>
            <w:hideMark/>
          </w:tcPr>
          <w:p w14:paraId="6C9476E8"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186E16BD" w14:textId="77777777" w:rsidTr="007922A1">
        <w:trPr>
          <w:trHeight w:val="900"/>
        </w:trPr>
        <w:tc>
          <w:tcPr>
            <w:tcW w:w="1638" w:type="dxa"/>
            <w:hideMark/>
          </w:tcPr>
          <w:p w14:paraId="75A55ECB" w14:textId="77777777" w:rsidR="007732DF" w:rsidRPr="00046EE8" w:rsidRDefault="007732DF" w:rsidP="007922A1">
            <w:pPr>
              <w:spacing w:beforeLines="40" w:before="96"/>
              <w:contextualSpacing/>
              <w:rPr>
                <w:i/>
                <w:iCs/>
                <w:sz w:val="20"/>
              </w:rPr>
            </w:pPr>
            <w:r w:rsidRPr="00046EE8">
              <w:rPr>
                <w:b/>
                <w:sz w:val="20"/>
              </w:rPr>
              <w:t xml:space="preserve">Intermediate Results Indicator </w:t>
            </w:r>
            <w:r w:rsidRPr="00046EE8">
              <w:rPr>
                <w:b/>
                <w:spacing w:val="4"/>
                <w:sz w:val="20"/>
              </w:rPr>
              <w:t>5</w:t>
            </w:r>
            <w:r>
              <w:rPr>
                <w:b/>
                <w:spacing w:val="4"/>
                <w:sz w:val="20"/>
              </w:rPr>
              <w:t>:</w:t>
            </w:r>
            <w:r>
              <w:rPr>
                <w:spacing w:val="4"/>
                <w:sz w:val="20"/>
              </w:rPr>
              <w:t xml:space="preserve"> </w:t>
            </w:r>
            <w:r w:rsidRPr="00046EE8">
              <w:rPr>
                <w:spacing w:val="4"/>
                <w:sz w:val="20"/>
              </w:rPr>
              <w:t>Taxpayers who file on-line</w:t>
            </w:r>
          </w:p>
        </w:tc>
        <w:tc>
          <w:tcPr>
            <w:tcW w:w="360" w:type="dxa"/>
            <w:hideMark/>
          </w:tcPr>
          <w:p w14:paraId="64329578" w14:textId="77777777" w:rsidR="007732DF" w:rsidRPr="00046EE8" w:rsidRDefault="007732DF" w:rsidP="007922A1">
            <w:pPr>
              <w:spacing w:beforeLines="40" w:before="96"/>
              <w:contextualSpacing/>
              <w:rPr>
                <w:sz w:val="20"/>
              </w:rPr>
            </w:pPr>
          </w:p>
        </w:tc>
        <w:tc>
          <w:tcPr>
            <w:tcW w:w="990" w:type="dxa"/>
            <w:hideMark/>
          </w:tcPr>
          <w:p w14:paraId="039D0306" w14:textId="77777777" w:rsidR="007732DF" w:rsidRPr="00046EE8" w:rsidRDefault="007732DF" w:rsidP="007922A1">
            <w:pPr>
              <w:spacing w:beforeLines="40" w:before="96"/>
              <w:contextualSpacing/>
              <w:rPr>
                <w:sz w:val="20"/>
              </w:rPr>
            </w:pPr>
            <w:r w:rsidRPr="00046EE8">
              <w:rPr>
                <w:sz w:val="20"/>
              </w:rPr>
              <w:t>Number</w:t>
            </w:r>
          </w:p>
        </w:tc>
        <w:tc>
          <w:tcPr>
            <w:tcW w:w="990" w:type="dxa"/>
            <w:noWrap/>
            <w:hideMark/>
          </w:tcPr>
          <w:p w14:paraId="3989BC45" w14:textId="77777777" w:rsidR="007732DF" w:rsidRPr="00046EE8" w:rsidRDefault="007732DF" w:rsidP="007922A1">
            <w:pPr>
              <w:spacing w:beforeLines="40" w:before="96"/>
              <w:contextualSpacing/>
              <w:rPr>
                <w:sz w:val="20"/>
              </w:rPr>
            </w:pPr>
            <w:r w:rsidRPr="00046EE8">
              <w:rPr>
                <w:sz w:val="20"/>
              </w:rPr>
              <w:t> </w:t>
            </w:r>
          </w:p>
        </w:tc>
        <w:tc>
          <w:tcPr>
            <w:tcW w:w="1080" w:type="dxa"/>
            <w:hideMark/>
          </w:tcPr>
          <w:p w14:paraId="74087AA8" w14:textId="77777777" w:rsidR="007732DF" w:rsidRPr="00046EE8" w:rsidRDefault="007732DF" w:rsidP="007922A1">
            <w:pPr>
              <w:spacing w:beforeLines="40" w:before="96"/>
              <w:contextualSpacing/>
              <w:rPr>
                <w:sz w:val="20"/>
              </w:rPr>
            </w:pPr>
            <w:r w:rsidRPr="00046EE8">
              <w:rPr>
                <w:sz w:val="20"/>
              </w:rPr>
              <w:t> </w:t>
            </w:r>
          </w:p>
        </w:tc>
        <w:tc>
          <w:tcPr>
            <w:tcW w:w="1080" w:type="dxa"/>
            <w:gridSpan w:val="2"/>
            <w:hideMark/>
          </w:tcPr>
          <w:p w14:paraId="045665D6" w14:textId="77777777" w:rsidR="007732DF" w:rsidRPr="00046EE8" w:rsidRDefault="007732DF" w:rsidP="007922A1">
            <w:pPr>
              <w:spacing w:beforeLines="40" w:before="96"/>
              <w:contextualSpacing/>
              <w:rPr>
                <w:sz w:val="20"/>
              </w:rPr>
            </w:pPr>
            <w:r w:rsidRPr="00046EE8">
              <w:rPr>
                <w:sz w:val="20"/>
              </w:rPr>
              <w:t> </w:t>
            </w:r>
          </w:p>
        </w:tc>
        <w:tc>
          <w:tcPr>
            <w:tcW w:w="990" w:type="dxa"/>
            <w:gridSpan w:val="2"/>
            <w:hideMark/>
          </w:tcPr>
          <w:p w14:paraId="018D7E50" w14:textId="77777777" w:rsidR="007732DF" w:rsidRPr="00046EE8" w:rsidRDefault="007732DF" w:rsidP="007922A1">
            <w:pPr>
              <w:spacing w:beforeLines="40" w:before="96"/>
              <w:contextualSpacing/>
              <w:rPr>
                <w:sz w:val="20"/>
              </w:rPr>
            </w:pPr>
            <w:r w:rsidRPr="00046EE8">
              <w:rPr>
                <w:sz w:val="20"/>
              </w:rPr>
              <w:t>Baseline established</w:t>
            </w:r>
            <w:r w:rsidRPr="00046EE8">
              <w:rPr>
                <w:spacing w:val="4"/>
                <w:sz w:val="20"/>
              </w:rPr>
              <w:t xml:space="preserve"> for number of VAT active </w:t>
            </w:r>
            <w:r>
              <w:rPr>
                <w:spacing w:val="4"/>
                <w:sz w:val="20"/>
              </w:rPr>
              <w:lastRenderedPageBreak/>
              <w:t xml:space="preserve">on-line </w:t>
            </w:r>
            <w:r w:rsidRPr="00046EE8">
              <w:rPr>
                <w:spacing w:val="4"/>
                <w:sz w:val="20"/>
              </w:rPr>
              <w:t xml:space="preserve">taxpayers under new Law </w:t>
            </w:r>
          </w:p>
        </w:tc>
        <w:tc>
          <w:tcPr>
            <w:tcW w:w="1080" w:type="dxa"/>
            <w:gridSpan w:val="2"/>
            <w:hideMark/>
          </w:tcPr>
          <w:p w14:paraId="2C33860D" w14:textId="77777777" w:rsidR="007732DF" w:rsidRPr="00046EE8" w:rsidRDefault="007732DF" w:rsidP="007922A1">
            <w:pPr>
              <w:spacing w:beforeLines="40" w:before="96"/>
              <w:contextualSpacing/>
              <w:rPr>
                <w:sz w:val="20"/>
              </w:rPr>
            </w:pPr>
            <w:r w:rsidRPr="00046EE8">
              <w:rPr>
                <w:sz w:val="20"/>
              </w:rPr>
              <w:lastRenderedPageBreak/>
              <w:t xml:space="preserve">Baseline + </w:t>
            </w:r>
            <w:r>
              <w:rPr>
                <w:sz w:val="20"/>
              </w:rPr>
              <w:t>4,000</w:t>
            </w:r>
          </w:p>
        </w:tc>
        <w:tc>
          <w:tcPr>
            <w:tcW w:w="1080" w:type="dxa"/>
            <w:hideMark/>
          </w:tcPr>
          <w:p w14:paraId="4FAA6309" w14:textId="77777777" w:rsidR="007732DF" w:rsidRPr="00046EE8" w:rsidRDefault="007732DF" w:rsidP="007922A1">
            <w:pPr>
              <w:spacing w:beforeLines="40" w:before="96"/>
              <w:contextualSpacing/>
              <w:rPr>
                <w:sz w:val="20"/>
              </w:rPr>
            </w:pPr>
            <w:r w:rsidRPr="00046EE8">
              <w:rPr>
                <w:sz w:val="20"/>
              </w:rPr>
              <w:t xml:space="preserve">Baseline + </w:t>
            </w:r>
            <w:r>
              <w:rPr>
                <w:sz w:val="20"/>
              </w:rPr>
              <w:t>10,000</w:t>
            </w:r>
          </w:p>
        </w:tc>
        <w:tc>
          <w:tcPr>
            <w:tcW w:w="1080" w:type="dxa"/>
          </w:tcPr>
          <w:p w14:paraId="56A62C18" w14:textId="77777777" w:rsidR="007732DF" w:rsidRPr="00046EE8" w:rsidRDefault="007732DF" w:rsidP="007922A1">
            <w:pPr>
              <w:spacing w:beforeLines="40" w:before="96"/>
              <w:contextualSpacing/>
              <w:rPr>
                <w:sz w:val="20"/>
              </w:rPr>
            </w:pPr>
            <w:r>
              <w:rPr>
                <w:sz w:val="20"/>
              </w:rPr>
              <w:t>Baseline + 10,000</w:t>
            </w:r>
          </w:p>
        </w:tc>
        <w:tc>
          <w:tcPr>
            <w:tcW w:w="810" w:type="dxa"/>
            <w:noWrap/>
            <w:hideMark/>
          </w:tcPr>
          <w:p w14:paraId="3FF67261" w14:textId="77777777" w:rsidR="007732DF" w:rsidRPr="00046EE8" w:rsidRDefault="007732DF" w:rsidP="007922A1">
            <w:pPr>
              <w:spacing w:beforeLines="40" w:before="96"/>
              <w:contextualSpacing/>
              <w:rPr>
                <w:sz w:val="20"/>
              </w:rPr>
            </w:pPr>
            <w:r w:rsidRPr="00046EE8">
              <w:rPr>
                <w:sz w:val="20"/>
              </w:rPr>
              <w:t>Bi-annual</w:t>
            </w:r>
          </w:p>
        </w:tc>
        <w:tc>
          <w:tcPr>
            <w:tcW w:w="810" w:type="dxa"/>
            <w:hideMark/>
          </w:tcPr>
          <w:p w14:paraId="6C8ECF06" w14:textId="77777777" w:rsidR="007732DF" w:rsidRPr="00046EE8" w:rsidRDefault="007732DF" w:rsidP="007922A1">
            <w:pPr>
              <w:spacing w:beforeLines="40" w:before="96"/>
              <w:contextualSpacing/>
              <w:rPr>
                <w:sz w:val="20"/>
              </w:rPr>
            </w:pPr>
            <w:r w:rsidRPr="00046EE8">
              <w:rPr>
                <w:sz w:val="20"/>
              </w:rPr>
              <w:t>NBR's automated filing system</w:t>
            </w:r>
          </w:p>
        </w:tc>
        <w:tc>
          <w:tcPr>
            <w:tcW w:w="720" w:type="dxa"/>
            <w:noWrap/>
            <w:hideMark/>
          </w:tcPr>
          <w:p w14:paraId="3DA90693"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6F828D8D" w14:textId="77777777" w:rsidTr="007922A1">
        <w:trPr>
          <w:trHeight w:val="960"/>
        </w:trPr>
        <w:tc>
          <w:tcPr>
            <w:tcW w:w="1638" w:type="dxa"/>
            <w:hideMark/>
          </w:tcPr>
          <w:p w14:paraId="526B0243" w14:textId="77777777" w:rsidR="007732DF" w:rsidRPr="00046EE8" w:rsidRDefault="007732DF" w:rsidP="007922A1">
            <w:pPr>
              <w:spacing w:beforeLines="40" w:before="96"/>
              <w:contextualSpacing/>
              <w:rPr>
                <w:spacing w:val="4"/>
                <w:sz w:val="20"/>
              </w:rPr>
            </w:pPr>
            <w:r w:rsidRPr="00046EE8">
              <w:rPr>
                <w:b/>
                <w:sz w:val="20"/>
              </w:rPr>
              <w:lastRenderedPageBreak/>
              <w:t xml:space="preserve">Intermediate Results Indicator </w:t>
            </w:r>
            <w:r>
              <w:rPr>
                <w:b/>
                <w:sz w:val="20"/>
              </w:rPr>
              <w:t>6:</w:t>
            </w:r>
            <w:r w:rsidRPr="00046EE8">
              <w:rPr>
                <w:spacing w:val="4"/>
                <w:sz w:val="20"/>
              </w:rPr>
              <w:t xml:space="preserve"> </w:t>
            </w:r>
            <w:r>
              <w:rPr>
                <w:spacing w:val="4"/>
                <w:sz w:val="20"/>
              </w:rPr>
              <w:t xml:space="preserve">VAT </w:t>
            </w:r>
            <w:r w:rsidRPr="00046EE8">
              <w:rPr>
                <w:spacing w:val="4"/>
                <w:sz w:val="20"/>
              </w:rPr>
              <w:t>Large Taxpayers who pay on-line</w:t>
            </w:r>
          </w:p>
          <w:p w14:paraId="6E42A79E" w14:textId="77777777" w:rsidR="007732DF" w:rsidRPr="00046EE8" w:rsidRDefault="007732DF" w:rsidP="007922A1">
            <w:pPr>
              <w:spacing w:beforeLines="40" w:before="96"/>
              <w:contextualSpacing/>
              <w:rPr>
                <w:i/>
                <w:iCs/>
                <w:sz w:val="20"/>
              </w:rPr>
            </w:pPr>
          </w:p>
        </w:tc>
        <w:tc>
          <w:tcPr>
            <w:tcW w:w="360" w:type="dxa"/>
            <w:hideMark/>
          </w:tcPr>
          <w:p w14:paraId="0E254C17" w14:textId="77777777" w:rsidR="007732DF" w:rsidRPr="00046EE8" w:rsidRDefault="007732DF" w:rsidP="007922A1">
            <w:pPr>
              <w:spacing w:beforeLines="40" w:before="96"/>
              <w:contextualSpacing/>
              <w:rPr>
                <w:sz w:val="20"/>
              </w:rPr>
            </w:pPr>
            <w:r w:rsidRPr="00046EE8">
              <w:rPr>
                <w:sz w:val="20"/>
              </w:rPr>
              <w:t>√</w:t>
            </w:r>
          </w:p>
        </w:tc>
        <w:tc>
          <w:tcPr>
            <w:tcW w:w="990" w:type="dxa"/>
            <w:hideMark/>
          </w:tcPr>
          <w:p w14:paraId="47E4D337" w14:textId="77777777" w:rsidR="007732DF" w:rsidRPr="00046EE8" w:rsidRDefault="007732DF" w:rsidP="007922A1">
            <w:pPr>
              <w:spacing w:beforeLines="40" w:before="96"/>
              <w:contextualSpacing/>
              <w:rPr>
                <w:sz w:val="20"/>
              </w:rPr>
            </w:pPr>
            <w:r w:rsidRPr="00046EE8">
              <w:rPr>
                <w:sz w:val="20"/>
              </w:rPr>
              <w:t>% of LTU organizations</w:t>
            </w:r>
          </w:p>
        </w:tc>
        <w:tc>
          <w:tcPr>
            <w:tcW w:w="990" w:type="dxa"/>
            <w:noWrap/>
            <w:hideMark/>
          </w:tcPr>
          <w:p w14:paraId="3087BC0C" w14:textId="77777777" w:rsidR="007732DF" w:rsidRPr="00046EE8" w:rsidRDefault="007732DF" w:rsidP="007922A1">
            <w:pPr>
              <w:spacing w:beforeLines="40" w:before="96"/>
              <w:contextualSpacing/>
              <w:rPr>
                <w:sz w:val="20"/>
              </w:rPr>
            </w:pPr>
            <w:r w:rsidRPr="00046EE8">
              <w:rPr>
                <w:sz w:val="20"/>
              </w:rPr>
              <w:t> </w:t>
            </w:r>
          </w:p>
        </w:tc>
        <w:tc>
          <w:tcPr>
            <w:tcW w:w="1080" w:type="dxa"/>
            <w:hideMark/>
          </w:tcPr>
          <w:p w14:paraId="6245F4BF" w14:textId="77777777" w:rsidR="007732DF" w:rsidRPr="00046EE8" w:rsidRDefault="007732DF" w:rsidP="007922A1">
            <w:pPr>
              <w:spacing w:beforeLines="40" w:before="96"/>
              <w:contextualSpacing/>
              <w:rPr>
                <w:sz w:val="20"/>
              </w:rPr>
            </w:pPr>
            <w:r w:rsidRPr="00046EE8">
              <w:rPr>
                <w:sz w:val="20"/>
              </w:rPr>
              <w:t> </w:t>
            </w:r>
          </w:p>
        </w:tc>
        <w:tc>
          <w:tcPr>
            <w:tcW w:w="1080" w:type="dxa"/>
            <w:gridSpan w:val="2"/>
            <w:hideMark/>
          </w:tcPr>
          <w:p w14:paraId="30CB1BCE" w14:textId="77777777" w:rsidR="007732DF" w:rsidRPr="00046EE8" w:rsidRDefault="007732DF" w:rsidP="007922A1">
            <w:pPr>
              <w:spacing w:beforeLines="40" w:before="96"/>
              <w:contextualSpacing/>
              <w:rPr>
                <w:sz w:val="20"/>
              </w:rPr>
            </w:pPr>
            <w:r w:rsidRPr="00046EE8">
              <w:rPr>
                <w:sz w:val="20"/>
              </w:rPr>
              <w:t> </w:t>
            </w:r>
          </w:p>
        </w:tc>
        <w:tc>
          <w:tcPr>
            <w:tcW w:w="990" w:type="dxa"/>
            <w:gridSpan w:val="2"/>
            <w:hideMark/>
          </w:tcPr>
          <w:p w14:paraId="7AF66E32" w14:textId="77777777" w:rsidR="007732DF" w:rsidRPr="00046EE8" w:rsidRDefault="007732DF" w:rsidP="007922A1">
            <w:pPr>
              <w:spacing w:beforeLines="40" w:before="96"/>
              <w:contextualSpacing/>
              <w:rPr>
                <w:sz w:val="20"/>
              </w:rPr>
            </w:pPr>
            <w:r w:rsidRPr="00046EE8">
              <w:rPr>
                <w:sz w:val="20"/>
              </w:rPr>
              <w:t>Baseline established</w:t>
            </w:r>
            <w:r w:rsidRPr="00046EE8">
              <w:rPr>
                <w:spacing w:val="4"/>
                <w:sz w:val="20"/>
              </w:rPr>
              <w:t xml:space="preserve"> for number of</w:t>
            </w:r>
            <w:r>
              <w:rPr>
                <w:spacing w:val="4"/>
                <w:sz w:val="20"/>
              </w:rPr>
              <w:t xml:space="preserve"> LTU </w:t>
            </w:r>
            <w:r w:rsidRPr="00046EE8">
              <w:rPr>
                <w:spacing w:val="4"/>
                <w:sz w:val="20"/>
              </w:rPr>
              <w:t xml:space="preserve"> VAT active taxpayers under new Law </w:t>
            </w:r>
          </w:p>
        </w:tc>
        <w:tc>
          <w:tcPr>
            <w:tcW w:w="1080" w:type="dxa"/>
            <w:gridSpan w:val="2"/>
            <w:hideMark/>
          </w:tcPr>
          <w:p w14:paraId="5AEE757D" w14:textId="77777777" w:rsidR="007732DF" w:rsidRPr="00046EE8" w:rsidRDefault="007732DF" w:rsidP="007922A1">
            <w:pPr>
              <w:spacing w:beforeLines="40" w:before="96"/>
              <w:contextualSpacing/>
              <w:rPr>
                <w:sz w:val="20"/>
              </w:rPr>
            </w:pPr>
            <w:r w:rsidRPr="00046EE8">
              <w:rPr>
                <w:sz w:val="20"/>
              </w:rPr>
              <w:t>10 percent of LTU</w:t>
            </w:r>
            <w:r>
              <w:rPr>
                <w:sz w:val="20"/>
              </w:rPr>
              <w:t xml:space="preserve"> taxpayers</w:t>
            </w:r>
          </w:p>
        </w:tc>
        <w:tc>
          <w:tcPr>
            <w:tcW w:w="1080" w:type="dxa"/>
            <w:hideMark/>
          </w:tcPr>
          <w:p w14:paraId="091E2A09" w14:textId="77777777" w:rsidR="007732DF" w:rsidRPr="00046EE8" w:rsidRDefault="007732DF" w:rsidP="007922A1">
            <w:pPr>
              <w:spacing w:beforeLines="40" w:before="96"/>
              <w:contextualSpacing/>
              <w:rPr>
                <w:sz w:val="20"/>
              </w:rPr>
            </w:pPr>
            <w:r>
              <w:rPr>
                <w:sz w:val="20"/>
              </w:rPr>
              <w:t>20</w:t>
            </w:r>
            <w:r w:rsidRPr="00046EE8">
              <w:rPr>
                <w:sz w:val="20"/>
              </w:rPr>
              <w:t xml:space="preserve"> percent</w:t>
            </w:r>
            <w:r>
              <w:rPr>
                <w:sz w:val="20"/>
              </w:rPr>
              <w:t xml:space="preserve"> of LTU taxpayers</w:t>
            </w:r>
          </w:p>
        </w:tc>
        <w:tc>
          <w:tcPr>
            <w:tcW w:w="1080" w:type="dxa"/>
          </w:tcPr>
          <w:p w14:paraId="653F44C7" w14:textId="77777777" w:rsidR="007732DF" w:rsidRPr="00046EE8" w:rsidRDefault="007732DF" w:rsidP="007922A1">
            <w:pPr>
              <w:spacing w:beforeLines="40" w:before="96"/>
              <w:contextualSpacing/>
              <w:rPr>
                <w:sz w:val="20"/>
              </w:rPr>
            </w:pPr>
            <w:r>
              <w:rPr>
                <w:sz w:val="20"/>
              </w:rPr>
              <w:t>5</w:t>
            </w:r>
            <w:r w:rsidRPr="00046EE8">
              <w:rPr>
                <w:sz w:val="20"/>
              </w:rPr>
              <w:t>0 percent</w:t>
            </w:r>
            <w:r>
              <w:rPr>
                <w:sz w:val="20"/>
              </w:rPr>
              <w:t xml:space="preserve"> of LTU taxpayers</w:t>
            </w:r>
          </w:p>
        </w:tc>
        <w:tc>
          <w:tcPr>
            <w:tcW w:w="810" w:type="dxa"/>
            <w:noWrap/>
            <w:hideMark/>
          </w:tcPr>
          <w:p w14:paraId="473E7842" w14:textId="77777777" w:rsidR="007732DF" w:rsidRPr="00046EE8" w:rsidRDefault="007732DF" w:rsidP="007922A1">
            <w:pPr>
              <w:spacing w:beforeLines="40" w:before="96"/>
              <w:contextualSpacing/>
              <w:rPr>
                <w:sz w:val="20"/>
              </w:rPr>
            </w:pPr>
            <w:r w:rsidRPr="00046EE8">
              <w:rPr>
                <w:sz w:val="20"/>
              </w:rPr>
              <w:t>Bi-annual</w:t>
            </w:r>
          </w:p>
        </w:tc>
        <w:tc>
          <w:tcPr>
            <w:tcW w:w="810" w:type="dxa"/>
            <w:hideMark/>
          </w:tcPr>
          <w:p w14:paraId="42986061" w14:textId="77777777" w:rsidR="007732DF" w:rsidRPr="00046EE8" w:rsidRDefault="007732DF" w:rsidP="007922A1">
            <w:pPr>
              <w:spacing w:beforeLines="40" w:before="96"/>
              <w:contextualSpacing/>
              <w:rPr>
                <w:sz w:val="20"/>
              </w:rPr>
            </w:pPr>
            <w:r w:rsidRPr="00046EE8">
              <w:rPr>
                <w:sz w:val="20"/>
              </w:rPr>
              <w:t>NBR's automated payment system</w:t>
            </w:r>
          </w:p>
        </w:tc>
        <w:tc>
          <w:tcPr>
            <w:tcW w:w="720" w:type="dxa"/>
            <w:noWrap/>
            <w:hideMark/>
          </w:tcPr>
          <w:p w14:paraId="6AB6525C"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37AD3A2F" w14:textId="77777777" w:rsidTr="007922A1">
        <w:trPr>
          <w:trHeight w:val="1340"/>
        </w:trPr>
        <w:tc>
          <w:tcPr>
            <w:tcW w:w="1638" w:type="dxa"/>
            <w:hideMark/>
          </w:tcPr>
          <w:p w14:paraId="7E7D5D45" w14:textId="73AAA654" w:rsidR="007732DF" w:rsidRPr="00046EE8" w:rsidRDefault="007732DF" w:rsidP="007922A1">
            <w:pPr>
              <w:spacing w:beforeLines="40" w:before="96"/>
              <w:contextualSpacing/>
              <w:rPr>
                <w:sz w:val="20"/>
              </w:rPr>
            </w:pPr>
            <w:r w:rsidRPr="00046EE8">
              <w:rPr>
                <w:b/>
                <w:sz w:val="20"/>
              </w:rPr>
              <w:t xml:space="preserve">Intermediate Results Indicator </w:t>
            </w:r>
            <w:r>
              <w:rPr>
                <w:b/>
                <w:sz w:val="20"/>
              </w:rPr>
              <w:t>7</w:t>
            </w:r>
            <w:r w:rsidR="007922A1">
              <w:rPr>
                <w:sz w:val="20"/>
              </w:rPr>
              <w:t xml:space="preserve">: </w:t>
            </w:r>
            <w:r w:rsidRPr="00046EE8">
              <w:rPr>
                <w:sz w:val="20"/>
              </w:rPr>
              <w:t xml:space="preserve">Average time to process and issue tax refunds </w:t>
            </w:r>
          </w:p>
        </w:tc>
        <w:tc>
          <w:tcPr>
            <w:tcW w:w="360" w:type="dxa"/>
            <w:hideMark/>
          </w:tcPr>
          <w:p w14:paraId="2A70146F" w14:textId="77777777" w:rsidR="007732DF" w:rsidRPr="00046EE8" w:rsidRDefault="007732DF" w:rsidP="007922A1">
            <w:pPr>
              <w:spacing w:beforeLines="40" w:before="96"/>
              <w:contextualSpacing/>
              <w:rPr>
                <w:sz w:val="20"/>
              </w:rPr>
            </w:pPr>
            <w:r w:rsidRPr="00046EE8">
              <w:rPr>
                <w:sz w:val="20"/>
              </w:rPr>
              <w:t> </w:t>
            </w:r>
          </w:p>
        </w:tc>
        <w:tc>
          <w:tcPr>
            <w:tcW w:w="990" w:type="dxa"/>
            <w:hideMark/>
          </w:tcPr>
          <w:p w14:paraId="28CC9D40" w14:textId="77777777" w:rsidR="007732DF" w:rsidRPr="00046EE8" w:rsidRDefault="007732DF" w:rsidP="007922A1">
            <w:pPr>
              <w:spacing w:beforeLines="40" w:before="96"/>
              <w:contextualSpacing/>
              <w:rPr>
                <w:sz w:val="20"/>
              </w:rPr>
            </w:pPr>
            <w:r w:rsidRPr="00046EE8">
              <w:rPr>
                <w:sz w:val="20"/>
              </w:rPr>
              <w:t>Days</w:t>
            </w:r>
          </w:p>
        </w:tc>
        <w:tc>
          <w:tcPr>
            <w:tcW w:w="990" w:type="dxa"/>
            <w:noWrap/>
            <w:hideMark/>
          </w:tcPr>
          <w:p w14:paraId="4CB95932" w14:textId="77777777" w:rsidR="007732DF" w:rsidRPr="00046EE8" w:rsidRDefault="007732DF" w:rsidP="007922A1">
            <w:pPr>
              <w:spacing w:beforeLines="40" w:before="96"/>
              <w:contextualSpacing/>
              <w:rPr>
                <w:sz w:val="20"/>
              </w:rPr>
            </w:pPr>
            <w:r w:rsidRPr="00046EE8">
              <w:rPr>
                <w:sz w:val="20"/>
              </w:rPr>
              <w:t> </w:t>
            </w:r>
          </w:p>
        </w:tc>
        <w:tc>
          <w:tcPr>
            <w:tcW w:w="1080" w:type="dxa"/>
            <w:noWrap/>
            <w:hideMark/>
          </w:tcPr>
          <w:p w14:paraId="7D9FAECC" w14:textId="77777777" w:rsidR="007732DF" w:rsidRPr="00046EE8" w:rsidRDefault="007732DF" w:rsidP="007922A1">
            <w:pPr>
              <w:spacing w:beforeLines="40" w:before="96"/>
              <w:contextualSpacing/>
              <w:rPr>
                <w:sz w:val="20"/>
              </w:rPr>
            </w:pPr>
            <w:r w:rsidRPr="00046EE8">
              <w:rPr>
                <w:sz w:val="20"/>
              </w:rPr>
              <w:t> </w:t>
            </w:r>
          </w:p>
        </w:tc>
        <w:tc>
          <w:tcPr>
            <w:tcW w:w="1080" w:type="dxa"/>
            <w:gridSpan w:val="2"/>
            <w:hideMark/>
          </w:tcPr>
          <w:p w14:paraId="7201CDEE" w14:textId="77777777" w:rsidR="007732DF" w:rsidRPr="00046EE8" w:rsidRDefault="007732DF" w:rsidP="007922A1">
            <w:pPr>
              <w:spacing w:beforeLines="40" w:before="96"/>
              <w:contextualSpacing/>
              <w:rPr>
                <w:sz w:val="20"/>
              </w:rPr>
            </w:pPr>
            <w:r w:rsidRPr="00046EE8">
              <w:rPr>
                <w:sz w:val="20"/>
              </w:rPr>
              <w:t> </w:t>
            </w:r>
          </w:p>
        </w:tc>
        <w:tc>
          <w:tcPr>
            <w:tcW w:w="990" w:type="dxa"/>
            <w:gridSpan w:val="2"/>
            <w:hideMark/>
          </w:tcPr>
          <w:p w14:paraId="4A460D2F" w14:textId="77777777" w:rsidR="007732DF" w:rsidRPr="00046EE8" w:rsidRDefault="007732DF" w:rsidP="007922A1">
            <w:pPr>
              <w:spacing w:beforeLines="40" w:before="96"/>
              <w:contextualSpacing/>
              <w:rPr>
                <w:sz w:val="20"/>
              </w:rPr>
            </w:pPr>
            <w:r w:rsidRPr="00046EE8">
              <w:rPr>
                <w:sz w:val="20"/>
              </w:rPr>
              <w:t xml:space="preserve">Baseline established </w:t>
            </w:r>
            <w:r w:rsidRPr="00046EE8">
              <w:rPr>
                <w:spacing w:val="4"/>
                <w:sz w:val="20"/>
              </w:rPr>
              <w:t xml:space="preserve">for number of VAT active taxpayers under new Law </w:t>
            </w:r>
          </w:p>
        </w:tc>
        <w:tc>
          <w:tcPr>
            <w:tcW w:w="1080" w:type="dxa"/>
            <w:gridSpan w:val="2"/>
            <w:hideMark/>
          </w:tcPr>
          <w:p w14:paraId="7C74A94D" w14:textId="77777777" w:rsidR="007732DF" w:rsidRPr="00046EE8" w:rsidRDefault="007732DF" w:rsidP="007922A1">
            <w:pPr>
              <w:spacing w:beforeLines="40" w:before="96"/>
              <w:contextualSpacing/>
              <w:rPr>
                <w:sz w:val="20"/>
              </w:rPr>
            </w:pPr>
            <w:r w:rsidRPr="00046EE8">
              <w:rPr>
                <w:sz w:val="20"/>
              </w:rPr>
              <w:t>Baseline - 5 percent</w:t>
            </w:r>
          </w:p>
        </w:tc>
        <w:tc>
          <w:tcPr>
            <w:tcW w:w="1080" w:type="dxa"/>
            <w:hideMark/>
          </w:tcPr>
          <w:p w14:paraId="228FD806" w14:textId="77777777" w:rsidR="007732DF" w:rsidRPr="00046EE8" w:rsidRDefault="007732DF" w:rsidP="007922A1">
            <w:pPr>
              <w:spacing w:beforeLines="40" w:before="96"/>
              <w:contextualSpacing/>
              <w:rPr>
                <w:sz w:val="20"/>
              </w:rPr>
            </w:pPr>
            <w:r w:rsidRPr="00046EE8">
              <w:rPr>
                <w:sz w:val="20"/>
              </w:rPr>
              <w:t>Baseline - 10 percent</w:t>
            </w:r>
          </w:p>
        </w:tc>
        <w:tc>
          <w:tcPr>
            <w:tcW w:w="1080" w:type="dxa"/>
          </w:tcPr>
          <w:p w14:paraId="035F2B23" w14:textId="77777777" w:rsidR="007732DF" w:rsidRPr="00046EE8" w:rsidRDefault="007732DF" w:rsidP="007922A1">
            <w:pPr>
              <w:spacing w:beforeLines="40" w:before="96"/>
              <w:contextualSpacing/>
              <w:rPr>
                <w:sz w:val="20"/>
              </w:rPr>
            </w:pPr>
            <w:r w:rsidRPr="00046EE8">
              <w:rPr>
                <w:sz w:val="20"/>
              </w:rPr>
              <w:t>Baseline - 15 percent</w:t>
            </w:r>
          </w:p>
        </w:tc>
        <w:tc>
          <w:tcPr>
            <w:tcW w:w="810" w:type="dxa"/>
            <w:noWrap/>
            <w:hideMark/>
          </w:tcPr>
          <w:p w14:paraId="75067FBB" w14:textId="77777777" w:rsidR="007732DF" w:rsidRPr="00046EE8" w:rsidRDefault="007732DF" w:rsidP="007922A1">
            <w:pPr>
              <w:spacing w:beforeLines="40" w:before="96"/>
              <w:contextualSpacing/>
              <w:rPr>
                <w:sz w:val="20"/>
              </w:rPr>
            </w:pPr>
            <w:r w:rsidRPr="00046EE8">
              <w:rPr>
                <w:sz w:val="20"/>
              </w:rPr>
              <w:t>Annual</w:t>
            </w:r>
          </w:p>
        </w:tc>
        <w:tc>
          <w:tcPr>
            <w:tcW w:w="810" w:type="dxa"/>
            <w:hideMark/>
          </w:tcPr>
          <w:p w14:paraId="155F149C" w14:textId="77777777" w:rsidR="007732DF" w:rsidRPr="00046EE8" w:rsidRDefault="007732DF" w:rsidP="007922A1">
            <w:pPr>
              <w:spacing w:beforeLines="40" w:before="96"/>
              <w:contextualSpacing/>
              <w:rPr>
                <w:sz w:val="20"/>
              </w:rPr>
            </w:pPr>
            <w:r w:rsidRPr="00046EE8">
              <w:rPr>
                <w:sz w:val="20"/>
              </w:rPr>
              <w:t>NBR's automated refund system</w:t>
            </w:r>
          </w:p>
        </w:tc>
        <w:tc>
          <w:tcPr>
            <w:tcW w:w="720" w:type="dxa"/>
            <w:noWrap/>
            <w:hideMark/>
          </w:tcPr>
          <w:p w14:paraId="7BA658E5"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74AF5EA0" w14:textId="77777777" w:rsidTr="007922A1">
        <w:trPr>
          <w:trHeight w:val="1412"/>
        </w:trPr>
        <w:tc>
          <w:tcPr>
            <w:tcW w:w="1638" w:type="dxa"/>
            <w:hideMark/>
          </w:tcPr>
          <w:p w14:paraId="0B9DF39F" w14:textId="77777777" w:rsidR="007732DF" w:rsidRPr="00046EE8" w:rsidRDefault="007732DF" w:rsidP="007922A1">
            <w:pPr>
              <w:spacing w:beforeLines="40" w:before="96"/>
              <w:contextualSpacing/>
              <w:rPr>
                <w:sz w:val="20"/>
              </w:rPr>
            </w:pPr>
            <w:r w:rsidRPr="00046EE8">
              <w:rPr>
                <w:b/>
                <w:sz w:val="20"/>
              </w:rPr>
              <w:t xml:space="preserve">Intermediate Results Indicator </w:t>
            </w:r>
            <w:r>
              <w:rPr>
                <w:b/>
                <w:sz w:val="20"/>
              </w:rPr>
              <w:t>8</w:t>
            </w:r>
            <w:r w:rsidRPr="00046EE8">
              <w:rPr>
                <w:sz w:val="20"/>
              </w:rPr>
              <w:t>: “Hit rate” of tax audits –percentage of tax audits resulting in additional tax assessments  (in a year)</w:t>
            </w:r>
          </w:p>
        </w:tc>
        <w:tc>
          <w:tcPr>
            <w:tcW w:w="360" w:type="dxa"/>
            <w:hideMark/>
          </w:tcPr>
          <w:p w14:paraId="4597C65F" w14:textId="77777777" w:rsidR="007732DF" w:rsidRPr="00046EE8" w:rsidRDefault="007732DF" w:rsidP="007922A1">
            <w:pPr>
              <w:spacing w:beforeLines="40" w:before="96"/>
              <w:contextualSpacing/>
              <w:rPr>
                <w:sz w:val="20"/>
              </w:rPr>
            </w:pPr>
            <w:r w:rsidRPr="00046EE8">
              <w:rPr>
                <w:sz w:val="20"/>
              </w:rPr>
              <w:t> </w:t>
            </w:r>
          </w:p>
        </w:tc>
        <w:tc>
          <w:tcPr>
            <w:tcW w:w="990" w:type="dxa"/>
            <w:hideMark/>
          </w:tcPr>
          <w:p w14:paraId="6AA1F969" w14:textId="77777777" w:rsidR="007732DF" w:rsidRPr="00046EE8" w:rsidRDefault="007732DF" w:rsidP="007922A1">
            <w:pPr>
              <w:spacing w:beforeLines="40" w:before="96"/>
              <w:contextualSpacing/>
              <w:rPr>
                <w:sz w:val="20"/>
              </w:rPr>
            </w:pPr>
            <w:r w:rsidRPr="00046EE8">
              <w:rPr>
                <w:sz w:val="20"/>
              </w:rPr>
              <w:t>%</w:t>
            </w:r>
          </w:p>
        </w:tc>
        <w:tc>
          <w:tcPr>
            <w:tcW w:w="990" w:type="dxa"/>
            <w:noWrap/>
            <w:hideMark/>
          </w:tcPr>
          <w:p w14:paraId="62EA153F" w14:textId="77777777" w:rsidR="007732DF" w:rsidRPr="00046EE8" w:rsidRDefault="007732DF" w:rsidP="007922A1">
            <w:pPr>
              <w:spacing w:beforeLines="40" w:before="96"/>
              <w:contextualSpacing/>
              <w:rPr>
                <w:sz w:val="20"/>
              </w:rPr>
            </w:pPr>
            <w:r w:rsidRPr="00046EE8">
              <w:rPr>
                <w:sz w:val="20"/>
              </w:rPr>
              <w:t> </w:t>
            </w:r>
          </w:p>
        </w:tc>
        <w:tc>
          <w:tcPr>
            <w:tcW w:w="1080" w:type="dxa"/>
            <w:noWrap/>
            <w:hideMark/>
          </w:tcPr>
          <w:p w14:paraId="493E0580" w14:textId="77777777" w:rsidR="007732DF" w:rsidRPr="00046EE8" w:rsidRDefault="007732DF" w:rsidP="007922A1">
            <w:pPr>
              <w:spacing w:beforeLines="40" w:before="96"/>
              <w:contextualSpacing/>
              <w:rPr>
                <w:sz w:val="20"/>
              </w:rPr>
            </w:pPr>
            <w:r w:rsidRPr="00046EE8">
              <w:rPr>
                <w:sz w:val="20"/>
              </w:rPr>
              <w:t> </w:t>
            </w:r>
          </w:p>
        </w:tc>
        <w:tc>
          <w:tcPr>
            <w:tcW w:w="1080" w:type="dxa"/>
            <w:gridSpan w:val="2"/>
            <w:hideMark/>
          </w:tcPr>
          <w:p w14:paraId="6B65E3C0" w14:textId="77777777" w:rsidR="007732DF" w:rsidRPr="00046EE8" w:rsidRDefault="007732DF" w:rsidP="007922A1">
            <w:pPr>
              <w:spacing w:beforeLines="40" w:before="96"/>
              <w:contextualSpacing/>
              <w:rPr>
                <w:sz w:val="20"/>
              </w:rPr>
            </w:pPr>
            <w:r w:rsidRPr="00046EE8">
              <w:rPr>
                <w:sz w:val="20"/>
              </w:rPr>
              <w:t> </w:t>
            </w:r>
          </w:p>
        </w:tc>
        <w:tc>
          <w:tcPr>
            <w:tcW w:w="990" w:type="dxa"/>
            <w:gridSpan w:val="2"/>
            <w:hideMark/>
          </w:tcPr>
          <w:p w14:paraId="3EDF3E4D" w14:textId="77777777" w:rsidR="007732DF" w:rsidRPr="00046EE8" w:rsidRDefault="007732DF" w:rsidP="007922A1">
            <w:pPr>
              <w:spacing w:beforeLines="40" w:before="96"/>
              <w:contextualSpacing/>
              <w:rPr>
                <w:sz w:val="20"/>
              </w:rPr>
            </w:pPr>
            <w:r w:rsidRPr="00046EE8">
              <w:rPr>
                <w:sz w:val="20"/>
              </w:rPr>
              <w:t>Baseline established</w:t>
            </w:r>
            <w:r w:rsidRPr="00046EE8">
              <w:rPr>
                <w:spacing w:val="4"/>
                <w:sz w:val="20"/>
              </w:rPr>
              <w:t xml:space="preserve"> for number of VAT active taxpayers under new Law </w:t>
            </w:r>
          </w:p>
        </w:tc>
        <w:tc>
          <w:tcPr>
            <w:tcW w:w="1080" w:type="dxa"/>
            <w:gridSpan w:val="2"/>
            <w:hideMark/>
          </w:tcPr>
          <w:p w14:paraId="1565EC10" w14:textId="77777777" w:rsidR="007732DF" w:rsidRPr="00046EE8" w:rsidRDefault="007732DF" w:rsidP="007922A1">
            <w:pPr>
              <w:spacing w:beforeLines="40" w:before="96"/>
              <w:contextualSpacing/>
              <w:rPr>
                <w:sz w:val="20"/>
              </w:rPr>
            </w:pPr>
            <w:r w:rsidRPr="00046EE8">
              <w:rPr>
                <w:sz w:val="20"/>
              </w:rPr>
              <w:t>Baseline + 5 percent</w:t>
            </w:r>
          </w:p>
        </w:tc>
        <w:tc>
          <w:tcPr>
            <w:tcW w:w="1080" w:type="dxa"/>
            <w:hideMark/>
          </w:tcPr>
          <w:p w14:paraId="021DDE5C" w14:textId="77777777" w:rsidR="007732DF" w:rsidRPr="00046EE8" w:rsidRDefault="007732DF" w:rsidP="007922A1">
            <w:pPr>
              <w:spacing w:beforeLines="40" w:before="96"/>
              <w:contextualSpacing/>
              <w:rPr>
                <w:sz w:val="20"/>
              </w:rPr>
            </w:pPr>
            <w:r w:rsidRPr="00046EE8">
              <w:rPr>
                <w:sz w:val="20"/>
              </w:rPr>
              <w:t>Baseline + 10 percent</w:t>
            </w:r>
          </w:p>
        </w:tc>
        <w:tc>
          <w:tcPr>
            <w:tcW w:w="1080" w:type="dxa"/>
          </w:tcPr>
          <w:p w14:paraId="4EE819E8" w14:textId="77777777" w:rsidR="007732DF" w:rsidRPr="00046EE8" w:rsidRDefault="007732DF" w:rsidP="007922A1">
            <w:pPr>
              <w:spacing w:beforeLines="40" w:before="96"/>
              <w:contextualSpacing/>
              <w:rPr>
                <w:sz w:val="20"/>
              </w:rPr>
            </w:pPr>
            <w:r w:rsidRPr="00046EE8">
              <w:rPr>
                <w:sz w:val="20"/>
              </w:rPr>
              <w:t>Baseline + 15 percent</w:t>
            </w:r>
          </w:p>
        </w:tc>
        <w:tc>
          <w:tcPr>
            <w:tcW w:w="810" w:type="dxa"/>
            <w:noWrap/>
            <w:hideMark/>
          </w:tcPr>
          <w:p w14:paraId="3936B2C0" w14:textId="77777777" w:rsidR="007732DF" w:rsidRPr="00046EE8" w:rsidRDefault="007732DF" w:rsidP="007922A1">
            <w:pPr>
              <w:spacing w:beforeLines="40" w:before="96"/>
              <w:contextualSpacing/>
              <w:rPr>
                <w:sz w:val="20"/>
              </w:rPr>
            </w:pPr>
            <w:r w:rsidRPr="00046EE8">
              <w:rPr>
                <w:sz w:val="20"/>
              </w:rPr>
              <w:t>Annual</w:t>
            </w:r>
          </w:p>
        </w:tc>
        <w:tc>
          <w:tcPr>
            <w:tcW w:w="810" w:type="dxa"/>
            <w:hideMark/>
          </w:tcPr>
          <w:p w14:paraId="02743596" w14:textId="77777777" w:rsidR="007732DF" w:rsidRPr="00046EE8" w:rsidRDefault="007732DF" w:rsidP="007922A1">
            <w:pPr>
              <w:spacing w:beforeLines="40" w:before="96"/>
              <w:contextualSpacing/>
              <w:rPr>
                <w:sz w:val="20"/>
              </w:rPr>
            </w:pPr>
            <w:r w:rsidRPr="00046EE8">
              <w:rPr>
                <w:sz w:val="20"/>
              </w:rPr>
              <w:t>NBR's automated risk-based audit system</w:t>
            </w:r>
          </w:p>
        </w:tc>
        <w:tc>
          <w:tcPr>
            <w:tcW w:w="720" w:type="dxa"/>
            <w:noWrap/>
            <w:hideMark/>
          </w:tcPr>
          <w:p w14:paraId="3F387A0F"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4B5F0825" w14:textId="77777777" w:rsidTr="007922A1">
        <w:trPr>
          <w:trHeight w:val="600"/>
        </w:trPr>
        <w:tc>
          <w:tcPr>
            <w:tcW w:w="1638" w:type="dxa"/>
          </w:tcPr>
          <w:p w14:paraId="06CE146B" w14:textId="77777777" w:rsidR="007732DF" w:rsidRPr="00446E46" w:rsidRDefault="007732DF" w:rsidP="007922A1">
            <w:pPr>
              <w:spacing w:beforeLines="40" w:before="96"/>
              <w:contextualSpacing/>
              <w:rPr>
                <w:b/>
                <w:sz w:val="20"/>
              </w:rPr>
            </w:pPr>
            <w:r>
              <w:rPr>
                <w:b/>
                <w:sz w:val="20"/>
              </w:rPr>
              <w:t>Intermediate Results Indicator 9</w:t>
            </w:r>
            <w:r w:rsidRPr="00046EE8">
              <w:rPr>
                <w:b/>
                <w:sz w:val="20"/>
              </w:rPr>
              <w:t xml:space="preserve">: </w:t>
            </w:r>
            <w:r w:rsidRPr="007732DF">
              <w:rPr>
                <w:sz w:val="20"/>
              </w:rPr>
              <w:t>Taxpayer costs for complying with VAT</w:t>
            </w:r>
          </w:p>
        </w:tc>
        <w:tc>
          <w:tcPr>
            <w:tcW w:w="360" w:type="dxa"/>
            <w:noWrap/>
          </w:tcPr>
          <w:p w14:paraId="2AF1FCC0" w14:textId="77777777" w:rsidR="007732DF" w:rsidRPr="00046EE8" w:rsidRDefault="007732DF" w:rsidP="007922A1">
            <w:pPr>
              <w:spacing w:beforeLines="40" w:before="96"/>
              <w:contextualSpacing/>
              <w:rPr>
                <w:sz w:val="20"/>
              </w:rPr>
            </w:pPr>
          </w:p>
        </w:tc>
        <w:tc>
          <w:tcPr>
            <w:tcW w:w="990" w:type="dxa"/>
            <w:noWrap/>
          </w:tcPr>
          <w:p w14:paraId="207A2E37" w14:textId="77777777" w:rsidR="007732DF" w:rsidRDefault="007732DF" w:rsidP="007922A1">
            <w:pPr>
              <w:spacing w:beforeLines="40" w:before="96"/>
              <w:contextualSpacing/>
              <w:rPr>
                <w:sz w:val="20"/>
              </w:rPr>
            </w:pPr>
            <w:r>
              <w:rPr>
                <w:sz w:val="20"/>
              </w:rPr>
              <w:t>US$/</w:t>
            </w:r>
          </w:p>
          <w:p w14:paraId="0A4BAD01" w14:textId="77777777" w:rsidR="007732DF" w:rsidRPr="00046EE8" w:rsidRDefault="007732DF" w:rsidP="007922A1">
            <w:pPr>
              <w:spacing w:beforeLines="40" w:before="96"/>
              <w:contextualSpacing/>
              <w:rPr>
                <w:sz w:val="20"/>
              </w:rPr>
            </w:pPr>
            <w:r>
              <w:rPr>
                <w:sz w:val="20"/>
              </w:rPr>
              <w:t>BDT</w:t>
            </w:r>
          </w:p>
        </w:tc>
        <w:tc>
          <w:tcPr>
            <w:tcW w:w="990" w:type="dxa"/>
            <w:noWrap/>
          </w:tcPr>
          <w:p w14:paraId="1438BB9C" w14:textId="77777777" w:rsidR="007732DF" w:rsidRPr="00046EE8" w:rsidRDefault="007732DF" w:rsidP="007922A1">
            <w:pPr>
              <w:spacing w:beforeLines="40" w:before="96"/>
              <w:contextualSpacing/>
              <w:rPr>
                <w:sz w:val="20"/>
              </w:rPr>
            </w:pPr>
          </w:p>
        </w:tc>
        <w:tc>
          <w:tcPr>
            <w:tcW w:w="1080" w:type="dxa"/>
            <w:noWrap/>
          </w:tcPr>
          <w:p w14:paraId="5F8204A5" w14:textId="77777777" w:rsidR="007732DF" w:rsidRPr="00046EE8" w:rsidRDefault="007732DF" w:rsidP="007922A1">
            <w:pPr>
              <w:spacing w:beforeLines="40" w:before="96"/>
              <w:contextualSpacing/>
              <w:rPr>
                <w:sz w:val="20"/>
              </w:rPr>
            </w:pPr>
          </w:p>
        </w:tc>
        <w:tc>
          <w:tcPr>
            <w:tcW w:w="1080" w:type="dxa"/>
            <w:gridSpan w:val="2"/>
            <w:noWrap/>
          </w:tcPr>
          <w:p w14:paraId="19F917E5" w14:textId="77777777" w:rsidR="007732DF" w:rsidRPr="00046EE8" w:rsidRDefault="007732DF" w:rsidP="007922A1">
            <w:pPr>
              <w:spacing w:beforeLines="40" w:before="96"/>
              <w:contextualSpacing/>
              <w:rPr>
                <w:sz w:val="20"/>
              </w:rPr>
            </w:pPr>
          </w:p>
        </w:tc>
        <w:tc>
          <w:tcPr>
            <w:tcW w:w="990" w:type="dxa"/>
            <w:gridSpan w:val="2"/>
            <w:noWrap/>
          </w:tcPr>
          <w:p w14:paraId="04165987" w14:textId="77777777" w:rsidR="007732DF" w:rsidRPr="00046EE8" w:rsidRDefault="007732DF" w:rsidP="007922A1">
            <w:pPr>
              <w:spacing w:beforeLines="40" w:before="96"/>
              <w:contextualSpacing/>
              <w:rPr>
                <w:sz w:val="20"/>
              </w:rPr>
            </w:pPr>
            <w:r w:rsidRPr="00046EE8">
              <w:rPr>
                <w:sz w:val="20"/>
              </w:rPr>
              <w:t>Baseline established</w:t>
            </w:r>
            <w:r>
              <w:rPr>
                <w:spacing w:val="4"/>
                <w:sz w:val="20"/>
              </w:rPr>
              <w:t>.</w:t>
            </w:r>
          </w:p>
        </w:tc>
        <w:tc>
          <w:tcPr>
            <w:tcW w:w="1080" w:type="dxa"/>
            <w:gridSpan w:val="2"/>
            <w:noWrap/>
          </w:tcPr>
          <w:p w14:paraId="68753F65" w14:textId="77777777" w:rsidR="007732DF" w:rsidRPr="00046EE8" w:rsidRDefault="007732DF" w:rsidP="007922A1">
            <w:pPr>
              <w:spacing w:beforeLines="40" w:before="96"/>
              <w:contextualSpacing/>
              <w:rPr>
                <w:sz w:val="20"/>
              </w:rPr>
            </w:pPr>
            <w:r w:rsidRPr="00046EE8">
              <w:rPr>
                <w:sz w:val="20"/>
              </w:rPr>
              <w:t>Baseline - 5 percent</w:t>
            </w:r>
          </w:p>
        </w:tc>
        <w:tc>
          <w:tcPr>
            <w:tcW w:w="1080" w:type="dxa"/>
            <w:noWrap/>
          </w:tcPr>
          <w:p w14:paraId="750DFE19" w14:textId="77777777" w:rsidR="007732DF" w:rsidRPr="00046EE8" w:rsidRDefault="007732DF" w:rsidP="007922A1">
            <w:pPr>
              <w:spacing w:beforeLines="40" w:before="96"/>
              <w:contextualSpacing/>
              <w:rPr>
                <w:sz w:val="20"/>
              </w:rPr>
            </w:pPr>
            <w:r w:rsidRPr="00046EE8">
              <w:rPr>
                <w:sz w:val="20"/>
              </w:rPr>
              <w:t>Baseline - 10 percent</w:t>
            </w:r>
          </w:p>
        </w:tc>
        <w:tc>
          <w:tcPr>
            <w:tcW w:w="1080" w:type="dxa"/>
          </w:tcPr>
          <w:p w14:paraId="34DA0150" w14:textId="77777777" w:rsidR="007732DF" w:rsidRPr="00046EE8" w:rsidRDefault="007732DF" w:rsidP="007922A1">
            <w:pPr>
              <w:spacing w:beforeLines="40" w:before="96"/>
              <w:contextualSpacing/>
              <w:rPr>
                <w:sz w:val="20"/>
              </w:rPr>
            </w:pPr>
            <w:r w:rsidRPr="00046EE8">
              <w:rPr>
                <w:sz w:val="20"/>
              </w:rPr>
              <w:t>Baseline -15 percent</w:t>
            </w:r>
          </w:p>
        </w:tc>
        <w:tc>
          <w:tcPr>
            <w:tcW w:w="810" w:type="dxa"/>
            <w:noWrap/>
          </w:tcPr>
          <w:p w14:paraId="2A713A32" w14:textId="77777777" w:rsidR="007732DF" w:rsidRPr="00046EE8" w:rsidRDefault="007732DF" w:rsidP="007922A1">
            <w:pPr>
              <w:spacing w:beforeLines="40" w:before="96"/>
              <w:contextualSpacing/>
              <w:rPr>
                <w:sz w:val="20"/>
              </w:rPr>
            </w:pPr>
            <w:r w:rsidRPr="00046EE8">
              <w:rPr>
                <w:sz w:val="20"/>
              </w:rPr>
              <w:t>Annual</w:t>
            </w:r>
          </w:p>
        </w:tc>
        <w:tc>
          <w:tcPr>
            <w:tcW w:w="810" w:type="dxa"/>
            <w:noWrap/>
          </w:tcPr>
          <w:p w14:paraId="54D26BBA" w14:textId="77777777" w:rsidR="007732DF" w:rsidRPr="00046EE8" w:rsidRDefault="007732DF" w:rsidP="007922A1">
            <w:pPr>
              <w:spacing w:beforeLines="40" w:before="96"/>
              <w:contextualSpacing/>
              <w:rPr>
                <w:sz w:val="20"/>
              </w:rPr>
            </w:pPr>
            <w:r w:rsidRPr="00046EE8">
              <w:rPr>
                <w:sz w:val="20"/>
              </w:rPr>
              <w:t>NBR's  system</w:t>
            </w:r>
          </w:p>
        </w:tc>
        <w:tc>
          <w:tcPr>
            <w:tcW w:w="720" w:type="dxa"/>
            <w:noWrap/>
          </w:tcPr>
          <w:p w14:paraId="277B9710" w14:textId="77777777" w:rsidR="007732DF" w:rsidRPr="00046EE8" w:rsidRDefault="007732DF" w:rsidP="007922A1">
            <w:pPr>
              <w:spacing w:beforeLines="40" w:before="96"/>
              <w:contextualSpacing/>
              <w:rPr>
                <w:sz w:val="20"/>
              </w:rPr>
            </w:pPr>
            <w:r w:rsidRPr="00046EE8">
              <w:rPr>
                <w:sz w:val="20"/>
              </w:rPr>
              <w:t>NBR</w:t>
            </w:r>
          </w:p>
        </w:tc>
      </w:tr>
      <w:tr w:rsidR="007732DF" w:rsidRPr="00046EE8" w14:paraId="75FAC842" w14:textId="77777777" w:rsidTr="007922A1">
        <w:trPr>
          <w:trHeight w:val="350"/>
        </w:trPr>
        <w:tc>
          <w:tcPr>
            <w:tcW w:w="1638" w:type="dxa"/>
            <w:tcBorders>
              <w:bottom w:val="single" w:sz="4" w:space="0" w:color="auto"/>
            </w:tcBorders>
          </w:tcPr>
          <w:p w14:paraId="17C84A49" w14:textId="77777777" w:rsidR="007732DF" w:rsidRPr="00446E46" w:rsidRDefault="007732DF" w:rsidP="007922A1">
            <w:pPr>
              <w:spacing w:beforeLines="40" w:before="96"/>
              <w:contextualSpacing/>
              <w:rPr>
                <w:sz w:val="20"/>
              </w:rPr>
            </w:pPr>
            <w:r w:rsidRPr="00046EE8">
              <w:rPr>
                <w:b/>
                <w:sz w:val="20"/>
              </w:rPr>
              <w:lastRenderedPageBreak/>
              <w:t xml:space="preserve">Intermediate results Indicator </w:t>
            </w:r>
            <w:r>
              <w:rPr>
                <w:b/>
                <w:sz w:val="20"/>
              </w:rPr>
              <w:t>10</w:t>
            </w:r>
            <w:r w:rsidRPr="00046EE8">
              <w:rPr>
                <w:sz w:val="20"/>
              </w:rPr>
              <w:t xml:space="preserve">.  </w:t>
            </w:r>
            <w:r>
              <w:rPr>
                <w:sz w:val="20"/>
              </w:rPr>
              <w:t>Greater</w:t>
            </w:r>
            <w:r w:rsidRPr="00046EE8">
              <w:rPr>
                <w:sz w:val="20"/>
              </w:rPr>
              <w:t xml:space="preserve">  transparency</w:t>
            </w:r>
            <w:r w:rsidRPr="00046EE8">
              <w:rPr>
                <w:spacing w:val="4"/>
                <w:sz w:val="20"/>
              </w:rPr>
              <w:t xml:space="preserve"> </w:t>
            </w:r>
          </w:p>
        </w:tc>
        <w:tc>
          <w:tcPr>
            <w:tcW w:w="360" w:type="dxa"/>
            <w:tcBorders>
              <w:bottom w:val="single" w:sz="4" w:space="0" w:color="auto"/>
            </w:tcBorders>
            <w:noWrap/>
          </w:tcPr>
          <w:p w14:paraId="79D699FF" w14:textId="77777777" w:rsidR="007732DF" w:rsidRPr="00046EE8" w:rsidRDefault="007732DF" w:rsidP="007922A1">
            <w:pPr>
              <w:spacing w:beforeLines="40" w:before="96"/>
              <w:contextualSpacing/>
              <w:rPr>
                <w:sz w:val="20"/>
              </w:rPr>
            </w:pPr>
            <w:r w:rsidRPr="00046EE8">
              <w:rPr>
                <w:sz w:val="20"/>
              </w:rPr>
              <w:t>√</w:t>
            </w:r>
          </w:p>
        </w:tc>
        <w:tc>
          <w:tcPr>
            <w:tcW w:w="990" w:type="dxa"/>
            <w:tcBorders>
              <w:bottom w:val="single" w:sz="4" w:space="0" w:color="auto"/>
            </w:tcBorders>
            <w:noWrap/>
          </w:tcPr>
          <w:p w14:paraId="38DED6C8" w14:textId="77777777" w:rsidR="007732DF" w:rsidRPr="00046EE8" w:rsidRDefault="007732DF" w:rsidP="007922A1">
            <w:pPr>
              <w:spacing w:beforeLines="40" w:before="96"/>
              <w:contextualSpacing/>
              <w:rPr>
                <w:sz w:val="20"/>
              </w:rPr>
            </w:pPr>
            <w:r w:rsidRPr="00046EE8">
              <w:rPr>
                <w:sz w:val="20"/>
              </w:rPr>
              <w:t>Process</w:t>
            </w:r>
          </w:p>
        </w:tc>
        <w:tc>
          <w:tcPr>
            <w:tcW w:w="990" w:type="dxa"/>
            <w:tcBorders>
              <w:bottom w:val="single" w:sz="4" w:space="0" w:color="auto"/>
            </w:tcBorders>
            <w:noWrap/>
          </w:tcPr>
          <w:p w14:paraId="57E275F8" w14:textId="77777777" w:rsidR="007732DF" w:rsidRPr="00046EE8" w:rsidRDefault="007732DF" w:rsidP="007922A1">
            <w:pPr>
              <w:spacing w:beforeLines="40" w:before="96"/>
              <w:contextualSpacing/>
              <w:rPr>
                <w:sz w:val="20"/>
              </w:rPr>
            </w:pPr>
          </w:p>
        </w:tc>
        <w:tc>
          <w:tcPr>
            <w:tcW w:w="1080" w:type="dxa"/>
            <w:tcBorders>
              <w:bottom w:val="single" w:sz="4" w:space="0" w:color="auto"/>
            </w:tcBorders>
            <w:noWrap/>
          </w:tcPr>
          <w:p w14:paraId="25D49798" w14:textId="77777777" w:rsidR="007732DF" w:rsidRPr="00046EE8" w:rsidRDefault="007732DF" w:rsidP="007922A1">
            <w:pPr>
              <w:spacing w:beforeLines="40" w:before="96"/>
              <w:contextualSpacing/>
              <w:rPr>
                <w:sz w:val="20"/>
              </w:rPr>
            </w:pPr>
            <w:r w:rsidRPr="00046EE8">
              <w:rPr>
                <w:sz w:val="20"/>
              </w:rPr>
              <w:t>Tax collection disclosed</w:t>
            </w:r>
          </w:p>
          <w:p w14:paraId="67C8564B" w14:textId="77777777" w:rsidR="007732DF" w:rsidRPr="00046EE8" w:rsidRDefault="007732DF" w:rsidP="007922A1">
            <w:pPr>
              <w:spacing w:beforeLines="40" w:before="96"/>
              <w:contextualSpacing/>
              <w:rPr>
                <w:sz w:val="20"/>
              </w:rPr>
            </w:pPr>
            <w:r w:rsidRPr="00046EE8">
              <w:rPr>
                <w:sz w:val="20"/>
              </w:rPr>
              <w:t xml:space="preserve">Baseline taxpayer satisfaction </w:t>
            </w:r>
            <w:r>
              <w:rPr>
                <w:sz w:val="20"/>
              </w:rPr>
              <w:t xml:space="preserve">survey </w:t>
            </w:r>
            <w:r w:rsidRPr="00046EE8">
              <w:rPr>
                <w:sz w:val="20"/>
              </w:rPr>
              <w:t>disclosed</w:t>
            </w:r>
          </w:p>
        </w:tc>
        <w:tc>
          <w:tcPr>
            <w:tcW w:w="1080" w:type="dxa"/>
            <w:gridSpan w:val="2"/>
            <w:tcBorders>
              <w:bottom w:val="single" w:sz="4" w:space="0" w:color="auto"/>
            </w:tcBorders>
            <w:noWrap/>
          </w:tcPr>
          <w:p w14:paraId="0BA35E4E" w14:textId="77777777" w:rsidR="007732DF" w:rsidRPr="00046EE8" w:rsidRDefault="007732DF" w:rsidP="007922A1">
            <w:pPr>
              <w:spacing w:beforeLines="40" w:before="96"/>
              <w:contextualSpacing/>
              <w:rPr>
                <w:sz w:val="20"/>
              </w:rPr>
            </w:pPr>
            <w:r w:rsidRPr="00046EE8">
              <w:rPr>
                <w:sz w:val="20"/>
              </w:rPr>
              <w:t>Tax collection disclosed</w:t>
            </w:r>
          </w:p>
          <w:p w14:paraId="15658EC3" w14:textId="77777777" w:rsidR="007732DF" w:rsidRPr="00046EE8" w:rsidRDefault="007732DF" w:rsidP="007922A1">
            <w:pPr>
              <w:rPr>
                <w:sz w:val="20"/>
              </w:rPr>
            </w:pPr>
          </w:p>
          <w:p w14:paraId="742279B2" w14:textId="77777777" w:rsidR="007732DF" w:rsidRPr="00046EE8" w:rsidRDefault="007732DF" w:rsidP="007922A1">
            <w:pPr>
              <w:spacing w:beforeLines="40" w:before="96"/>
              <w:contextualSpacing/>
              <w:rPr>
                <w:sz w:val="20"/>
              </w:rPr>
            </w:pPr>
            <w:r w:rsidRPr="00046EE8">
              <w:rPr>
                <w:sz w:val="20"/>
              </w:rPr>
              <w:t xml:space="preserve">Taxpayer satisfaction </w:t>
            </w:r>
            <w:r>
              <w:rPr>
                <w:sz w:val="20"/>
              </w:rPr>
              <w:t xml:space="preserve">survey </w:t>
            </w:r>
            <w:r w:rsidRPr="00046EE8">
              <w:rPr>
                <w:sz w:val="20"/>
              </w:rPr>
              <w:t>disclosed</w:t>
            </w:r>
          </w:p>
        </w:tc>
        <w:tc>
          <w:tcPr>
            <w:tcW w:w="990" w:type="dxa"/>
            <w:gridSpan w:val="2"/>
            <w:tcBorders>
              <w:bottom w:val="single" w:sz="4" w:space="0" w:color="auto"/>
            </w:tcBorders>
            <w:noWrap/>
          </w:tcPr>
          <w:p w14:paraId="69A39DF8" w14:textId="77777777" w:rsidR="007732DF" w:rsidRPr="00046EE8" w:rsidRDefault="007732DF" w:rsidP="007922A1">
            <w:pPr>
              <w:spacing w:beforeLines="40" w:before="96"/>
              <w:contextualSpacing/>
              <w:rPr>
                <w:sz w:val="20"/>
              </w:rPr>
            </w:pPr>
            <w:r w:rsidRPr="00046EE8">
              <w:rPr>
                <w:sz w:val="20"/>
              </w:rPr>
              <w:t>Tax collection disclosed</w:t>
            </w:r>
          </w:p>
          <w:p w14:paraId="44F01A1F" w14:textId="77777777" w:rsidR="007732DF" w:rsidRPr="00046EE8" w:rsidRDefault="007732DF" w:rsidP="007922A1">
            <w:pPr>
              <w:rPr>
                <w:sz w:val="20"/>
              </w:rPr>
            </w:pPr>
          </w:p>
          <w:p w14:paraId="4A26E7BC" w14:textId="77777777" w:rsidR="007732DF" w:rsidRPr="00046EE8" w:rsidRDefault="007732DF" w:rsidP="007922A1">
            <w:pPr>
              <w:spacing w:beforeLines="40" w:before="96"/>
              <w:contextualSpacing/>
              <w:rPr>
                <w:sz w:val="20"/>
              </w:rPr>
            </w:pPr>
            <w:r>
              <w:rPr>
                <w:sz w:val="20"/>
              </w:rPr>
              <w:t>Processing and Contact center</w:t>
            </w:r>
            <w:r w:rsidRPr="00046EE8">
              <w:rPr>
                <w:sz w:val="20"/>
              </w:rPr>
              <w:t xml:space="preserve"> performance  disclosed</w:t>
            </w:r>
          </w:p>
        </w:tc>
        <w:tc>
          <w:tcPr>
            <w:tcW w:w="1080" w:type="dxa"/>
            <w:gridSpan w:val="2"/>
            <w:tcBorders>
              <w:bottom w:val="single" w:sz="4" w:space="0" w:color="auto"/>
            </w:tcBorders>
            <w:noWrap/>
          </w:tcPr>
          <w:p w14:paraId="5194F448" w14:textId="77777777" w:rsidR="007732DF" w:rsidRPr="00046EE8" w:rsidRDefault="007732DF" w:rsidP="007922A1">
            <w:pPr>
              <w:spacing w:beforeLines="40" w:before="96"/>
              <w:contextualSpacing/>
              <w:rPr>
                <w:sz w:val="20"/>
              </w:rPr>
            </w:pPr>
            <w:r w:rsidRPr="00046EE8">
              <w:rPr>
                <w:sz w:val="20"/>
              </w:rPr>
              <w:t>Tax collection disclosed</w:t>
            </w:r>
          </w:p>
          <w:p w14:paraId="5A6C57F4" w14:textId="77777777" w:rsidR="007732DF" w:rsidRPr="00046EE8" w:rsidRDefault="007732DF" w:rsidP="007922A1">
            <w:pPr>
              <w:spacing w:beforeLines="40" w:before="96"/>
              <w:contextualSpacing/>
              <w:rPr>
                <w:sz w:val="20"/>
              </w:rPr>
            </w:pPr>
            <w:r w:rsidRPr="00046EE8">
              <w:rPr>
                <w:sz w:val="20"/>
              </w:rPr>
              <w:t>Taxpayer satisfaction disclosed</w:t>
            </w:r>
          </w:p>
          <w:p w14:paraId="097717C4" w14:textId="77777777" w:rsidR="007732DF" w:rsidRPr="00046EE8" w:rsidRDefault="007732DF" w:rsidP="007922A1">
            <w:pPr>
              <w:rPr>
                <w:sz w:val="20"/>
              </w:rPr>
            </w:pPr>
          </w:p>
          <w:p w14:paraId="38D771CD" w14:textId="77777777" w:rsidR="007732DF" w:rsidRPr="00046EE8" w:rsidRDefault="007732DF" w:rsidP="007922A1">
            <w:pPr>
              <w:spacing w:beforeLines="40" w:before="96"/>
              <w:contextualSpacing/>
              <w:rPr>
                <w:sz w:val="20"/>
              </w:rPr>
            </w:pPr>
            <w:r>
              <w:rPr>
                <w:sz w:val="20"/>
              </w:rPr>
              <w:t>Processing and Contact center</w:t>
            </w:r>
            <w:r w:rsidRPr="00046EE8">
              <w:rPr>
                <w:sz w:val="20"/>
              </w:rPr>
              <w:t xml:space="preserve"> performance disclosed</w:t>
            </w:r>
          </w:p>
        </w:tc>
        <w:tc>
          <w:tcPr>
            <w:tcW w:w="1080" w:type="dxa"/>
            <w:tcBorders>
              <w:bottom w:val="single" w:sz="4" w:space="0" w:color="auto"/>
            </w:tcBorders>
            <w:noWrap/>
          </w:tcPr>
          <w:p w14:paraId="3C3596C5" w14:textId="77777777" w:rsidR="007732DF" w:rsidRPr="00046EE8" w:rsidRDefault="007732DF" w:rsidP="007922A1">
            <w:pPr>
              <w:spacing w:beforeLines="40" w:before="96"/>
              <w:contextualSpacing/>
              <w:rPr>
                <w:sz w:val="20"/>
              </w:rPr>
            </w:pPr>
            <w:r w:rsidRPr="00046EE8">
              <w:rPr>
                <w:sz w:val="20"/>
              </w:rPr>
              <w:t>Tax collection disclosed</w:t>
            </w:r>
          </w:p>
          <w:p w14:paraId="6EE5E07A" w14:textId="77777777" w:rsidR="007732DF" w:rsidRPr="00046EE8" w:rsidRDefault="007732DF" w:rsidP="007922A1">
            <w:pPr>
              <w:rPr>
                <w:sz w:val="20"/>
              </w:rPr>
            </w:pPr>
          </w:p>
          <w:p w14:paraId="03E18B28" w14:textId="77777777" w:rsidR="007732DF" w:rsidRPr="00046EE8" w:rsidRDefault="007732DF" w:rsidP="007922A1">
            <w:pPr>
              <w:rPr>
                <w:sz w:val="20"/>
              </w:rPr>
            </w:pPr>
            <w:r>
              <w:rPr>
                <w:sz w:val="20"/>
              </w:rPr>
              <w:t>Processing and Contact center</w:t>
            </w:r>
            <w:r w:rsidRPr="00046EE8">
              <w:rPr>
                <w:sz w:val="20"/>
              </w:rPr>
              <w:t xml:space="preserve"> performance</w:t>
            </w:r>
          </w:p>
          <w:p w14:paraId="7EA4211E" w14:textId="77777777" w:rsidR="007732DF" w:rsidRPr="00046EE8" w:rsidRDefault="007732DF" w:rsidP="007922A1">
            <w:pPr>
              <w:spacing w:beforeLines="40" w:before="96"/>
              <w:contextualSpacing/>
              <w:rPr>
                <w:sz w:val="20"/>
              </w:rPr>
            </w:pPr>
            <w:r w:rsidRPr="00046EE8">
              <w:rPr>
                <w:sz w:val="20"/>
              </w:rPr>
              <w:t>disclosed</w:t>
            </w:r>
          </w:p>
        </w:tc>
        <w:tc>
          <w:tcPr>
            <w:tcW w:w="1080" w:type="dxa"/>
            <w:tcBorders>
              <w:bottom w:val="single" w:sz="4" w:space="0" w:color="auto"/>
            </w:tcBorders>
          </w:tcPr>
          <w:p w14:paraId="799786D0" w14:textId="77777777" w:rsidR="007732DF" w:rsidRPr="00046EE8" w:rsidRDefault="007732DF" w:rsidP="007922A1">
            <w:pPr>
              <w:spacing w:beforeLines="40" w:before="96"/>
              <w:contextualSpacing/>
              <w:rPr>
                <w:sz w:val="20"/>
              </w:rPr>
            </w:pPr>
            <w:r w:rsidRPr="00046EE8">
              <w:rPr>
                <w:sz w:val="20"/>
              </w:rPr>
              <w:t>Tax collection disclosed</w:t>
            </w:r>
          </w:p>
          <w:p w14:paraId="451BD0C6" w14:textId="77777777" w:rsidR="007732DF" w:rsidRPr="00046EE8" w:rsidRDefault="007732DF" w:rsidP="007922A1">
            <w:pPr>
              <w:rPr>
                <w:sz w:val="20"/>
              </w:rPr>
            </w:pPr>
          </w:p>
          <w:p w14:paraId="57251578" w14:textId="77777777" w:rsidR="007732DF" w:rsidRDefault="007732DF" w:rsidP="007922A1">
            <w:pPr>
              <w:spacing w:beforeLines="40" w:before="96"/>
              <w:contextualSpacing/>
              <w:rPr>
                <w:sz w:val="20"/>
              </w:rPr>
            </w:pPr>
            <w:r w:rsidRPr="00046EE8">
              <w:rPr>
                <w:sz w:val="20"/>
              </w:rPr>
              <w:t>Taxpayer satisfaction disclosed</w:t>
            </w:r>
          </w:p>
          <w:p w14:paraId="44B578C1" w14:textId="77777777" w:rsidR="007732DF" w:rsidRPr="00046EE8" w:rsidRDefault="007732DF" w:rsidP="007922A1">
            <w:pPr>
              <w:spacing w:beforeLines="40" w:before="96"/>
              <w:contextualSpacing/>
              <w:rPr>
                <w:sz w:val="20"/>
              </w:rPr>
            </w:pPr>
            <w:r>
              <w:rPr>
                <w:sz w:val="20"/>
              </w:rPr>
              <w:t>Processing and Contact center</w:t>
            </w:r>
            <w:r w:rsidRPr="00046EE8">
              <w:rPr>
                <w:sz w:val="20"/>
              </w:rPr>
              <w:t xml:space="preserve"> performance disclosed</w:t>
            </w:r>
          </w:p>
        </w:tc>
        <w:tc>
          <w:tcPr>
            <w:tcW w:w="810" w:type="dxa"/>
            <w:tcBorders>
              <w:bottom w:val="single" w:sz="4" w:space="0" w:color="auto"/>
            </w:tcBorders>
            <w:noWrap/>
          </w:tcPr>
          <w:p w14:paraId="00E66DFE" w14:textId="77777777" w:rsidR="007732DF" w:rsidRPr="00046EE8" w:rsidRDefault="007732DF" w:rsidP="007922A1">
            <w:pPr>
              <w:spacing w:beforeLines="40" w:before="96"/>
              <w:contextualSpacing/>
              <w:rPr>
                <w:sz w:val="20"/>
              </w:rPr>
            </w:pPr>
            <w:r w:rsidRPr="00046EE8">
              <w:rPr>
                <w:sz w:val="20"/>
              </w:rPr>
              <w:t>Annual</w:t>
            </w:r>
          </w:p>
        </w:tc>
        <w:tc>
          <w:tcPr>
            <w:tcW w:w="810" w:type="dxa"/>
            <w:tcBorders>
              <w:bottom w:val="single" w:sz="4" w:space="0" w:color="auto"/>
            </w:tcBorders>
            <w:noWrap/>
          </w:tcPr>
          <w:p w14:paraId="23164FA4" w14:textId="77777777" w:rsidR="007732DF" w:rsidRPr="00046EE8" w:rsidRDefault="007732DF" w:rsidP="007922A1">
            <w:pPr>
              <w:spacing w:beforeLines="40" w:before="96"/>
              <w:contextualSpacing/>
              <w:rPr>
                <w:sz w:val="20"/>
              </w:rPr>
            </w:pPr>
            <w:r w:rsidRPr="00046EE8">
              <w:rPr>
                <w:sz w:val="20"/>
              </w:rPr>
              <w:t>NBR</w:t>
            </w:r>
          </w:p>
        </w:tc>
        <w:tc>
          <w:tcPr>
            <w:tcW w:w="720" w:type="dxa"/>
            <w:tcBorders>
              <w:bottom w:val="single" w:sz="4" w:space="0" w:color="auto"/>
            </w:tcBorders>
            <w:noWrap/>
          </w:tcPr>
          <w:p w14:paraId="29F9FA0F" w14:textId="77777777" w:rsidR="007732DF" w:rsidRPr="00046EE8" w:rsidRDefault="007732DF" w:rsidP="007922A1">
            <w:pPr>
              <w:spacing w:beforeLines="40" w:before="96"/>
              <w:contextualSpacing/>
              <w:rPr>
                <w:sz w:val="20"/>
              </w:rPr>
            </w:pPr>
            <w:r w:rsidRPr="00046EE8">
              <w:rPr>
                <w:sz w:val="20"/>
              </w:rPr>
              <w:t>NBR, ERD</w:t>
            </w:r>
          </w:p>
        </w:tc>
      </w:tr>
      <w:tr w:rsidR="007732DF" w:rsidRPr="00046EE8" w14:paraId="1AAD27BC" w14:textId="77777777" w:rsidTr="007922A1">
        <w:trPr>
          <w:trHeight w:val="890"/>
        </w:trPr>
        <w:tc>
          <w:tcPr>
            <w:tcW w:w="1638" w:type="dxa"/>
            <w:shd w:val="clear" w:color="auto" w:fill="auto"/>
          </w:tcPr>
          <w:p w14:paraId="30E17404" w14:textId="77777777" w:rsidR="007732DF" w:rsidRPr="00A02C08" w:rsidRDefault="007732DF" w:rsidP="007922A1">
            <w:pPr>
              <w:spacing w:beforeLines="40" w:before="96"/>
              <w:contextualSpacing/>
              <w:rPr>
                <w:sz w:val="20"/>
              </w:rPr>
            </w:pPr>
            <w:r w:rsidRPr="00046EE8">
              <w:rPr>
                <w:b/>
                <w:sz w:val="20"/>
              </w:rPr>
              <w:t xml:space="preserve">Intermediate results Indicator </w:t>
            </w:r>
            <w:r>
              <w:rPr>
                <w:b/>
                <w:sz w:val="20"/>
              </w:rPr>
              <w:t>11.</w:t>
            </w:r>
            <w:r w:rsidRPr="00F2558A">
              <w:rPr>
                <w:b/>
                <w:sz w:val="20"/>
              </w:rPr>
              <w:t xml:space="preserve">  </w:t>
            </w:r>
            <w:r w:rsidRPr="00A02C08">
              <w:rPr>
                <w:sz w:val="20"/>
              </w:rPr>
              <w:t xml:space="preserve">Overall taxpayer satisfaction with VAT administration </w:t>
            </w:r>
            <w:r>
              <w:rPr>
                <w:sz w:val="20"/>
              </w:rPr>
              <w:t>/3</w:t>
            </w:r>
          </w:p>
        </w:tc>
        <w:tc>
          <w:tcPr>
            <w:tcW w:w="360" w:type="dxa"/>
            <w:shd w:val="clear" w:color="auto" w:fill="auto"/>
          </w:tcPr>
          <w:p w14:paraId="542C8C34" w14:textId="77777777" w:rsidR="007732DF" w:rsidRPr="00A02C08" w:rsidRDefault="007732DF" w:rsidP="007922A1">
            <w:pPr>
              <w:spacing w:beforeLines="40" w:before="96"/>
              <w:contextualSpacing/>
              <w:rPr>
                <w:sz w:val="20"/>
              </w:rPr>
            </w:pPr>
          </w:p>
        </w:tc>
        <w:tc>
          <w:tcPr>
            <w:tcW w:w="990" w:type="dxa"/>
            <w:shd w:val="clear" w:color="auto" w:fill="auto"/>
            <w:noWrap/>
          </w:tcPr>
          <w:p w14:paraId="4C0B7D0F" w14:textId="77777777" w:rsidR="007732DF" w:rsidRPr="00A02C08" w:rsidRDefault="007732DF" w:rsidP="007922A1">
            <w:pPr>
              <w:spacing w:beforeLines="40" w:before="96"/>
              <w:contextualSpacing/>
              <w:rPr>
                <w:sz w:val="20"/>
              </w:rPr>
            </w:pPr>
            <w:r w:rsidRPr="00A02C08">
              <w:rPr>
                <w:sz w:val="20"/>
              </w:rPr>
              <w:t>%</w:t>
            </w:r>
          </w:p>
        </w:tc>
        <w:tc>
          <w:tcPr>
            <w:tcW w:w="990" w:type="dxa"/>
            <w:shd w:val="clear" w:color="auto" w:fill="auto"/>
            <w:noWrap/>
          </w:tcPr>
          <w:p w14:paraId="6FC97DF1" w14:textId="77777777" w:rsidR="007732DF" w:rsidRPr="00A02C08" w:rsidRDefault="007732DF" w:rsidP="007922A1">
            <w:pPr>
              <w:spacing w:beforeLines="40" w:before="96"/>
              <w:contextualSpacing/>
              <w:rPr>
                <w:sz w:val="20"/>
              </w:rPr>
            </w:pPr>
            <w:r w:rsidRPr="00A02C08">
              <w:rPr>
                <w:sz w:val="20"/>
              </w:rPr>
              <w:t>tbc June 2014</w:t>
            </w:r>
          </w:p>
        </w:tc>
        <w:tc>
          <w:tcPr>
            <w:tcW w:w="1080" w:type="dxa"/>
            <w:shd w:val="clear" w:color="auto" w:fill="auto"/>
            <w:noWrap/>
          </w:tcPr>
          <w:p w14:paraId="1FF16A0F" w14:textId="77777777" w:rsidR="007732DF" w:rsidRPr="00A02C08" w:rsidRDefault="007732DF" w:rsidP="007922A1">
            <w:pPr>
              <w:spacing w:beforeLines="40" w:before="96"/>
              <w:contextualSpacing/>
              <w:rPr>
                <w:sz w:val="20"/>
              </w:rPr>
            </w:pPr>
          </w:p>
        </w:tc>
        <w:tc>
          <w:tcPr>
            <w:tcW w:w="1080" w:type="dxa"/>
            <w:gridSpan w:val="2"/>
            <w:shd w:val="clear" w:color="auto" w:fill="auto"/>
            <w:noWrap/>
          </w:tcPr>
          <w:p w14:paraId="0B7E7D52" w14:textId="77777777" w:rsidR="007732DF" w:rsidRPr="00A02C08" w:rsidRDefault="007732DF" w:rsidP="007922A1">
            <w:pPr>
              <w:spacing w:beforeLines="40" w:before="96"/>
              <w:contextualSpacing/>
              <w:rPr>
                <w:sz w:val="20"/>
              </w:rPr>
            </w:pPr>
            <w:r>
              <w:rPr>
                <w:sz w:val="20"/>
              </w:rPr>
              <w:t>Contact center set up</w:t>
            </w:r>
          </w:p>
        </w:tc>
        <w:tc>
          <w:tcPr>
            <w:tcW w:w="990" w:type="dxa"/>
            <w:gridSpan w:val="2"/>
            <w:shd w:val="clear" w:color="auto" w:fill="auto"/>
            <w:noWrap/>
          </w:tcPr>
          <w:p w14:paraId="0E9A6B4A" w14:textId="77777777" w:rsidR="007732DF" w:rsidRPr="00A02C08" w:rsidRDefault="007732DF" w:rsidP="007922A1">
            <w:pPr>
              <w:spacing w:beforeLines="40" w:before="96"/>
              <w:contextualSpacing/>
              <w:rPr>
                <w:sz w:val="20"/>
              </w:rPr>
            </w:pPr>
            <w:r>
              <w:rPr>
                <w:sz w:val="20"/>
              </w:rPr>
              <w:t xml:space="preserve">50 </w:t>
            </w:r>
          </w:p>
        </w:tc>
        <w:tc>
          <w:tcPr>
            <w:tcW w:w="1080" w:type="dxa"/>
            <w:gridSpan w:val="2"/>
            <w:shd w:val="clear" w:color="auto" w:fill="auto"/>
            <w:noWrap/>
          </w:tcPr>
          <w:p w14:paraId="5512A7B6" w14:textId="77777777" w:rsidR="007732DF" w:rsidRPr="00A02C08" w:rsidRDefault="007732DF" w:rsidP="007922A1">
            <w:pPr>
              <w:spacing w:beforeLines="40" w:before="96"/>
              <w:contextualSpacing/>
              <w:rPr>
                <w:sz w:val="20"/>
              </w:rPr>
            </w:pPr>
          </w:p>
        </w:tc>
        <w:tc>
          <w:tcPr>
            <w:tcW w:w="1080" w:type="dxa"/>
            <w:shd w:val="clear" w:color="auto" w:fill="auto"/>
            <w:noWrap/>
          </w:tcPr>
          <w:p w14:paraId="47B8C2F0" w14:textId="77777777" w:rsidR="007732DF" w:rsidRPr="00A02C08" w:rsidRDefault="007732DF" w:rsidP="007922A1">
            <w:pPr>
              <w:spacing w:beforeLines="40" w:before="96"/>
              <w:contextualSpacing/>
              <w:rPr>
                <w:sz w:val="20"/>
              </w:rPr>
            </w:pPr>
            <w:r>
              <w:rPr>
                <w:sz w:val="20"/>
              </w:rPr>
              <w:t>69</w:t>
            </w:r>
          </w:p>
        </w:tc>
        <w:tc>
          <w:tcPr>
            <w:tcW w:w="1080" w:type="dxa"/>
            <w:shd w:val="clear" w:color="auto" w:fill="auto"/>
          </w:tcPr>
          <w:p w14:paraId="161B5884" w14:textId="77777777" w:rsidR="007732DF" w:rsidRPr="00A02C08" w:rsidRDefault="007732DF" w:rsidP="007922A1">
            <w:pPr>
              <w:spacing w:beforeLines="40" w:before="96"/>
              <w:contextualSpacing/>
              <w:rPr>
                <w:sz w:val="20"/>
              </w:rPr>
            </w:pPr>
            <w:r>
              <w:rPr>
                <w:sz w:val="20"/>
              </w:rPr>
              <w:t>75</w:t>
            </w:r>
          </w:p>
        </w:tc>
        <w:tc>
          <w:tcPr>
            <w:tcW w:w="810" w:type="dxa"/>
            <w:shd w:val="clear" w:color="auto" w:fill="auto"/>
            <w:noWrap/>
          </w:tcPr>
          <w:p w14:paraId="321F85F0" w14:textId="77777777" w:rsidR="007732DF" w:rsidRPr="00A02C08" w:rsidRDefault="007732DF" w:rsidP="007922A1">
            <w:pPr>
              <w:spacing w:beforeLines="40" w:before="96"/>
              <w:contextualSpacing/>
              <w:rPr>
                <w:sz w:val="20"/>
              </w:rPr>
            </w:pPr>
            <w:r>
              <w:rPr>
                <w:sz w:val="20"/>
              </w:rPr>
              <w:t>Annual</w:t>
            </w:r>
          </w:p>
        </w:tc>
        <w:tc>
          <w:tcPr>
            <w:tcW w:w="810" w:type="dxa"/>
            <w:shd w:val="clear" w:color="auto" w:fill="auto"/>
            <w:noWrap/>
          </w:tcPr>
          <w:p w14:paraId="7E6214B0" w14:textId="77777777" w:rsidR="007732DF" w:rsidRDefault="007732DF" w:rsidP="007922A1">
            <w:pPr>
              <w:spacing w:beforeLines="40" w:before="96"/>
              <w:contextualSpacing/>
              <w:rPr>
                <w:sz w:val="20"/>
              </w:rPr>
            </w:pPr>
            <w:r w:rsidRPr="00A02C08">
              <w:rPr>
                <w:sz w:val="20"/>
              </w:rPr>
              <w:t>IFC</w:t>
            </w:r>
            <w:r>
              <w:rPr>
                <w:sz w:val="20"/>
              </w:rPr>
              <w:t xml:space="preserve"> </w:t>
            </w:r>
          </w:p>
          <w:p w14:paraId="13C08F3D" w14:textId="77777777" w:rsidR="007732DF" w:rsidRPr="00A02C08" w:rsidRDefault="007732DF" w:rsidP="007922A1">
            <w:pPr>
              <w:spacing w:beforeLines="40" w:before="96"/>
              <w:contextualSpacing/>
              <w:rPr>
                <w:sz w:val="20"/>
              </w:rPr>
            </w:pPr>
            <w:r>
              <w:rPr>
                <w:sz w:val="20"/>
              </w:rPr>
              <w:t>Contact center</w:t>
            </w:r>
          </w:p>
        </w:tc>
        <w:tc>
          <w:tcPr>
            <w:tcW w:w="720" w:type="dxa"/>
            <w:shd w:val="clear" w:color="auto" w:fill="auto"/>
            <w:noWrap/>
          </w:tcPr>
          <w:p w14:paraId="5D43CED5" w14:textId="77777777" w:rsidR="007732DF" w:rsidRDefault="007732DF" w:rsidP="007922A1">
            <w:pPr>
              <w:spacing w:beforeLines="40" w:before="96"/>
              <w:contextualSpacing/>
              <w:rPr>
                <w:sz w:val="20"/>
              </w:rPr>
            </w:pPr>
            <w:r w:rsidRPr="00A02C08">
              <w:rPr>
                <w:sz w:val="20"/>
              </w:rPr>
              <w:t>IFC</w:t>
            </w:r>
          </w:p>
          <w:p w14:paraId="0D6299A6" w14:textId="77777777" w:rsidR="007732DF" w:rsidRPr="00046EE8" w:rsidRDefault="007732DF" w:rsidP="007922A1">
            <w:pPr>
              <w:spacing w:beforeLines="40" w:before="96"/>
              <w:contextualSpacing/>
              <w:rPr>
                <w:sz w:val="20"/>
              </w:rPr>
            </w:pPr>
            <w:r>
              <w:rPr>
                <w:sz w:val="20"/>
              </w:rPr>
              <w:t>NBR</w:t>
            </w:r>
          </w:p>
        </w:tc>
      </w:tr>
      <w:tr w:rsidR="007732DF" w:rsidRPr="00046EE8" w14:paraId="0313617A" w14:textId="77777777" w:rsidTr="007922A1">
        <w:trPr>
          <w:trHeight w:val="600"/>
        </w:trPr>
        <w:tc>
          <w:tcPr>
            <w:tcW w:w="1638" w:type="dxa"/>
          </w:tcPr>
          <w:p w14:paraId="7FDA1423" w14:textId="77777777" w:rsidR="007732DF" w:rsidRPr="00046EE8" w:rsidRDefault="007732DF" w:rsidP="007922A1">
            <w:pPr>
              <w:spacing w:beforeLines="40" w:before="96"/>
              <w:contextualSpacing/>
              <w:rPr>
                <w:sz w:val="20"/>
              </w:rPr>
            </w:pPr>
            <w:r w:rsidRPr="00046EE8">
              <w:rPr>
                <w:b/>
                <w:sz w:val="20"/>
              </w:rPr>
              <w:t>Intermediate Results Indicator 1</w:t>
            </w:r>
            <w:r>
              <w:rPr>
                <w:b/>
                <w:sz w:val="20"/>
              </w:rPr>
              <w:t>2</w:t>
            </w:r>
            <w:r w:rsidRPr="00046EE8">
              <w:rPr>
                <w:sz w:val="20"/>
              </w:rPr>
              <w:t>.  Fiduciary actions on track</w:t>
            </w:r>
          </w:p>
        </w:tc>
        <w:tc>
          <w:tcPr>
            <w:tcW w:w="360" w:type="dxa"/>
            <w:noWrap/>
          </w:tcPr>
          <w:p w14:paraId="6C436F6F" w14:textId="77777777" w:rsidR="007732DF" w:rsidRPr="00046EE8" w:rsidRDefault="007732DF" w:rsidP="007922A1">
            <w:pPr>
              <w:spacing w:beforeLines="40" w:before="96"/>
              <w:contextualSpacing/>
              <w:rPr>
                <w:sz w:val="20"/>
              </w:rPr>
            </w:pPr>
            <w:r w:rsidRPr="00046EE8">
              <w:rPr>
                <w:sz w:val="20"/>
              </w:rPr>
              <w:t>√</w:t>
            </w:r>
          </w:p>
        </w:tc>
        <w:tc>
          <w:tcPr>
            <w:tcW w:w="990" w:type="dxa"/>
            <w:noWrap/>
          </w:tcPr>
          <w:p w14:paraId="7216E4BD" w14:textId="77777777" w:rsidR="007732DF" w:rsidRPr="00046EE8" w:rsidRDefault="007732DF" w:rsidP="007922A1">
            <w:pPr>
              <w:spacing w:beforeLines="40" w:before="96"/>
              <w:contextualSpacing/>
              <w:rPr>
                <w:sz w:val="20"/>
              </w:rPr>
            </w:pPr>
            <w:r w:rsidRPr="00046EE8">
              <w:rPr>
                <w:sz w:val="20"/>
              </w:rPr>
              <w:t>Process</w:t>
            </w:r>
          </w:p>
        </w:tc>
        <w:tc>
          <w:tcPr>
            <w:tcW w:w="990" w:type="dxa"/>
            <w:noWrap/>
          </w:tcPr>
          <w:p w14:paraId="73522AC2" w14:textId="77777777" w:rsidR="007732DF" w:rsidRPr="00046EE8" w:rsidRDefault="007732DF" w:rsidP="007922A1">
            <w:pPr>
              <w:spacing w:beforeLines="40" w:before="96"/>
              <w:contextualSpacing/>
              <w:rPr>
                <w:sz w:val="20"/>
              </w:rPr>
            </w:pPr>
          </w:p>
        </w:tc>
        <w:tc>
          <w:tcPr>
            <w:tcW w:w="1080" w:type="dxa"/>
            <w:noWrap/>
          </w:tcPr>
          <w:p w14:paraId="323F374F" w14:textId="77777777" w:rsidR="007732DF" w:rsidRPr="00046EE8" w:rsidRDefault="007732DF" w:rsidP="007922A1">
            <w:pPr>
              <w:spacing w:before="60" w:after="60"/>
              <w:rPr>
                <w:sz w:val="20"/>
              </w:rPr>
            </w:pPr>
            <w:r w:rsidRPr="00046EE8">
              <w:rPr>
                <w:sz w:val="20"/>
              </w:rPr>
              <w:t xml:space="preserve">6.1 </w:t>
            </w:r>
            <w:r>
              <w:rPr>
                <w:sz w:val="20"/>
              </w:rPr>
              <w:t>2</w:t>
            </w:r>
            <w:r w:rsidRPr="00046EE8">
              <w:rPr>
                <w:sz w:val="20"/>
              </w:rPr>
              <w:t>5 percent of NCB contracts are done through e-GP</w:t>
            </w:r>
          </w:p>
          <w:p w14:paraId="3E399BA7" w14:textId="77777777" w:rsidR="007732DF" w:rsidRPr="00046EE8" w:rsidRDefault="007732DF" w:rsidP="007922A1">
            <w:pPr>
              <w:spacing w:beforeLines="40" w:before="96"/>
              <w:contextualSpacing/>
              <w:rPr>
                <w:sz w:val="20"/>
              </w:rPr>
            </w:pPr>
            <w:r w:rsidRPr="00046EE8">
              <w:rPr>
                <w:sz w:val="20"/>
              </w:rPr>
              <w:t xml:space="preserve">Submit </w:t>
            </w:r>
            <w:r>
              <w:rPr>
                <w:sz w:val="20"/>
              </w:rPr>
              <w:t>quarterly</w:t>
            </w:r>
            <w:r w:rsidRPr="00046EE8">
              <w:rPr>
                <w:sz w:val="20"/>
              </w:rPr>
              <w:t xml:space="preserve"> fund utilization report to Finance Division and complete fund release </w:t>
            </w:r>
            <w:r w:rsidRPr="00046EE8">
              <w:rPr>
                <w:sz w:val="20"/>
              </w:rPr>
              <w:lastRenderedPageBreak/>
              <w:t xml:space="preserve">processes after each quarter.  </w:t>
            </w:r>
          </w:p>
        </w:tc>
        <w:tc>
          <w:tcPr>
            <w:tcW w:w="1080" w:type="dxa"/>
            <w:gridSpan w:val="2"/>
            <w:noWrap/>
          </w:tcPr>
          <w:p w14:paraId="43153A39" w14:textId="77777777" w:rsidR="007732DF" w:rsidRPr="00046EE8" w:rsidRDefault="007732DF" w:rsidP="007922A1">
            <w:pPr>
              <w:spacing w:before="60" w:after="60"/>
              <w:rPr>
                <w:sz w:val="20"/>
              </w:rPr>
            </w:pPr>
            <w:r w:rsidRPr="00046EE8">
              <w:rPr>
                <w:sz w:val="20"/>
              </w:rPr>
              <w:lastRenderedPageBreak/>
              <w:t>50 percent of NCB contracts are done through e-GP</w:t>
            </w:r>
          </w:p>
          <w:p w14:paraId="20676D68" w14:textId="77777777" w:rsidR="007732DF" w:rsidRPr="00046EE8" w:rsidRDefault="007732DF" w:rsidP="007922A1">
            <w:pPr>
              <w:spacing w:before="60" w:after="60"/>
              <w:rPr>
                <w:sz w:val="20"/>
              </w:rPr>
            </w:pPr>
            <w:r>
              <w:rPr>
                <w:sz w:val="20"/>
              </w:rPr>
              <w:t>All significant audit</w:t>
            </w:r>
            <w:r w:rsidRPr="00046EE8">
              <w:rPr>
                <w:sz w:val="20"/>
              </w:rPr>
              <w:t xml:space="preserve"> objections resolved in 6 months </w:t>
            </w:r>
          </w:p>
          <w:p w14:paraId="3ADCFA4F" w14:textId="77777777" w:rsidR="007732DF" w:rsidRPr="00046EE8" w:rsidRDefault="007732DF" w:rsidP="007922A1">
            <w:pPr>
              <w:spacing w:beforeLines="40" w:before="96"/>
              <w:contextualSpacing/>
              <w:rPr>
                <w:sz w:val="20"/>
              </w:rPr>
            </w:pPr>
            <w:r w:rsidRPr="00046EE8">
              <w:rPr>
                <w:sz w:val="20"/>
              </w:rPr>
              <w:t xml:space="preserve">Submit </w:t>
            </w:r>
            <w:r>
              <w:rPr>
                <w:sz w:val="20"/>
              </w:rPr>
              <w:t>quarterly</w:t>
            </w:r>
            <w:r w:rsidRPr="00046EE8">
              <w:rPr>
                <w:sz w:val="20"/>
              </w:rPr>
              <w:t xml:space="preserve"> fund utilization </w:t>
            </w:r>
            <w:r w:rsidRPr="00046EE8">
              <w:rPr>
                <w:sz w:val="20"/>
              </w:rPr>
              <w:lastRenderedPageBreak/>
              <w:t xml:space="preserve">report to Finance Division and complete fund release processes after each quarter.  </w:t>
            </w:r>
          </w:p>
        </w:tc>
        <w:tc>
          <w:tcPr>
            <w:tcW w:w="990" w:type="dxa"/>
            <w:gridSpan w:val="2"/>
            <w:noWrap/>
          </w:tcPr>
          <w:p w14:paraId="4A7B8622" w14:textId="77777777" w:rsidR="007732DF" w:rsidRPr="00046EE8" w:rsidRDefault="007732DF" w:rsidP="007922A1">
            <w:pPr>
              <w:spacing w:before="60" w:after="60"/>
              <w:rPr>
                <w:sz w:val="20"/>
              </w:rPr>
            </w:pPr>
            <w:r>
              <w:rPr>
                <w:sz w:val="20"/>
              </w:rPr>
              <w:lastRenderedPageBreak/>
              <w:t>7</w:t>
            </w:r>
            <w:r w:rsidRPr="00046EE8">
              <w:rPr>
                <w:sz w:val="20"/>
              </w:rPr>
              <w:t>5 percent of NCB contracts are done through e-GP</w:t>
            </w:r>
          </w:p>
          <w:p w14:paraId="7FD5B398" w14:textId="77777777" w:rsidR="007732DF" w:rsidRPr="00046EE8" w:rsidRDefault="007732DF" w:rsidP="007922A1">
            <w:pPr>
              <w:spacing w:before="60" w:after="60"/>
              <w:rPr>
                <w:sz w:val="20"/>
              </w:rPr>
            </w:pPr>
            <w:r>
              <w:rPr>
                <w:sz w:val="20"/>
              </w:rPr>
              <w:t xml:space="preserve">All significant audit </w:t>
            </w:r>
            <w:r w:rsidRPr="00046EE8">
              <w:rPr>
                <w:sz w:val="20"/>
              </w:rPr>
              <w:t xml:space="preserve">objections resolved in 6 months </w:t>
            </w:r>
          </w:p>
          <w:p w14:paraId="4457C7FA" w14:textId="77777777" w:rsidR="007732DF" w:rsidRDefault="007732DF" w:rsidP="007922A1">
            <w:pPr>
              <w:spacing w:beforeLines="40" w:before="96"/>
              <w:contextualSpacing/>
              <w:rPr>
                <w:sz w:val="20"/>
              </w:rPr>
            </w:pPr>
            <w:r w:rsidRPr="00046EE8">
              <w:rPr>
                <w:sz w:val="20"/>
              </w:rPr>
              <w:t xml:space="preserve">Submit </w:t>
            </w:r>
            <w:r>
              <w:rPr>
                <w:sz w:val="20"/>
              </w:rPr>
              <w:t>quarterly</w:t>
            </w:r>
            <w:r w:rsidRPr="00046EE8">
              <w:rPr>
                <w:sz w:val="20"/>
              </w:rPr>
              <w:t xml:space="preserve"> </w:t>
            </w:r>
            <w:r w:rsidRPr="00046EE8">
              <w:rPr>
                <w:sz w:val="20"/>
              </w:rPr>
              <w:lastRenderedPageBreak/>
              <w:t xml:space="preserve">fund utilization report to Finance Division and complete fund release processes </w:t>
            </w:r>
          </w:p>
          <w:p w14:paraId="769FA21A" w14:textId="77777777" w:rsidR="007732DF" w:rsidRPr="00046EE8" w:rsidRDefault="007732DF" w:rsidP="007922A1">
            <w:pPr>
              <w:spacing w:beforeLines="40" w:before="96"/>
              <w:contextualSpacing/>
              <w:rPr>
                <w:sz w:val="20"/>
              </w:rPr>
            </w:pPr>
            <w:proofErr w:type="gramStart"/>
            <w:r w:rsidRPr="00046EE8">
              <w:rPr>
                <w:sz w:val="20"/>
              </w:rPr>
              <w:t>after</w:t>
            </w:r>
            <w:proofErr w:type="gramEnd"/>
            <w:r w:rsidRPr="00046EE8">
              <w:rPr>
                <w:sz w:val="20"/>
              </w:rPr>
              <w:t xml:space="preserve"> each quarter.  </w:t>
            </w:r>
          </w:p>
        </w:tc>
        <w:tc>
          <w:tcPr>
            <w:tcW w:w="1080" w:type="dxa"/>
            <w:gridSpan w:val="2"/>
            <w:noWrap/>
          </w:tcPr>
          <w:p w14:paraId="651AA8F1" w14:textId="77777777" w:rsidR="007732DF" w:rsidRPr="00046EE8" w:rsidRDefault="007732DF" w:rsidP="007922A1">
            <w:pPr>
              <w:spacing w:before="60" w:after="60"/>
              <w:rPr>
                <w:sz w:val="20"/>
              </w:rPr>
            </w:pPr>
            <w:r>
              <w:rPr>
                <w:sz w:val="20"/>
              </w:rPr>
              <w:lastRenderedPageBreak/>
              <w:t>7</w:t>
            </w:r>
            <w:r w:rsidRPr="00046EE8">
              <w:rPr>
                <w:sz w:val="20"/>
              </w:rPr>
              <w:t>5 percent of NCB contracts are done through e-GP</w:t>
            </w:r>
          </w:p>
          <w:p w14:paraId="4AD01C29" w14:textId="77777777" w:rsidR="007732DF" w:rsidRPr="00046EE8" w:rsidRDefault="007732DF" w:rsidP="007922A1">
            <w:pPr>
              <w:spacing w:before="60" w:after="60"/>
              <w:rPr>
                <w:sz w:val="20"/>
              </w:rPr>
            </w:pPr>
            <w:r>
              <w:rPr>
                <w:sz w:val="20"/>
              </w:rPr>
              <w:t xml:space="preserve">All significant </w:t>
            </w:r>
            <w:r w:rsidRPr="00046EE8">
              <w:rPr>
                <w:sz w:val="20"/>
              </w:rPr>
              <w:t>audi</w:t>
            </w:r>
            <w:r>
              <w:rPr>
                <w:sz w:val="20"/>
              </w:rPr>
              <w:t xml:space="preserve">t </w:t>
            </w:r>
            <w:r w:rsidRPr="00046EE8">
              <w:rPr>
                <w:sz w:val="20"/>
              </w:rPr>
              <w:t xml:space="preserve">objections resolved in 6 months  </w:t>
            </w:r>
          </w:p>
          <w:p w14:paraId="2CD53F57" w14:textId="77777777" w:rsidR="007732DF" w:rsidRPr="00046EE8" w:rsidRDefault="007732DF" w:rsidP="007922A1">
            <w:pPr>
              <w:spacing w:beforeLines="40" w:before="96"/>
              <w:contextualSpacing/>
              <w:rPr>
                <w:sz w:val="20"/>
              </w:rPr>
            </w:pPr>
            <w:r w:rsidRPr="00046EE8">
              <w:rPr>
                <w:sz w:val="20"/>
              </w:rPr>
              <w:t xml:space="preserve">Submit </w:t>
            </w:r>
            <w:r>
              <w:rPr>
                <w:sz w:val="20"/>
              </w:rPr>
              <w:t>quarterly</w:t>
            </w:r>
            <w:r w:rsidRPr="00046EE8">
              <w:rPr>
                <w:sz w:val="20"/>
              </w:rPr>
              <w:t xml:space="preserve"> fund utilization </w:t>
            </w:r>
            <w:r w:rsidRPr="00046EE8">
              <w:rPr>
                <w:sz w:val="20"/>
              </w:rPr>
              <w:lastRenderedPageBreak/>
              <w:t xml:space="preserve">report to Finance Division and complete fund release processes after each quarter.  </w:t>
            </w:r>
          </w:p>
        </w:tc>
        <w:tc>
          <w:tcPr>
            <w:tcW w:w="1080" w:type="dxa"/>
            <w:noWrap/>
          </w:tcPr>
          <w:p w14:paraId="0BEBBC68" w14:textId="77777777" w:rsidR="007732DF" w:rsidRPr="00046EE8" w:rsidRDefault="007732DF" w:rsidP="007922A1">
            <w:pPr>
              <w:spacing w:before="60" w:after="60"/>
              <w:rPr>
                <w:sz w:val="20"/>
              </w:rPr>
            </w:pPr>
            <w:r>
              <w:rPr>
                <w:sz w:val="20"/>
              </w:rPr>
              <w:lastRenderedPageBreak/>
              <w:t>7</w:t>
            </w:r>
            <w:r w:rsidRPr="00046EE8">
              <w:rPr>
                <w:sz w:val="20"/>
              </w:rPr>
              <w:t>5 percent of NCB contracts are done through e-GP</w:t>
            </w:r>
          </w:p>
          <w:p w14:paraId="6DA7A66A" w14:textId="77777777" w:rsidR="007732DF" w:rsidRPr="00046EE8" w:rsidRDefault="007732DF" w:rsidP="007922A1">
            <w:pPr>
              <w:spacing w:before="60" w:after="60"/>
              <w:rPr>
                <w:sz w:val="20"/>
              </w:rPr>
            </w:pPr>
            <w:r>
              <w:rPr>
                <w:sz w:val="20"/>
              </w:rPr>
              <w:t>All</w:t>
            </w:r>
            <w:r w:rsidRPr="00046EE8">
              <w:rPr>
                <w:sz w:val="20"/>
              </w:rPr>
              <w:t xml:space="preserve"> </w:t>
            </w:r>
            <w:r>
              <w:rPr>
                <w:sz w:val="20"/>
              </w:rPr>
              <w:t xml:space="preserve">significant </w:t>
            </w:r>
            <w:r w:rsidRPr="00046EE8">
              <w:rPr>
                <w:sz w:val="20"/>
              </w:rPr>
              <w:t xml:space="preserve">audit objections resolved in 6 months </w:t>
            </w:r>
          </w:p>
          <w:p w14:paraId="53A81908" w14:textId="77777777" w:rsidR="007732DF" w:rsidRPr="00046EE8" w:rsidRDefault="007732DF" w:rsidP="007922A1">
            <w:pPr>
              <w:spacing w:beforeLines="40" w:before="96"/>
              <w:contextualSpacing/>
              <w:rPr>
                <w:sz w:val="20"/>
              </w:rPr>
            </w:pPr>
            <w:r w:rsidRPr="00046EE8">
              <w:rPr>
                <w:sz w:val="20"/>
              </w:rPr>
              <w:t xml:space="preserve">Submit </w:t>
            </w:r>
            <w:r>
              <w:rPr>
                <w:sz w:val="20"/>
              </w:rPr>
              <w:t>quarterly</w:t>
            </w:r>
            <w:r w:rsidRPr="00046EE8">
              <w:rPr>
                <w:sz w:val="20"/>
              </w:rPr>
              <w:t xml:space="preserve"> fund utilization </w:t>
            </w:r>
            <w:r w:rsidRPr="00046EE8">
              <w:rPr>
                <w:sz w:val="20"/>
              </w:rPr>
              <w:lastRenderedPageBreak/>
              <w:t xml:space="preserve">report to Finance Division and complete fund release processes after each quarter.  </w:t>
            </w:r>
          </w:p>
        </w:tc>
        <w:tc>
          <w:tcPr>
            <w:tcW w:w="1080" w:type="dxa"/>
          </w:tcPr>
          <w:p w14:paraId="72D530BA" w14:textId="77777777" w:rsidR="007732DF" w:rsidRPr="00046EE8" w:rsidRDefault="007732DF" w:rsidP="007922A1">
            <w:pPr>
              <w:spacing w:before="60" w:after="60"/>
              <w:rPr>
                <w:sz w:val="20"/>
              </w:rPr>
            </w:pPr>
            <w:r>
              <w:rPr>
                <w:sz w:val="20"/>
              </w:rPr>
              <w:lastRenderedPageBreak/>
              <w:t>7</w:t>
            </w:r>
            <w:r w:rsidRPr="00046EE8">
              <w:rPr>
                <w:sz w:val="20"/>
              </w:rPr>
              <w:t>5 percent of NCB contracts are done through e-GP</w:t>
            </w:r>
          </w:p>
          <w:p w14:paraId="77BB5431" w14:textId="77777777" w:rsidR="007732DF" w:rsidRPr="00046EE8" w:rsidRDefault="007732DF" w:rsidP="007922A1">
            <w:pPr>
              <w:spacing w:before="60" w:after="60"/>
              <w:rPr>
                <w:sz w:val="20"/>
              </w:rPr>
            </w:pPr>
            <w:r>
              <w:rPr>
                <w:sz w:val="20"/>
              </w:rPr>
              <w:t>All significant audit</w:t>
            </w:r>
            <w:r w:rsidRPr="00046EE8">
              <w:rPr>
                <w:sz w:val="20"/>
              </w:rPr>
              <w:t xml:space="preserve"> objections resolved in 6 months  </w:t>
            </w:r>
          </w:p>
          <w:p w14:paraId="6899C91E" w14:textId="77777777" w:rsidR="007732DF" w:rsidRPr="00046EE8" w:rsidRDefault="007732DF" w:rsidP="007922A1">
            <w:pPr>
              <w:spacing w:beforeLines="40" w:before="96"/>
              <w:contextualSpacing/>
              <w:rPr>
                <w:sz w:val="20"/>
              </w:rPr>
            </w:pPr>
            <w:r w:rsidRPr="00046EE8">
              <w:rPr>
                <w:sz w:val="20"/>
              </w:rPr>
              <w:t xml:space="preserve">Submit </w:t>
            </w:r>
            <w:r>
              <w:rPr>
                <w:sz w:val="20"/>
              </w:rPr>
              <w:t>quarterly</w:t>
            </w:r>
            <w:r w:rsidRPr="00046EE8">
              <w:rPr>
                <w:sz w:val="20"/>
              </w:rPr>
              <w:t xml:space="preserve"> fund utilization </w:t>
            </w:r>
            <w:r w:rsidRPr="00046EE8">
              <w:rPr>
                <w:sz w:val="20"/>
              </w:rPr>
              <w:lastRenderedPageBreak/>
              <w:t xml:space="preserve">report to Finance Division and complete fund release processes after each quarter.  </w:t>
            </w:r>
          </w:p>
        </w:tc>
        <w:tc>
          <w:tcPr>
            <w:tcW w:w="810" w:type="dxa"/>
            <w:noWrap/>
          </w:tcPr>
          <w:p w14:paraId="6EC584B3" w14:textId="77777777" w:rsidR="007732DF" w:rsidRPr="00046EE8" w:rsidRDefault="007732DF" w:rsidP="007922A1">
            <w:pPr>
              <w:spacing w:beforeLines="40" w:before="96"/>
              <w:contextualSpacing/>
              <w:rPr>
                <w:sz w:val="20"/>
              </w:rPr>
            </w:pPr>
            <w:r w:rsidRPr="00046EE8">
              <w:rPr>
                <w:sz w:val="20"/>
              </w:rPr>
              <w:lastRenderedPageBreak/>
              <w:t>Annual</w:t>
            </w:r>
          </w:p>
        </w:tc>
        <w:tc>
          <w:tcPr>
            <w:tcW w:w="810" w:type="dxa"/>
            <w:noWrap/>
          </w:tcPr>
          <w:p w14:paraId="2A80AA16" w14:textId="77777777" w:rsidR="007732DF" w:rsidRPr="00046EE8" w:rsidRDefault="007732DF" w:rsidP="007922A1">
            <w:pPr>
              <w:spacing w:beforeLines="40" w:before="96"/>
              <w:contextualSpacing/>
              <w:rPr>
                <w:sz w:val="20"/>
              </w:rPr>
            </w:pPr>
            <w:r w:rsidRPr="00046EE8">
              <w:rPr>
                <w:sz w:val="20"/>
              </w:rPr>
              <w:t>NBR, OCAGCPTU</w:t>
            </w:r>
          </w:p>
        </w:tc>
        <w:tc>
          <w:tcPr>
            <w:tcW w:w="720" w:type="dxa"/>
            <w:noWrap/>
          </w:tcPr>
          <w:p w14:paraId="2509C691" w14:textId="77777777" w:rsidR="007732DF" w:rsidRPr="00046EE8" w:rsidRDefault="007732DF" w:rsidP="007922A1">
            <w:pPr>
              <w:spacing w:beforeLines="40" w:before="96"/>
              <w:contextualSpacing/>
              <w:rPr>
                <w:sz w:val="20"/>
              </w:rPr>
            </w:pPr>
            <w:r w:rsidRPr="00046EE8">
              <w:rPr>
                <w:sz w:val="20"/>
              </w:rPr>
              <w:t>ERD, NBR</w:t>
            </w:r>
          </w:p>
        </w:tc>
      </w:tr>
      <w:tr w:rsidR="007732DF" w:rsidRPr="00046EE8" w14:paraId="3F1F3145" w14:textId="77777777" w:rsidTr="007922A1">
        <w:trPr>
          <w:trHeight w:val="170"/>
        </w:trPr>
        <w:tc>
          <w:tcPr>
            <w:tcW w:w="10368" w:type="dxa"/>
            <w:gridSpan w:val="13"/>
            <w:tcBorders>
              <w:top w:val="single" w:sz="4" w:space="0" w:color="auto"/>
              <w:left w:val="nil"/>
              <w:bottom w:val="nil"/>
              <w:right w:val="nil"/>
            </w:tcBorders>
            <w:hideMark/>
          </w:tcPr>
          <w:p w14:paraId="198F2CA9" w14:textId="77777777" w:rsidR="007732DF" w:rsidRPr="00CD6B19" w:rsidRDefault="007732DF" w:rsidP="007922A1">
            <w:pPr>
              <w:pStyle w:val="Footnotes"/>
            </w:pPr>
          </w:p>
          <w:p w14:paraId="24B110BD" w14:textId="77777777" w:rsidR="007732DF" w:rsidRPr="00CD6B19" w:rsidRDefault="007732DF" w:rsidP="007922A1">
            <w:pPr>
              <w:contextualSpacing/>
              <w:rPr>
                <w:sz w:val="18"/>
                <w:szCs w:val="18"/>
              </w:rPr>
            </w:pPr>
            <w:r w:rsidRPr="00CD6B19">
              <w:rPr>
                <w:sz w:val="18"/>
                <w:szCs w:val="18"/>
              </w:rPr>
              <w:t xml:space="preserve">Notes: 1/ VAT does not include turnover tax.  Targets based on IMF projections </w:t>
            </w:r>
            <w:r>
              <w:rPr>
                <w:sz w:val="18"/>
                <w:szCs w:val="18"/>
              </w:rPr>
              <w:t xml:space="preserve">years </w:t>
            </w:r>
            <w:r w:rsidRPr="00CD6B19">
              <w:rPr>
                <w:sz w:val="18"/>
                <w:szCs w:val="18"/>
              </w:rPr>
              <w:t>1-3</w:t>
            </w:r>
            <w:r>
              <w:rPr>
                <w:sz w:val="18"/>
                <w:szCs w:val="18"/>
              </w:rPr>
              <w:t xml:space="preserve"> </w:t>
            </w:r>
            <w:r w:rsidRPr="00CD6B19">
              <w:rPr>
                <w:sz w:val="18"/>
                <w:szCs w:val="18"/>
              </w:rPr>
              <w:t xml:space="preserve">and NBR </w:t>
            </w:r>
            <w:r>
              <w:rPr>
                <w:sz w:val="18"/>
                <w:szCs w:val="18"/>
              </w:rPr>
              <w:t xml:space="preserve">projections years </w:t>
            </w:r>
            <w:r w:rsidRPr="00CD6B19">
              <w:rPr>
                <w:sz w:val="18"/>
                <w:szCs w:val="18"/>
              </w:rPr>
              <w:t>4-6</w:t>
            </w:r>
            <w:r>
              <w:rPr>
                <w:sz w:val="18"/>
                <w:szCs w:val="18"/>
              </w:rPr>
              <w:t>.</w:t>
            </w:r>
          </w:p>
        </w:tc>
        <w:tc>
          <w:tcPr>
            <w:tcW w:w="810" w:type="dxa"/>
            <w:tcBorders>
              <w:top w:val="single" w:sz="4" w:space="0" w:color="auto"/>
              <w:left w:val="nil"/>
              <w:bottom w:val="nil"/>
              <w:right w:val="nil"/>
            </w:tcBorders>
            <w:noWrap/>
            <w:hideMark/>
          </w:tcPr>
          <w:p w14:paraId="37DBD5C3" w14:textId="77777777" w:rsidR="007732DF" w:rsidRPr="00046EE8" w:rsidRDefault="007732DF" w:rsidP="007922A1">
            <w:pPr>
              <w:contextualSpacing/>
              <w:rPr>
                <w:sz w:val="20"/>
              </w:rPr>
            </w:pPr>
          </w:p>
        </w:tc>
        <w:tc>
          <w:tcPr>
            <w:tcW w:w="810" w:type="dxa"/>
            <w:tcBorders>
              <w:top w:val="single" w:sz="4" w:space="0" w:color="auto"/>
              <w:left w:val="nil"/>
              <w:bottom w:val="nil"/>
              <w:right w:val="nil"/>
            </w:tcBorders>
            <w:noWrap/>
            <w:hideMark/>
          </w:tcPr>
          <w:p w14:paraId="07A46F09" w14:textId="77777777" w:rsidR="007732DF" w:rsidRPr="00046EE8" w:rsidRDefault="007732DF" w:rsidP="007922A1">
            <w:pPr>
              <w:contextualSpacing/>
              <w:rPr>
                <w:sz w:val="20"/>
              </w:rPr>
            </w:pPr>
          </w:p>
        </w:tc>
        <w:tc>
          <w:tcPr>
            <w:tcW w:w="720" w:type="dxa"/>
            <w:tcBorders>
              <w:top w:val="single" w:sz="4" w:space="0" w:color="auto"/>
              <w:left w:val="nil"/>
              <w:bottom w:val="nil"/>
              <w:right w:val="nil"/>
            </w:tcBorders>
            <w:noWrap/>
            <w:hideMark/>
          </w:tcPr>
          <w:p w14:paraId="4A4473E7" w14:textId="77777777" w:rsidR="007732DF" w:rsidRPr="00046EE8" w:rsidRDefault="007732DF" w:rsidP="007922A1">
            <w:pPr>
              <w:contextualSpacing/>
              <w:rPr>
                <w:sz w:val="20"/>
              </w:rPr>
            </w:pPr>
          </w:p>
        </w:tc>
      </w:tr>
      <w:tr w:rsidR="007732DF" w:rsidRPr="00046EE8" w14:paraId="61138D55" w14:textId="77777777" w:rsidTr="007922A1">
        <w:trPr>
          <w:trHeight w:val="260"/>
        </w:trPr>
        <w:tc>
          <w:tcPr>
            <w:tcW w:w="9288" w:type="dxa"/>
            <w:gridSpan w:val="12"/>
            <w:tcBorders>
              <w:top w:val="nil"/>
              <w:left w:val="nil"/>
              <w:bottom w:val="nil"/>
              <w:right w:val="nil"/>
            </w:tcBorders>
          </w:tcPr>
          <w:p w14:paraId="2AB2016E" w14:textId="77777777" w:rsidR="007732DF" w:rsidRPr="000F1B5D" w:rsidRDefault="007732DF" w:rsidP="007922A1">
            <w:pPr>
              <w:pStyle w:val="Footnotes"/>
            </w:pPr>
            <w:r>
              <w:t>2/ All international procurements above US$2 million to be done in accordance with the Program Action Plan.</w:t>
            </w:r>
          </w:p>
        </w:tc>
        <w:tc>
          <w:tcPr>
            <w:tcW w:w="1080" w:type="dxa"/>
            <w:tcBorders>
              <w:top w:val="nil"/>
              <w:left w:val="nil"/>
              <w:bottom w:val="nil"/>
              <w:right w:val="nil"/>
            </w:tcBorders>
          </w:tcPr>
          <w:p w14:paraId="09ED98E1" w14:textId="77777777" w:rsidR="007732DF" w:rsidRPr="00046EE8" w:rsidRDefault="007732DF" w:rsidP="007922A1">
            <w:pPr>
              <w:contextualSpacing/>
              <w:rPr>
                <w:sz w:val="20"/>
              </w:rPr>
            </w:pPr>
          </w:p>
        </w:tc>
        <w:tc>
          <w:tcPr>
            <w:tcW w:w="810" w:type="dxa"/>
            <w:tcBorders>
              <w:top w:val="nil"/>
              <w:left w:val="nil"/>
              <w:bottom w:val="nil"/>
              <w:right w:val="nil"/>
            </w:tcBorders>
            <w:noWrap/>
            <w:hideMark/>
          </w:tcPr>
          <w:p w14:paraId="7B0EA0E3" w14:textId="77777777" w:rsidR="007732DF" w:rsidRPr="00046EE8" w:rsidRDefault="007732DF" w:rsidP="007922A1">
            <w:pPr>
              <w:contextualSpacing/>
              <w:rPr>
                <w:sz w:val="20"/>
              </w:rPr>
            </w:pPr>
          </w:p>
        </w:tc>
        <w:tc>
          <w:tcPr>
            <w:tcW w:w="810" w:type="dxa"/>
            <w:tcBorders>
              <w:top w:val="nil"/>
              <w:left w:val="nil"/>
              <w:bottom w:val="nil"/>
              <w:right w:val="nil"/>
            </w:tcBorders>
            <w:noWrap/>
            <w:hideMark/>
          </w:tcPr>
          <w:p w14:paraId="7B3F2AA8" w14:textId="77777777" w:rsidR="007732DF" w:rsidRPr="00046EE8" w:rsidRDefault="007732DF" w:rsidP="007922A1">
            <w:pPr>
              <w:contextualSpacing/>
              <w:rPr>
                <w:sz w:val="20"/>
              </w:rPr>
            </w:pPr>
          </w:p>
        </w:tc>
        <w:tc>
          <w:tcPr>
            <w:tcW w:w="720" w:type="dxa"/>
            <w:tcBorders>
              <w:top w:val="nil"/>
              <w:left w:val="nil"/>
              <w:bottom w:val="nil"/>
              <w:right w:val="nil"/>
            </w:tcBorders>
            <w:noWrap/>
            <w:hideMark/>
          </w:tcPr>
          <w:p w14:paraId="41547B86" w14:textId="77777777" w:rsidR="007732DF" w:rsidRPr="00046EE8" w:rsidRDefault="007732DF" w:rsidP="007922A1">
            <w:pPr>
              <w:contextualSpacing/>
              <w:rPr>
                <w:sz w:val="20"/>
              </w:rPr>
            </w:pPr>
          </w:p>
        </w:tc>
      </w:tr>
      <w:tr w:rsidR="007732DF" w:rsidRPr="00046EE8" w14:paraId="1922B394" w14:textId="77777777" w:rsidTr="007922A1">
        <w:trPr>
          <w:trHeight w:val="260"/>
        </w:trPr>
        <w:tc>
          <w:tcPr>
            <w:tcW w:w="11178" w:type="dxa"/>
            <w:gridSpan w:val="14"/>
            <w:tcBorders>
              <w:top w:val="nil"/>
              <w:left w:val="nil"/>
              <w:bottom w:val="nil"/>
              <w:right w:val="nil"/>
            </w:tcBorders>
          </w:tcPr>
          <w:p w14:paraId="4621E4EC" w14:textId="55222C22" w:rsidR="007732DF" w:rsidRPr="00EE0EFE" w:rsidRDefault="007732DF" w:rsidP="007922A1">
            <w:pPr>
              <w:contextualSpacing/>
              <w:rPr>
                <w:sz w:val="18"/>
                <w:szCs w:val="18"/>
              </w:rPr>
            </w:pPr>
            <w:r w:rsidRPr="00EE0EFE">
              <w:rPr>
                <w:sz w:val="18"/>
                <w:szCs w:val="18"/>
              </w:rPr>
              <w:t>3/ Year 3 target derived from 2013 taxpayer perception and compliance cost survey results indicator on</w:t>
            </w:r>
            <w:r w:rsidR="00320939">
              <w:rPr>
                <w:sz w:val="18"/>
                <w:szCs w:val="18"/>
              </w:rPr>
              <w:t xml:space="preserve"> </w:t>
            </w:r>
            <w:r w:rsidRPr="00EE0EFE">
              <w:rPr>
                <w:sz w:val="18"/>
                <w:szCs w:val="18"/>
              </w:rPr>
              <w:t>“Overall Efficiency of NBR staff”</w:t>
            </w:r>
          </w:p>
        </w:tc>
        <w:tc>
          <w:tcPr>
            <w:tcW w:w="810" w:type="dxa"/>
            <w:tcBorders>
              <w:top w:val="nil"/>
              <w:left w:val="nil"/>
              <w:bottom w:val="nil"/>
              <w:right w:val="nil"/>
            </w:tcBorders>
            <w:noWrap/>
          </w:tcPr>
          <w:p w14:paraId="1D5812EB" w14:textId="77777777" w:rsidR="007732DF" w:rsidRPr="00046EE8" w:rsidRDefault="007732DF" w:rsidP="007922A1">
            <w:pPr>
              <w:contextualSpacing/>
              <w:rPr>
                <w:sz w:val="20"/>
              </w:rPr>
            </w:pPr>
          </w:p>
        </w:tc>
        <w:tc>
          <w:tcPr>
            <w:tcW w:w="720" w:type="dxa"/>
            <w:tcBorders>
              <w:top w:val="nil"/>
              <w:left w:val="nil"/>
              <w:bottom w:val="nil"/>
              <w:right w:val="nil"/>
            </w:tcBorders>
            <w:noWrap/>
          </w:tcPr>
          <w:p w14:paraId="56DA8B66" w14:textId="77777777" w:rsidR="007732DF" w:rsidRPr="00046EE8" w:rsidRDefault="007732DF" w:rsidP="007922A1">
            <w:pPr>
              <w:contextualSpacing/>
              <w:rPr>
                <w:sz w:val="20"/>
              </w:rPr>
            </w:pPr>
          </w:p>
        </w:tc>
      </w:tr>
      <w:tr w:rsidR="007732DF" w:rsidRPr="00046EE8" w14:paraId="5EA54394" w14:textId="77777777" w:rsidTr="007922A1">
        <w:trPr>
          <w:trHeight w:val="278"/>
        </w:trPr>
        <w:tc>
          <w:tcPr>
            <w:tcW w:w="6048" w:type="dxa"/>
            <w:gridSpan w:val="6"/>
            <w:tcBorders>
              <w:top w:val="nil"/>
              <w:left w:val="nil"/>
              <w:bottom w:val="nil"/>
              <w:right w:val="nil"/>
            </w:tcBorders>
          </w:tcPr>
          <w:p w14:paraId="63500157" w14:textId="77777777" w:rsidR="007732DF" w:rsidRPr="004E12FC" w:rsidRDefault="007732DF" w:rsidP="007922A1">
            <w:pPr>
              <w:pStyle w:val="Footnotes"/>
            </w:pPr>
            <w:r w:rsidRPr="004E12FC">
              <w:t>4/ active means registered and filing.</w:t>
            </w:r>
          </w:p>
        </w:tc>
        <w:tc>
          <w:tcPr>
            <w:tcW w:w="990" w:type="dxa"/>
            <w:gridSpan w:val="2"/>
            <w:tcBorders>
              <w:top w:val="nil"/>
              <w:left w:val="nil"/>
              <w:bottom w:val="nil"/>
              <w:right w:val="nil"/>
            </w:tcBorders>
            <w:noWrap/>
          </w:tcPr>
          <w:p w14:paraId="0F5058E0" w14:textId="77777777" w:rsidR="007732DF" w:rsidRPr="00046EE8" w:rsidRDefault="007732DF" w:rsidP="007922A1">
            <w:pPr>
              <w:contextualSpacing/>
            </w:pPr>
          </w:p>
        </w:tc>
        <w:tc>
          <w:tcPr>
            <w:tcW w:w="1080" w:type="dxa"/>
            <w:gridSpan w:val="2"/>
            <w:tcBorders>
              <w:top w:val="nil"/>
              <w:left w:val="nil"/>
              <w:bottom w:val="nil"/>
              <w:right w:val="nil"/>
            </w:tcBorders>
            <w:noWrap/>
          </w:tcPr>
          <w:p w14:paraId="186E3CEE" w14:textId="77777777" w:rsidR="007732DF" w:rsidRPr="00046EE8" w:rsidRDefault="007732DF" w:rsidP="007922A1">
            <w:pPr>
              <w:contextualSpacing/>
            </w:pPr>
          </w:p>
        </w:tc>
        <w:tc>
          <w:tcPr>
            <w:tcW w:w="1170" w:type="dxa"/>
            <w:gridSpan w:val="2"/>
            <w:tcBorders>
              <w:top w:val="nil"/>
              <w:left w:val="nil"/>
              <w:bottom w:val="nil"/>
              <w:right w:val="nil"/>
            </w:tcBorders>
            <w:noWrap/>
          </w:tcPr>
          <w:p w14:paraId="582428BD" w14:textId="77777777" w:rsidR="007732DF" w:rsidRPr="00046EE8" w:rsidRDefault="007732DF" w:rsidP="007922A1">
            <w:pPr>
              <w:contextualSpacing/>
            </w:pPr>
          </w:p>
        </w:tc>
        <w:tc>
          <w:tcPr>
            <w:tcW w:w="1080" w:type="dxa"/>
            <w:tcBorders>
              <w:top w:val="nil"/>
              <w:left w:val="nil"/>
              <w:bottom w:val="nil"/>
              <w:right w:val="nil"/>
            </w:tcBorders>
          </w:tcPr>
          <w:p w14:paraId="7E3BAFED" w14:textId="77777777" w:rsidR="007732DF" w:rsidRPr="00046EE8" w:rsidRDefault="007732DF" w:rsidP="007922A1">
            <w:pPr>
              <w:contextualSpacing/>
            </w:pPr>
          </w:p>
        </w:tc>
        <w:tc>
          <w:tcPr>
            <w:tcW w:w="810" w:type="dxa"/>
            <w:tcBorders>
              <w:top w:val="nil"/>
              <w:left w:val="nil"/>
              <w:bottom w:val="nil"/>
              <w:right w:val="nil"/>
            </w:tcBorders>
            <w:noWrap/>
          </w:tcPr>
          <w:p w14:paraId="52D90C0F" w14:textId="77777777" w:rsidR="007732DF" w:rsidRPr="00046EE8" w:rsidRDefault="007732DF" w:rsidP="007922A1">
            <w:pPr>
              <w:contextualSpacing/>
            </w:pPr>
          </w:p>
        </w:tc>
        <w:tc>
          <w:tcPr>
            <w:tcW w:w="810" w:type="dxa"/>
            <w:tcBorders>
              <w:top w:val="nil"/>
              <w:left w:val="nil"/>
              <w:bottom w:val="nil"/>
              <w:right w:val="nil"/>
            </w:tcBorders>
            <w:noWrap/>
          </w:tcPr>
          <w:p w14:paraId="6BB08A1E" w14:textId="77777777" w:rsidR="007732DF" w:rsidRPr="00046EE8" w:rsidRDefault="007732DF" w:rsidP="007922A1">
            <w:pPr>
              <w:contextualSpacing/>
            </w:pPr>
          </w:p>
        </w:tc>
        <w:tc>
          <w:tcPr>
            <w:tcW w:w="720" w:type="dxa"/>
            <w:tcBorders>
              <w:top w:val="nil"/>
              <w:left w:val="nil"/>
              <w:bottom w:val="nil"/>
              <w:right w:val="nil"/>
            </w:tcBorders>
            <w:noWrap/>
          </w:tcPr>
          <w:p w14:paraId="6EAF8599" w14:textId="77777777" w:rsidR="007732DF" w:rsidRPr="00046EE8" w:rsidRDefault="007732DF" w:rsidP="007922A1">
            <w:pPr>
              <w:contextualSpacing/>
            </w:pPr>
          </w:p>
        </w:tc>
      </w:tr>
    </w:tbl>
    <w:p w14:paraId="46F563D8" w14:textId="77777777" w:rsidR="007732DF" w:rsidRPr="00D262A7" w:rsidRDefault="007732DF" w:rsidP="00A604A5">
      <w:pPr>
        <w:jc w:val="both"/>
        <w:rPr>
          <w:szCs w:val="22"/>
        </w:rPr>
        <w:sectPr w:rsidR="007732DF" w:rsidRPr="00D262A7" w:rsidSect="00264B44">
          <w:pgSz w:w="15840" w:h="12240" w:orient="landscape"/>
          <w:pgMar w:top="1426" w:right="1216" w:bottom="1440" w:left="360" w:header="720" w:footer="720" w:gutter="0"/>
          <w:cols w:space="60"/>
          <w:noEndnote/>
          <w:titlePg/>
          <w:docGrid w:linePitch="299"/>
        </w:sectPr>
      </w:pPr>
    </w:p>
    <w:p w14:paraId="46012630" w14:textId="77777777" w:rsidR="00264B44" w:rsidRPr="00D262A7" w:rsidRDefault="00264B44" w:rsidP="00A604A5">
      <w:pPr>
        <w:jc w:val="both"/>
        <w:rPr>
          <w:szCs w:val="22"/>
        </w:rPr>
      </w:pPr>
    </w:p>
    <w:p w14:paraId="3522CFFD" w14:textId="77777777" w:rsidR="00AD5EA2" w:rsidRPr="00906EB8" w:rsidRDefault="005030DE" w:rsidP="00AD5EA2">
      <w:pPr>
        <w:pStyle w:val="Caption"/>
        <w:rPr>
          <w:sz w:val="20"/>
          <w:szCs w:val="20"/>
        </w:rPr>
      </w:pPr>
      <w:r w:rsidRPr="00906EB8">
        <w:rPr>
          <w:sz w:val="20"/>
          <w:szCs w:val="20"/>
        </w:rPr>
        <w:t xml:space="preserve">Table </w:t>
      </w:r>
      <w:r w:rsidR="009E26E3" w:rsidRPr="00906EB8">
        <w:rPr>
          <w:sz w:val="20"/>
          <w:szCs w:val="20"/>
        </w:rPr>
        <w:t>9</w:t>
      </w:r>
      <w:r w:rsidR="00AD5EA2" w:rsidRPr="00906EB8">
        <w:rPr>
          <w:sz w:val="20"/>
          <w:szCs w:val="20"/>
        </w:rPr>
        <w:t>: Disbursement Linked Indicator Table</w:t>
      </w:r>
    </w:p>
    <w:tbl>
      <w:tblPr>
        <w:tblW w:w="0" w:type="auto"/>
        <w:tblInd w:w="108" w:type="dxa"/>
        <w:tblLook w:val="04A0" w:firstRow="1" w:lastRow="0" w:firstColumn="1" w:lastColumn="0" w:noHBand="0" w:noVBand="1"/>
      </w:tblPr>
      <w:tblGrid>
        <w:gridCol w:w="3870"/>
        <w:gridCol w:w="990"/>
        <w:gridCol w:w="450"/>
        <w:gridCol w:w="1236"/>
        <w:gridCol w:w="1387"/>
        <w:gridCol w:w="1549"/>
      </w:tblGrid>
      <w:tr w:rsidR="00AD5EA2" w:rsidRPr="00906EB8" w14:paraId="45AAF0E8" w14:textId="77777777" w:rsidTr="00942820">
        <w:trPr>
          <w:trHeight w:val="629"/>
          <w:tblHeader/>
        </w:trPr>
        <w:tc>
          <w:tcPr>
            <w:tcW w:w="4860" w:type="dxa"/>
            <w:gridSpan w:val="2"/>
            <w:tcBorders>
              <w:top w:val="single" w:sz="4" w:space="0" w:color="auto"/>
              <w:bottom w:val="single" w:sz="4" w:space="0" w:color="auto"/>
            </w:tcBorders>
            <w:shd w:val="clear" w:color="auto" w:fill="auto"/>
          </w:tcPr>
          <w:p w14:paraId="1391DA81" w14:textId="77777777" w:rsidR="00AD5EA2" w:rsidRPr="00906EB8" w:rsidRDefault="00AD5EA2" w:rsidP="00BF59F9">
            <w:pPr>
              <w:jc w:val="center"/>
              <w:rPr>
                <w:b/>
                <w:sz w:val="20"/>
              </w:rPr>
            </w:pPr>
            <w:r w:rsidRPr="00906EB8">
              <w:rPr>
                <w:b/>
                <w:sz w:val="20"/>
              </w:rPr>
              <w:t>Result</w:t>
            </w:r>
          </w:p>
        </w:tc>
        <w:tc>
          <w:tcPr>
            <w:tcW w:w="450" w:type="dxa"/>
            <w:tcBorders>
              <w:top w:val="single" w:sz="4" w:space="0" w:color="auto"/>
              <w:bottom w:val="single" w:sz="4" w:space="0" w:color="auto"/>
            </w:tcBorders>
            <w:shd w:val="clear" w:color="auto" w:fill="auto"/>
          </w:tcPr>
          <w:p w14:paraId="5D78462D" w14:textId="77777777" w:rsidR="00AD5EA2" w:rsidRPr="00906EB8" w:rsidRDefault="00AD5EA2" w:rsidP="00BF59F9">
            <w:pPr>
              <w:jc w:val="center"/>
              <w:rPr>
                <w:b/>
                <w:sz w:val="20"/>
              </w:rPr>
            </w:pPr>
          </w:p>
        </w:tc>
        <w:tc>
          <w:tcPr>
            <w:tcW w:w="4172" w:type="dxa"/>
            <w:gridSpan w:val="3"/>
            <w:tcBorders>
              <w:top w:val="single" w:sz="4" w:space="0" w:color="auto"/>
              <w:bottom w:val="single" w:sz="4" w:space="0" w:color="auto"/>
            </w:tcBorders>
            <w:shd w:val="clear" w:color="auto" w:fill="auto"/>
          </w:tcPr>
          <w:p w14:paraId="6A2918D7" w14:textId="77777777" w:rsidR="00AD5EA2" w:rsidRPr="00906EB8" w:rsidRDefault="00AD5EA2" w:rsidP="00BF59F9">
            <w:pPr>
              <w:jc w:val="center"/>
              <w:rPr>
                <w:b/>
                <w:sz w:val="20"/>
              </w:rPr>
            </w:pPr>
            <w:r w:rsidRPr="00906EB8">
              <w:rPr>
                <w:b/>
                <w:sz w:val="20"/>
              </w:rPr>
              <w:t>Indicator</w:t>
            </w:r>
          </w:p>
        </w:tc>
      </w:tr>
      <w:tr w:rsidR="00AD5EA2" w:rsidRPr="00906EB8" w14:paraId="0275B133" w14:textId="77777777" w:rsidTr="00942820">
        <w:trPr>
          <w:trHeight w:val="313"/>
        </w:trPr>
        <w:tc>
          <w:tcPr>
            <w:tcW w:w="4860" w:type="dxa"/>
            <w:gridSpan w:val="2"/>
            <w:tcBorders>
              <w:top w:val="single" w:sz="4" w:space="0" w:color="auto"/>
            </w:tcBorders>
            <w:shd w:val="clear" w:color="auto" w:fill="auto"/>
          </w:tcPr>
          <w:p w14:paraId="49E8D756" w14:textId="71E725AC" w:rsidR="00AD5EA2" w:rsidRDefault="0067055B" w:rsidP="00BF59F9">
            <w:pPr>
              <w:rPr>
                <w:sz w:val="20"/>
              </w:rPr>
            </w:pPr>
            <w:r w:rsidRPr="00906EB8">
              <w:rPr>
                <w:b/>
                <w:sz w:val="20"/>
              </w:rPr>
              <w:t>PDO</w:t>
            </w:r>
            <w:r w:rsidR="008B3705" w:rsidRPr="00906EB8">
              <w:rPr>
                <w:b/>
                <w:sz w:val="20"/>
              </w:rPr>
              <w:t xml:space="preserve">: </w:t>
            </w:r>
            <w:r w:rsidR="009C19E9" w:rsidRPr="00906EB8">
              <w:rPr>
                <w:sz w:val="20"/>
              </w:rPr>
              <w:t xml:space="preserve">To </w:t>
            </w:r>
            <w:r w:rsidR="005F2787">
              <w:rPr>
                <w:sz w:val="20"/>
              </w:rPr>
              <w:t>improve revenue mobilization and transparency</w:t>
            </w:r>
          </w:p>
          <w:p w14:paraId="52BAEE15" w14:textId="77777777" w:rsidR="005F2787" w:rsidRPr="00906EB8" w:rsidRDefault="005F2787" w:rsidP="00BF59F9">
            <w:pPr>
              <w:rPr>
                <w:sz w:val="20"/>
              </w:rPr>
            </w:pPr>
          </w:p>
          <w:p w14:paraId="0499DD08" w14:textId="77777777" w:rsidR="00942820" w:rsidRPr="00906EB8" w:rsidRDefault="00942820" w:rsidP="00BF59F9">
            <w:pPr>
              <w:rPr>
                <w:b/>
                <w:sz w:val="20"/>
              </w:rPr>
            </w:pPr>
          </w:p>
        </w:tc>
        <w:tc>
          <w:tcPr>
            <w:tcW w:w="450" w:type="dxa"/>
            <w:tcBorders>
              <w:top w:val="single" w:sz="4" w:space="0" w:color="auto"/>
            </w:tcBorders>
            <w:shd w:val="clear" w:color="auto" w:fill="auto"/>
          </w:tcPr>
          <w:p w14:paraId="1DC126C5" w14:textId="77777777" w:rsidR="00AD5EA2" w:rsidRPr="00906EB8" w:rsidRDefault="00AD5EA2" w:rsidP="00BF59F9">
            <w:pPr>
              <w:rPr>
                <w:sz w:val="20"/>
              </w:rPr>
            </w:pPr>
          </w:p>
        </w:tc>
        <w:tc>
          <w:tcPr>
            <w:tcW w:w="4172" w:type="dxa"/>
            <w:gridSpan w:val="3"/>
            <w:tcBorders>
              <w:top w:val="single" w:sz="4" w:space="0" w:color="auto"/>
            </w:tcBorders>
            <w:shd w:val="clear" w:color="auto" w:fill="auto"/>
          </w:tcPr>
          <w:p w14:paraId="15F90326" w14:textId="77777777" w:rsidR="00AD5EA2" w:rsidRDefault="009C19E9" w:rsidP="00BF59F9">
            <w:pPr>
              <w:rPr>
                <w:sz w:val="20"/>
              </w:rPr>
            </w:pPr>
            <w:r w:rsidRPr="00906EB8">
              <w:rPr>
                <w:sz w:val="20"/>
              </w:rPr>
              <w:t xml:space="preserve"> </w:t>
            </w:r>
            <w:r w:rsidR="008B3705" w:rsidRPr="00906EB8">
              <w:rPr>
                <w:sz w:val="20"/>
              </w:rPr>
              <w:t xml:space="preserve"> VAT Tax-GDP ratio (in %)</w:t>
            </w:r>
          </w:p>
          <w:p w14:paraId="4B9D33A4" w14:textId="087577BE" w:rsidR="005F2787" w:rsidRPr="00906EB8" w:rsidRDefault="005F2787" w:rsidP="00BF59F9">
            <w:pPr>
              <w:rPr>
                <w:sz w:val="20"/>
              </w:rPr>
            </w:pPr>
            <w:r>
              <w:rPr>
                <w:sz w:val="20"/>
              </w:rPr>
              <w:t>Taxpayers satisfied with level of transparency (%)</w:t>
            </w:r>
          </w:p>
          <w:p w14:paraId="0CFA8965" w14:textId="77777777" w:rsidR="00942820" w:rsidRPr="00906EB8" w:rsidRDefault="00942820" w:rsidP="00BF59F9">
            <w:pPr>
              <w:rPr>
                <w:sz w:val="20"/>
              </w:rPr>
            </w:pPr>
          </w:p>
        </w:tc>
      </w:tr>
      <w:tr w:rsidR="00AD5EA2" w:rsidRPr="00906EB8" w14:paraId="484C02BD" w14:textId="77777777" w:rsidTr="00942820">
        <w:trPr>
          <w:trHeight w:val="620"/>
        </w:trPr>
        <w:tc>
          <w:tcPr>
            <w:tcW w:w="3870" w:type="dxa"/>
            <w:shd w:val="clear" w:color="auto" w:fill="auto"/>
          </w:tcPr>
          <w:p w14:paraId="781BAC45" w14:textId="77777777" w:rsidR="00AD5EA2" w:rsidRPr="00906EB8" w:rsidRDefault="00AD5EA2" w:rsidP="00BF59F9">
            <w:pPr>
              <w:rPr>
                <w:b/>
                <w:sz w:val="20"/>
              </w:rPr>
            </w:pPr>
            <w:r w:rsidRPr="00906EB8">
              <w:rPr>
                <w:b/>
                <w:sz w:val="20"/>
              </w:rPr>
              <w:t>Intermediate Result</w:t>
            </w:r>
          </w:p>
        </w:tc>
        <w:tc>
          <w:tcPr>
            <w:tcW w:w="2676" w:type="dxa"/>
            <w:gridSpan w:val="3"/>
            <w:shd w:val="clear" w:color="auto" w:fill="auto"/>
          </w:tcPr>
          <w:p w14:paraId="58ACBC7E" w14:textId="77777777" w:rsidR="00AD5EA2" w:rsidRPr="00906EB8" w:rsidRDefault="00AD5EA2" w:rsidP="00BF59F9">
            <w:pPr>
              <w:rPr>
                <w:b/>
                <w:sz w:val="20"/>
              </w:rPr>
            </w:pPr>
            <w:r w:rsidRPr="00906EB8">
              <w:rPr>
                <w:b/>
                <w:sz w:val="20"/>
              </w:rPr>
              <w:t>Disbursement Linked Indicator</w:t>
            </w:r>
          </w:p>
        </w:tc>
        <w:tc>
          <w:tcPr>
            <w:tcW w:w="1387" w:type="dxa"/>
            <w:shd w:val="clear" w:color="auto" w:fill="auto"/>
          </w:tcPr>
          <w:p w14:paraId="75C80E0E" w14:textId="77777777" w:rsidR="00AD5EA2" w:rsidRPr="00906EB8" w:rsidRDefault="00AD5EA2" w:rsidP="00BF59F9">
            <w:pPr>
              <w:rPr>
                <w:b/>
                <w:sz w:val="20"/>
              </w:rPr>
            </w:pPr>
            <w:r w:rsidRPr="00906EB8">
              <w:rPr>
                <w:b/>
                <w:sz w:val="20"/>
              </w:rPr>
              <w:t>Total Financing if DLI (US$ M)</w:t>
            </w:r>
          </w:p>
        </w:tc>
        <w:tc>
          <w:tcPr>
            <w:tcW w:w="1549" w:type="dxa"/>
            <w:shd w:val="clear" w:color="auto" w:fill="auto"/>
          </w:tcPr>
          <w:p w14:paraId="16D01896" w14:textId="77777777" w:rsidR="00AD5EA2" w:rsidRPr="00906EB8" w:rsidRDefault="00474A9C" w:rsidP="00BF59F9">
            <w:pPr>
              <w:rPr>
                <w:b/>
                <w:sz w:val="20"/>
              </w:rPr>
            </w:pPr>
            <w:r>
              <w:rPr>
                <w:b/>
                <w:sz w:val="20"/>
              </w:rPr>
              <w:t>As % of total program</w:t>
            </w:r>
            <w:r w:rsidR="00AD5EA2" w:rsidRPr="00906EB8">
              <w:rPr>
                <w:b/>
                <w:sz w:val="20"/>
              </w:rPr>
              <w:t xml:space="preserve"> financing amount</w:t>
            </w:r>
          </w:p>
        </w:tc>
      </w:tr>
      <w:tr w:rsidR="00AD5EA2" w:rsidRPr="00906EB8" w14:paraId="687657AB" w14:textId="77777777" w:rsidTr="00942820">
        <w:trPr>
          <w:trHeight w:val="412"/>
        </w:trPr>
        <w:tc>
          <w:tcPr>
            <w:tcW w:w="3870" w:type="dxa"/>
          </w:tcPr>
          <w:p w14:paraId="2711FB1B" w14:textId="77777777" w:rsidR="00AD5EA2" w:rsidRPr="00906EB8" w:rsidRDefault="00AD5EA2" w:rsidP="00BF59F9">
            <w:pPr>
              <w:rPr>
                <w:sz w:val="20"/>
              </w:rPr>
            </w:pPr>
            <w:r w:rsidRPr="00906EB8">
              <w:rPr>
                <w:sz w:val="20"/>
              </w:rPr>
              <w:t xml:space="preserve">VAT Implementation Plan on track. </w:t>
            </w:r>
          </w:p>
        </w:tc>
        <w:tc>
          <w:tcPr>
            <w:tcW w:w="2676" w:type="dxa"/>
            <w:gridSpan w:val="3"/>
          </w:tcPr>
          <w:p w14:paraId="77DB0A9B" w14:textId="77777777" w:rsidR="00AD5EA2" w:rsidRPr="00906EB8" w:rsidRDefault="009C19E9" w:rsidP="00BF59F9">
            <w:pPr>
              <w:rPr>
                <w:sz w:val="20"/>
              </w:rPr>
            </w:pPr>
            <w:r w:rsidRPr="00906EB8">
              <w:rPr>
                <w:i/>
                <w:sz w:val="20"/>
              </w:rPr>
              <w:t>DLI11 and 1.2:</w:t>
            </w:r>
            <w:r w:rsidRPr="00906EB8">
              <w:rPr>
                <w:sz w:val="20"/>
              </w:rPr>
              <w:t xml:space="preserve"> </w:t>
            </w:r>
            <w:r w:rsidR="00AD5EA2" w:rsidRPr="00906EB8">
              <w:rPr>
                <w:sz w:val="20"/>
              </w:rPr>
              <w:t xml:space="preserve">Progress in specific actions </w:t>
            </w:r>
          </w:p>
        </w:tc>
        <w:tc>
          <w:tcPr>
            <w:tcW w:w="1387" w:type="dxa"/>
          </w:tcPr>
          <w:p w14:paraId="2932C74F" w14:textId="77777777" w:rsidR="00AD5EA2" w:rsidRPr="00906EB8" w:rsidRDefault="00E276E1" w:rsidP="00942820">
            <w:pPr>
              <w:jc w:val="right"/>
              <w:rPr>
                <w:sz w:val="20"/>
              </w:rPr>
            </w:pPr>
            <w:r w:rsidRPr="00906EB8">
              <w:rPr>
                <w:sz w:val="20"/>
              </w:rPr>
              <w:t>33</w:t>
            </w:r>
            <w:r w:rsidR="004D3F48" w:rsidRPr="00906EB8">
              <w:rPr>
                <w:sz w:val="20"/>
              </w:rPr>
              <w:t>.0</w:t>
            </w:r>
          </w:p>
        </w:tc>
        <w:tc>
          <w:tcPr>
            <w:tcW w:w="1549" w:type="dxa"/>
          </w:tcPr>
          <w:p w14:paraId="1C14E3DD" w14:textId="77777777" w:rsidR="00AD5EA2" w:rsidRPr="00906EB8" w:rsidRDefault="002A1597" w:rsidP="002A1597">
            <w:pPr>
              <w:jc w:val="center"/>
              <w:rPr>
                <w:sz w:val="20"/>
              </w:rPr>
            </w:pPr>
            <w:r w:rsidRPr="00906EB8">
              <w:rPr>
                <w:sz w:val="20"/>
              </w:rPr>
              <w:t>55%</w:t>
            </w:r>
          </w:p>
        </w:tc>
      </w:tr>
      <w:tr w:rsidR="00AD5EA2" w:rsidRPr="00906EB8" w14:paraId="2F5767DC" w14:textId="77777777" w:rsidTr="00942820">
        <w:trPr>
          <w:trHeight w:val="377"/>
        </w:trPr>
        <w:tc>
          <w:tcPr>
            <w:tcW w:w="3870" w:type="dxa"/>
          </w:tcPr>
          <w:p w14:paraId="1F0E38C7" w14:textId="77777777" w:rsidR="00AD5EA2" w:rsidRPr="00906EB8" w:rsidRDefault="00E65E9F" w:rsidP="00BF59F9">
            <w:pPr>
              <w:rPr>
                <w:sz w:val="20"/>
              </w:rPr>
            </w:pPr>
            <w:r w:rsidRPr="00906EB8">
              <w:rPr>
                <w:sz w:val="20"/>
              </w:rPr>
              <w:t>New</w:t>
            </w:r>
            <w:r w:rsidR="00AD5EA2" w:rsidRPr="00906EB8">
              <w:rPr>
                <w:sz w:val="20"/>
              </w:rPr>
              <w:t xml:space="preserve"> registered</w:t>
            </w:r>
            <w:r w:rsidRPr="00906EB8">
              <w:rPr>
                <w:sz w:val="20"/>
              </w:rPr>
              <w:t xml:space="preserve"> active</w:t>
            </w:r>
            <w:r w:rsidR="00AD5EA2" w:rsidRPr="00906EB8">
              <w:rPr>
                <w:sz w:val="20"/>
              </w:rPr>
              <w:t xml:space="preserve"> VAT taxpayers increase (thousands)</w:t>
            </w:r>
          </w:p>
        </w:tc>
        <w:tc>
          <w:tcPr>
            <w:tcW w:w="2676" w:type="dxa"/>
            <w:gridSpan w:val="3"/>
          </w:tcPr>
          <w:p w14:paraId="7FA4F538" w14:textId="77777777" w:rsidR="00AD5EA2" w:rsidRPr="00906EB8" w:rsidRDefault="009C19E9" w:rsidP="00EE405D">
            <w:pPr>
              <w:rPr>
                <w:sz w:val="20"/>
              </w:rPr>
            </w:pPr>
            <w:r w:rsidRPr="00906EB8">
              <w:rPr>
                <w:i/>
                <w:sz w:val="20"/>
              </w:rPr>
              <w:t>DLI 2</w:t>
            </w:r>
            <w:r w:rsidRPr="00906EB8">
              <w:rPr>
                <w:sz w:val="20"/>
              </w:rPr>
              <w:t xml:space="preserve">: </w:t>
            </w:r>
            <w:r w:rsidR="00EE405D" w:rsidRPr="00906EB8">
              <w:rPr>
                <w:sz w:val="20"/>
              </w:rPr>
              <w:t>Number of n</w:t>
            </w:r>
            <w:r w:rsidRPr="00906EB8">
              <w:rPr>
                <w:sz w:val="20"/>
              </w:rPr>
              <w:t xml:space="preserve">ew </w:t>
            </w:r>
            <w:r w:rsidR="00EE405D" w:rsidRPr="00906EB8">
              <w:rPr>
                <w:sz w:val="20"/>
              </w:rPr>
              <w:t xml:space="preserve">registered active </w:t>
            </w:r>
            <w:r w:rsidRPr="00906EB8">
              <w:rPr>
                <w:sz w:val="20"/>
              </w:rPr>
              <w:t xml:space="preserve">VAT </w:t>
            </w:r>
            <w:r w:rsidR="00EE405D" w:rsidRPr="00906EB8">
              <w:rPr>
                <w:sz w:val="20"/>
              </w:rPr>
              <w:t xml:space="preserve">taxpayers </w:t>
            </w:r>
          </w:p>
        </w:tc>
        <w:tc>
          <w:tcPr>
            <w:tcW w:w="1387" w:type="dxa"/>
          </w:tcPr>
          <w:p w14:paraId="766057C2" w14:textId="77777777" w:rsidR="00AD5EA2" w:rsidRPr="00906EB8" w:rsidRDefault="00E276E1" w:rsidP="00E276E1">
            <w:pPr>
              <w:jc w:val="right"/>
              <w:rPr>
                <w:sz w:val="20"/>
              </w:rPr>
            </w:pPr>
            <w:r w:rsidRPr="00906EB8">
              <w:rPr>
                <w:sz w:val="20"/>
              </w:rPr>
              <w:t>7</w:t>
            </w:r>
            <w:r w:rsidR="0094525F" w:rsidRPr="00906EB8">
              <w:rPr>
                <w:sz w:val="20"/>
              </w:rPr>
              <w:t>.</w:t>
            </w:r>
            <w:r w:rsidRPr="00906EB8">
              <w:rPr>
                <w:sz w:val="20"/>
              </w:rPr>
              <w:t>0</w:t>
            </w:r>
          </w:p>
        </w:tc>
        <w:tc>
          <w:tcPr>
            <w:tcW w:w="1549" w:type="dxa"/>
          </w:tcPr>
          <w:p w14:paraId="69139566" w14:textId="77777777" w:rsidR="00AD5EA2" w:rsidRPr="00906EB8" w:rsidRDefault="002A1597" w:rsidP="002A1597">
            <w:pPr>
              <w:jc w:val="center"/>
              <w:rPr>
                <w:sz w:val="20"/>
              </w:rPr>
            </w:pPr>
            <w:r w:rsidRPr="00906EB8">
              <w:rPr>
                <w:sz w:val="20"/>
              </w:rPr>
              <w:t>12%</w:t>
            </w:r>
          </w:p>
        </w:tc>
      </w:tr>
      <w:tr w:rsidR="00AD5EA2" w:rsidRPr="00906EB8" w14:paraId="3B6403C0" w14:textId="77777777" w:rsidTr="00942820">
        <w:trPr>
          <w:trHeight w:val="934"/>
        </w:trPr>
        <w:tc>
          <w:tcPr>
            <w:tcW w:w="3870" w:type="dxa"/>
          </w:tcPr>
          <w:p w14:paraId="47383BC9" w14:textId="77777777" w:rsidR="00AD5EA2" w:rsidRPr="00906EB8" w:rsidRDefault="00AD5EA2" w:rsidP="00BF59F9">
            <w:pPr>
              <w:rPr>
                <w:sz w:val="20"/>
              </w:rPr>
            </w:pPr>
            <w:r w:rsidRPr="00906EB8">
              <w:rPr>
                <w:sz w:val="20"/>
              </w:rPr>
              <w:t>Facilitating Compliance by increasing the coverage of electronic services:</w:t>
            </w:r>
          </w:p>
          <w:p w14:paraId="535A7831" w14:textId="77777777" w:rsidR="00AD5EA2" w:rsidRPr="00906EB8" w:rsidRDefault="00F87361" w:rsidP="00CF402C">
            <w:pPr>
              <w:pStyle w:val="ListParagraph"/>
              <w:numPr>
                <w:ilvl w:val="0"/>
                <w:numId w:val="7"/>
              </w:numPr>
              <w:tabs>
                <w:tab w:val="clear" w:pos="540"/>
              </w:tabs>
              <w:autoSpaceDE/>
              <w:autoSpaceDN/>
              <w:adjustRightInd/>
              <w:spacing w:before="0" w:after="0"/>
              <w:ind w:left="360"/>
              <w:contextualSpacing/>
              <w:jc w:val="left"/>
              <w:rPr>
                <w:sz w:val="20"/>
                <w:szCs w:val="20"/>
              </w:rPr>
            </w:pPr>
            <w:r w:rsidRPr="00906EB8">
              <w:rPr>
                <w:sz w:val="20"/>
                <w:szCs w:val="20"/>
              </w:rPr>
              <w:t>Number</w:t>
            </w:r>
            <w:r w:rsidR="00AD5EA2" w:rsidRPr="00906EB8">
              <w:rPr>
                <w:sz w:val="20"/>
                <w:szCs w:val="20"/>
              </w:rPr>
              <w:t xml:space="preserve"> of taxpayers who file on-line </w:t>
            </w:r>
          </w:p>
        </w:tc>
        <w:tc>
          <w:tcPr>
            <w:tcW w:w="2676" w:type="dxa"/>
            <w:gridSpan w:val="3"/>
          </w:tcPr>
          <w:p w14:paraId="50C1D866" w14:textId="77777777" w:rsidR="00AD5EA2" w:rsidRPr="00906EB8" w:rsidRDefault="009C19E9" w:rsidP="00F87361">
            <w:pPr>
              <w:rPr>
                <w:rFonts w:eastAsia="MS Mincho"/>
                <w:sz w:val="20"/>
                <w:lang w:eastAsia="ja-JP"/>
              </w:rPr>
            </w:pPr>
            <w:r w:rsidRPr="00906EB8">
              <w:rPr>
                <w:i/>
                <w:sz w:val="20"/>
              </w:rPr>
              <w:t>DLI 3</w:t>
            </w:r>
            <w:r w:rsidRPr="00906EB8">
              <w:rPr>
                <w:sz w:val="20"/>
              </w:rPr>
              <w:t xml:space="preserve">: </w:t>
            </w:r>
            <w:r w:rsidR="00EE405D" w:rsidRPr="00906EB8">
              <w:rPr>
                <w:sz w:val="20"/>
              </w:rPr>
              <w:t>Number</w:t>
            </w:r>
            <w:r w:rsidRPr="00906EB8">
              <w:rPr>
                <w:sz w:val="20"/>
              </w:rPr>
              <w:t xml:space="preserve"> </w:t>
            </w:r>
            <w:r w:rsidR="00AD5EA2" w:rsidRPr="00906EB8">
              <w:rPr>
                <w:sz w:val="20"/>
              </w:rPr>
              <w:t xml:space="preserve">of tax payers </w:t>
            </w:r>
            <w:r w:rsidR="00F87361" w:rsidRPr="00906EB8">
              <w:rPr>
                <w:sz w:val="20"/>
              </w:rPr>
              <w:t>filing online</w:t>
            </w:r>
          </w:p>
        </w:tc>
        <w:tc>
          <w:tcPr>
            <w:tcW w:w="1387" w:type="dxa"/>
          </w:tcPr>
          <w:p w14:paraId="3797B0C6" w14:textId="77777777" w:rsidR="00AD5EA2" w:rsidRPr="00906EB8" w:rsidRDefault="00014021" w:rsidP="00014021">
            <w:pPr>
              <w:jc w:val="right"/>
              <w:rPr>
                <w:sz w:val="20"/>
              </w:rPr>
            </w:pPr>
            <w:r>
              <w:rPr>
                <w:sz w:val="20"/>
              </w:rPr>
              <w:t>6</w:t>
            </w:r>
            <w:r w:rsidR="0094525F" w:rsidRPr="00906EB8">
              <w:rPr>
                <w:sz w:val="20"/>
              </w:rPr>
              <w:t>.</w:t>
            </w:r>
            <w:r>
              <w:rPr>
                <w:sz w:val="20"/>
              </w:rPr>
              <w:t>0</w:t>
            </w:r>
          </w:p>
        </w:tc>
        <w:tc>
          <w:tcPr>
            <w:tcW w:w="1549" w:type="dxa"/>
          </w:tcPr>
          <w:p w14:paraId="51656F19" w14:textId="77777777" w:rsidR="00AD5EA2" w:rsidRPr="00906EB8" w:rsidRDefault="00014021" w:rsidP="002A1597">
            <w:pPr>
              <w:jc w:val="center"/>
              <w:rPr>
                <w:sz w:val="20"/>
              </w:rPr>
            </w:pPr>
            <w:r>
              <w:rPr>
                <w:sz w:val="20"/>
              </w:rPr>
              <w:t>10.</w:t>
            </w:r>
            <w:r w:rsidR="006E72E8" w:rsidRPr="00906EB8">
              <w:rPr>
                <w:sz w:val="20"/>
              </w:rPr>
              <w:t>%</w:t>
            </w:r>
          </w:p>
        </w:tc>
      </w:tr>
      <w:tr w:rsidR="00AD5EA2" w:rsidRPr="00906EB8" w14:paraId="2DA78369" w14:textId="77777777" w:rsidTr="006503F5">
        <w:trPr>
          <w:trHeight w:val="377"/>
        </w:trPr>
        <w:tc>
          <w:tcPr>
            <w:tcW w:w="3870" w:type="dxa"/>
          </w:tcPr>
          <w:p w14:paraId="06F0A549" w14:textId="77777777" w:rsidR="00AD5EA2" w:rsidRPr="00906EB8" w:rsidRDefault="00AD5EA2" w:rsidP="00BF59F9">
            <w:pPr>
              <w:rPr>
                <w:sz w:val="20"/>
              </w:rPr>
            </w:pPr>
            <w:r w:rsidRPr="00906EB8">
              <w:rPr>
                <w:sz w:val="20"/>
              </w:rPr>
              <w:t>Facilitating Compliance by increasing the coverage of electronic services:</w:t>
            </w:r>
          </w:p>
          <w:p w14:paraId="59018E66" w14:textId="6DF352F4" w:rsidR="00AD5EA2" w:rsidRPr="00906EB8" w:rsidRDefault="007D689B" w:rsidP="00CF402C">
            <w:pPr>
              <w:pStyle w:val="ListParagraph"/>
              <w:numPr>
                <w:ilvl w:val="0"/>
                <w:numId w:val="7"/>
              </w:numPr>
              <w:ind w:left="360"/>
              <w:rPr>
                <w:sz w:val="20"/>
                <w:szCs w:val="20"/>
              </w:rPr>
            </w:pPr>
            <w:r>
              <w:rPr>
                <w:sz w:val="20"/>
                <w:szCs w:val="20"/>
              </w:rPr>
              <w:t>Percent</w:t>
            </w:r>
            <w:r w:rsidR="001F0D25">
              <w:rPr>
                <w:sz w:val="20"/>
                <w:szCs w:val="20"/>
              </w:rPr>
              <w:t>age</w:t>
            </w:r>
            <w:r w:rsidR="00AD5EA2" w:rsidRPr="00906EB8">
              <w:rPr>
                <w:sz w:val="20"/>
                <w:szCs w:val="20"/>
              </w:rPr>
              <w:t xml:space="preserve"> of </w:t>
            </w:r>
            <w:r w:rsidR="0093289E">
              <w:rPr>
                <w:sz w:val="20"/>
                <w:szCs w:val="20"/>
              </w:rPr>
              <w:t xml:space="preserve">large </w:t>
            </w:r>
            <w:r w:rsidR="00AD5EA2" w:rsidRPr="00906EB8">
              <w:rPr>
                <w:sz w:val="20"/>
                <w:szCs w:val="20"/>
              </w:rPr>
              <w:t>taxpayers who pay o</w:t>
            </w:r>
            <w:r w:rsidR="00E65E9F" w:rsidRPr="00906EB8">
              <w:rPr>
                <w:sz w:val="20"/>
                <w:szCs w:val="20"/>
              </w:rPr>
              <w:t>n-line</w:t>
            </w:r>
          </w:p>
        </w:tc>
        <w:tc>
          <w:tcPr>
            <w:tcW w:w="2676" w:type="dxa"/>
            <w:gridSpan w:val="3"/>
          </w:tcPr>
          <w:p w14:paraId="2BC0D7B1" w14:textId="386AA2C6" w:rsidR="00AD5EA2" w:rsidRPr="00906EB8" w:rsidRDefault="009C19E9" w:rsidP="00BF59F9">
            <w:pPr>
              <w:rPr>
                <w:sz w:val="20"/>
              </w:rPr>
            </w:pPr>
            <w:r w:rsidRPr="00906EB8">
              <w:rPr>
                <w:i/>
                <w:sz w:val="20"/>
              </w:rPr>
              <w:t>DLI 4</w:t>
            </w:r>
            <w:r w:rsidRPr="00906EB8">
              <w:rPr>
                <w:sz w:val="20"/>
              </w:rPr>
              <w:t xml:space="preserve">: </w:t>
            </w:r>
            <w:r w:rsidR="007D689B">
              <w:rPr>
                <w:sz w:val="20"/>
              </w:rPr>
              <w:t>Percent</w:t>
            </w:r>
            <w:r w:rsidR="001F0D25">
              <w:rPr>
                <w:sz w:val="20"/>
              </w:rPr>
              <w:t>age</w:t>
            </w:r>
            <w:r w:rsidR="00AD5EA2" w:rsidRPr="00906EB8">
              <w:rPr>
                <w:sz w:val="20"/>
              </w:rPr>
              <w:t xml:space="preserve"> of </w:t>
            </w:r>
            <w:r w:rsidR="0093289E">
              <w:rPr>
                <w:sz w:val="20"/>
              </w:rPr>
              <w:t xml:space="preserve">large </w:t>
            </w:r>
            <w:r w:rsidR="00AD5EA2" w:rsidRPr="00906EB8">
              <w:rPr>
                <w:sz w:val="20"/>
              </w:rPr>
              <w:t>tax payers paying on line</w:t>
            </w:r>
          </w:p>
        </w:tc>
        <w:tc>
          <w:tcPr>
            <w:tcW w:w="1387" w:type="dxa"/>
          </w:tcPr>
          <w:p w14:paraId="201F65B6" w14:textId="77777777" w:rsidR="00AD5EA2" w:rsidRPr="00906EB8" w:rsidRDefault="00014021" w:rsidP="00942820">
            <w:pPr>
              <w:jc w:val="right"/>
              <w:rPr>
                <w:sz w:val="20"/>
              </w:rPr>
            </w:pPr>
            <w:r>
              <w:rPr>
                <w:sz w:val="20"/>
              </w:rPr>
              <w:t>6</w:t>
            </w:r>
            <w:r w:rsidR="000C3C2A">
              <w:rPr>
                <w:sz w:val="20"/>
              </w:rPr>
              <w:t>.</w:t>
            </w:r>
            <w:r>
              <w:rPr>
                <w:sz w:val="20"/>
              </w:rPr>
              <w:t>0</w:t>
            </w:r>
          </w:p>
        </w:tc>
        <w:tc>
          <w:tcPr>
            <w:tcW w:w="1549" w:type="dxa"/>
          </w:tcPr>
          <w:p w14:paraId="6F8DCABC" w14:textId="77777777" w:rsidR="00AD5EA2" w:rsidRPr="00906EB8" w:rsidRDefault="00014021" w:rsidP="006E72E8">
            <w:pPr>
              <w:jc w:val="center"/>
              <w:rPr>
                <w:sz w:val="20"/>
              </w:rPr>
            </w:pPr>
            <w:r>
              <w:rPr>
                <w:sz w:val="20"/>
              </w:rPr>
              <w:t>10</w:t>
            </w:r>
            <w:r w:rsidR="006E72E8" w:rsidRPr="00906EB8">
              <w:rPr>
                <w:sz w:val="20"/>
              </w:rPr>
              <w:t>%</w:t>
            </w:r>
          </w:p>
        </w:tc>
      </w:tr>
      <w:tr w:rsidR="006503F5" w:rsidRPr="00906EB8" w14:paraId="34A5EA98" w14:textId="77777777" w:rsidTr="004A7DFE">
        <w:trPr>
          <w:trHeight w:val="377"/>
        </w:trPr>
        <w:tc>
          <w:tcPr>
            <w:tcW w:w="3870" w:type="dxa"/>
          </w:tcPr>
          <w:p w14:paraId="0E692964" w14:textId="63DFAA5A" w:rsidR="006503F5" w:rsidRPr="00906EB8" w:rsidRDefault="007D689B" w:rsidP="00BF59F9">
            <w:pPr>
              <w:rPr>
                <w:sz w:val="20"/>
              </w:rPr>
            </w:pPr>
            <w:r>
              <w:rPr>
                <w:sz w:val="20"/>
              </w:rPr>
              <w:t>Greater Transparency</w:t>
            </w:r>
          </w:p>
        </w:tc>
        <w:tc>
          <w:tcPr>
            <w:tcW w:w="2676" w:type="dxa"/>
            <w:gridSpan w:val="3"/>
          </w:tcPr>
          <w:p w14:paraId="7365976C" w14:textId="1E45D281" w:rsidR="006503F5" w:rsidRPr="00906EB8" w:rsidRDefault="009C19E9" w:rsidP="005F2787">
            <w:pPr>
              <w:rPr>
                <w:sz w:val="20"/>
              </w:rPr>
            </w:pPr>
            <w:r w:rsidRPr="00906EB8">
              <w:rPr>
                <w:i/>
                <w:sz w:val="20"/>
              </w:rPr>
              <w:t>DLI 5:</w:t>
            </w:r>
            <w:r w:rsidR="005F2787" w:rsidRPr="005F2787">
              <w:rPr>
                <w:sz w:val="20"/>
              </w:rPr>
              <w:t>Performance information disclosed</w:t>
            </w:r>
          </w:p>
        </w:tc>
        <w:tc>
          <w:tcPr>
            <w:tcW w:w="1387" w:type="dxa"/>
          </w:tcPr>
          <w:p w14:paraId="1B6F0FFC" w14:textId="18A9FE2C" w:rsidR="006503F5" w:rsidRPr="00906EB8" w:rsidRDefault="00671DB4" w:rsidP="00942820">
            <w:pPr>
              <w:jc w:val="right"/>
              <w:rPr>
                <w:sz w:val="20"/>
              </w:rPr>
            </w:pPr>
            <w:r>
              <w:rPr>
                <w:sz w:val="20"/>
              </w:rPr>
              <w:t>3</w:t>
            </w:r>
            <w:r w:rsidR="00E276E1" w:rsidRPr="00906EB8">
              <w:rPr>
                <w:sz w:val="20"/>
              </w:rPr>
              <w:t>.0</w:t>
            </w:r>
          </w:p>
        </w:tc>
        <w:tc>
          <w:tcPr>
            <w:tcW w:w="1549" w:type="dxa"/>
          </w:tcPr>
          <w:p w14:paraId="0EC4F2DE" w14:textId="2E3B6DCD" w:rsidR="006503F5" w:rsidRPr="00906EB8" w:rsidRDefault="00671DB4" w:rsidP="006E72E8">
            <w:pPr>
              <w:jc w:val="center"/>
              <w:rPr>
                <w:sz w:val="20"/>
              </w:rPr>
            </w:pPr>
            <w:r>
              <w:rPr>
                <w:sz w:val="20"/>
              </w:rPr>
              <w:t>5</w:t>
            </w:r>
            <w:r w:rsidR="006E72E8" w:rsidRPr="00906EB8">
              <w:rPr>
                <w:sz w:val="20"/>
              </w:rPr>
              <w:t>%</w:t>
            </w:r>
          </w:p>
        </w:tc>
      </w:tr>
      <w:tr w:rsidR="00014021" w:rsidRPr="00906EB8" w14:paraId="33E1550F" w14:textId="77777777" w:rsidTr="004A7DFE">
        <w:trPr>
          <w:trHeight w:val="377"/>
        </w:trPr>
        <w:tc>
          <w:tcPr>
            <w:tcW w:w="3870" w:type="dxa"/>
          </w:tcPr>
          <w:p w14:paraId="5C2588AE" w14:textId="0546A188" w:rsidR="00014021" w:rsidRPr="00906EB8" w:rsidRDefault="007D689B" w:rsidP="00BF59F9">
            <w:pPr>
              <w:rPr>
                <w:sz w:val="20"/>
              </w:rPr>
            </w:pPr>
            <w:r w:rsidRPr="007D689B">
              <w:rPr>
                <w:sz w:val="20"/>
              </w:rPr>
              <w:t>Fiduciary actions</w:t>
            </w:r>
          </w:p>
        </w:tc>
        <w:tc>
          <w:tcPr>
            <w:tcW w:w="2676" w:type="dxa"/>
            <w:gridSpan w:val="3"/>
          </w:tcPr>
          <w:p w14:paraId="26F975A5" w14:textId="57D2F2D6" w:rsidR="00014021" w:rsidRPr="00906EB8" w:rsidRDefault="00014021" w:rsidP="005F2787">
            <w:pPr>
              <w:rPr>
                <w:i/>
                <w:sz w:val="20"/>
              </w:rPr>
            </w:pPr>
            <w:r>
              <w:rPr>
                <w:i/>
                <w:sz w:val="20"/>
              </w:rPr>
              <w:t xml:space="preserve">DLI6: </w:t>
            </w:r>
            <w:r w:rsidR="005F2787">
              <w:rPr>
                <w:sz w:val="20"/>
              </w:rPr>
              <w:t>Key actions</w:t>
            </w:r>
          </w:p>
        </w:tc>
        <w:tc>
          <w:tcPr>
            <w:tcW w:w="1387" w:type="dxa"/>
          </w:tcPr>
          <w:p w14:paraId="4B230D23" w14:textId="3D713C1D" w:rsidR="00014021" w:rsidRPr="00906EB8" w:rsidRDefault="00671DB4" w:rsidP="00942820">
            <w:pPr>
              <w:jc w:val="right"/>
              <w:rPr>
                <w:sz w:val="20"/>
              </w:rPr>
            </w:pPr>
            <w:r>
              <w:rPr>
                <w:sz w:val="20"/>
              </w:rPr>
              <w:t>5</w:t>
            </w:r>
            <w:r w:rsidR="00014021">
              <w:rPr>
                <w:sz w:val="20"/>
              </w:rPr>
              <w:t>.0</w:t>
            </w:r>
          </w:p>
        </w:tc>
        <w:tc>
          <w:tcPr>
            <w:tcW w:w="1549" w:type="dxa"/>
          </w:tcPr>
          <w:p w14:paraId="1ABBDB86" w14:textId="0A692291" w:rsidR="00014021" w:rsidRPr="00906EB8" w:rsidRDefault="00671DB4" w:rsidP="006E72E8">
            <w:pPr>
              <w:jc w:val="center"/>
              <w:rPr>
                <w:sz w:val="20"/>
              </w:rPr>
            </w:pPr>
            <w:r>
              <w:rPr>
                <w:sz w:val="20"/>
              </w:rPr>
              <w:t>8</w:t>
            </w:r>
            <w:r w:rsidR="00014021">
              <w:rPr>
                <w:sz w:val="20"/>
              </w:rPr>
              <w:t>%</w:t>
            </w:r>
          </w:p>
        </w:tc>
      </w:tr>
      <w:tr w:rsidR="00AD5EA2" w:rsidRPr="00906EB8" w14:paraId="24C60006" w14:textId="77777777" w:rsidTr="00942820">
        <w:trPr>
          <w:trHeight w:val="187"/>
        </w:trPr>
        <w:tc>
          <w:tcPr>
            <w:tcW w:w="6546" w:type="dxa"/>
            <w:gridSpan w:val="4"/>
            <w:tcBorders>
              <w:top w:val="single" w:sz="4" w:space="0" w:color="auto"/>
              <w:bottom w:val="single" w:sz="4" w:space="0" w:color="auto"/>
            </w:tcBorders>
          </w:tcPr>
          <w:p w14:paraId="6688EED2" w14:textId="77777777" w:rsidR="00AD5EA2" w:rsidRPr="00906EB8" w:rsidRDefault="00AD5EA2" w:rsidP="00BF59F9">
            <w:pPr>
              <w:rPr>
                <w:b/>
                <w:sz w:val="20"/>
              </w:rPr>
            </w:pPr>
            <w:r w:rsidRPr="00906EB8">
              <w:rPr>
                <w:b/>
                <w:sz w:val="20"/>
              </w:rPr>
              <w:t>TOTAL</w:t>
            </w:r>
          </w:p>
        </w:tc>
        <w:tc>
          <w:tcPr>
            <w:tcW w:w="1387" w:type="dxa"/>
            <w:tcBorders>
              <w:top w:val="single" w:sz="4" w:space="0" w:color="auto"/>
              <w:bottom w:val="single" w:sz="4" w:space="0" w:color="auto"/>
            </w:tcBorders>
          </w:tcPr>
          <w:p w14:paraId="2E3EEE58" w14:textId="77777777" w:rsidR="00AD5EA2" w:rsidRPr="00906EB8" w:rsidRDefault="0094525F" w:rsidP="00942820">
            <w:pPr>
              <w:jc w:val="right"/>
              <w:rPr>
                <w:b/>
                <w:sz w:val="20"/>
              </w:rPr>
            </w:pPr>
            <w:r w:rsidRPr="00906EB8">
              <w:rPr>
                <w:b/>
                <w:sz w:val="20"/>
              </w:rPr>
              <w:t>60.0</w:t>
            </w:r>
          </w:p>
        </w:tc>
        <w:tc>
          <w:tcPr>
            <w:tcW w:w="1549" w:type="dxa"/>
            <w:tcBorders>
              <w:top w:val="single" w:sz="4" w:space="0" w:color="auto"/>
              <w:bottom w:val="single" w:sz="4" w:space="0" w:color="auto"/>
            </w:tcBorders>
          </w:tcPr>
          <w:p w14:paraId="3F4A69B4" w14:textId="77777777" w:rsidR="00AD5EA2" w:rsidRPr="00906EB8" w:rsidRDefault="006E72E8" w:rsidP="006E72E8">
            <w:pPr>
              <w:jc w:val="center"/>
              <w:rPr>
                <w:b/>
                <w:sz w:val="20"/>
              </w:rPr>
            </w:pPr>
            <w:r w:rsidRPr="00906EB8">
              <w:rPr>
                <w:b/>
                <w:sz w:val="20"/>
              </w:rPr>
              <w:t>100%</w:t>
            </w:r>
          </w:p>
        </w:tc>
      </w:tr>
    </w:tbl>
    <w:p w14:paraId="5AFBB3A7" w14:textId="77777777" w:rsidR="00AD5EA2" w:rsidRPr="00D262A7" w:rsidRDefault="00AD5EA2" w:rsidP="00AD5EA2">
      <w:pPr>
        <w:pStyle w:val="Prargraph"/>
        <w:spacing w:before="0" w:after="0"/>
        <w:rPr>
          <w:sz w:val="22"/>
          <w:szCs w:val="22"/>
        </w:rPr>
      </w:pPr>
    </w:p>
    <w:p w14:paraId="052806D5" w14:textId="77777777" w:rsidR="00C2203F" w:rsidRPr="00D262A7" w:rsidRDefault="00C2203F" w:rsidP="00AD5EA2">
      <w:pPr>
        <w:pStyle w:val="Prargraph"/>
        <w:spacing w:before="0" w:after="0"/>
        <w:rPr>
          <w:b/>
          <w:sz w:val="22"/>
          <w:szCs w:val="22"/>
        </w:rPr>
      </w:pPr>
      <w:r w:rsidRPr="00D262A7">
        <w:rPr>
          <w:b/>
          <w:sz w:val="22"/>
          <w:szCs w:val="22"/>
        </w:rPr>
        <w:t xml:space="preserve">Monitoring and Evaluation </w:t>
      </w:r>
    </w:p>
    <w:p w14:paraId="454DE286" w14:textId="77777777" w:rsidR="00BF6B4C" w:rsidRPr="00BF6B4C" w:rsidRDefault="00BF6B4C" w:rsidP="00BF6B4C">
      <w:pPr>
        <w:pStyle w:val="Prargraph"/>
        <w:numPr>
          <w:ilvl w:val="0"/>
          <w:numId w:val="15"/>
        </w:numPr>
        <w:tabs>
          <w:tab w:val="clear" w:pos="540"/>
        </w:tabs>
        <w:spacing w:after="120"/>
        <w:ind w:left="0" w:firstLine="0"/>
        <w:rPr>
          <w:sz w:val="22"/>
          <w:szCs w:val="22"/>
        </w:rPr>
      </w:pPr>
      <w:r w:rsidRPr="00BF6B4C">
        <w:rPr>
          <w:b/>
          <w:sz w:val="22"/>
        </w:rPr>
        <w:t>The Program will require special monitoring arrangements for indicators related to the milestones in the development of and then the pace of deployment of the new Integrated VAT Management System.</w:t>
      </w:r>
      <w:r w:rsidRPr="00BF6B4C">
        <w:rPr>
          <w:sz w:val="22"/>
        </w:rPr>
        <w:t xml:space="preserve">  Since the development of management systems is at the heart of this operation, many of the results indicators will be produced by these new systems once deployed.  System-generated reports from headquarters will be able to identify for example: the number of tax payers; the percentage of taxpayers using electronic services as well as the volume of taxes collected electronically.</w:t>
      </w:r>
    </w:p>
    <w:p w14:paraId="4EFC8F2F" w14:textId="713F252D" w:rsidR="00BF6B4C" w:rsidRPr="00BF6B4C" w:rsidRDefault="00BF6B4C" w:rsidP="00BF6B4C">
      <w:pPr>
        <w:pStyle w:val="Prargraph"/>
        <w:numPr>
          <w:ilvl w:val="0"/>
          <w:numId w:val="15"/>
        </w:numPr>
        <w:tabs>
          <w:tab w:val="clear" w:pos="540"/>
        </w:tabs>
        <w:spacing w:after="120"/>
        <w:ind w:left="0" w:firstLine="0"/>
        <w:rPr>
          <w:sz w:val="22"/>
          <w:szCs w:val="22"/>
        </w:rPr>
      </w:pPr>
      <w:r w:rsidRPr="00BF6B4C">
        <w:rPr>
          <w:b/>
          <w:sz w:val="22"/>
        </w:rPr>
        <w:t>The ERD is responsible for overall reporting to the World Bank on the program results and performance of the results framework and DLIs</w:t>
      </w:r>
      <w:r w:rsidRPr="00BF6B4C">
        <w:rPr>
          <w:sz w:val="22"/>
        </w:rPr>
        <w:t xml:space="preserve">.  The NBR will be responsible for monitoring the results and preparing monitoring reports on progress against results twice a year and delivering these reports to the ERD.  ERD is responsible for ensuring the reports are sufficient and are sent to the World Bank and as necessary for the DLIs, the verification entity.  Twice a year is recommended so that there can be close and timely observation of whether there is a slowing of the pace of the reform, and since the plan is complex and fast-paced to allow for slippage within a fiscal year, but still achieve the disbursements.  </w:t>
      </w:r>
      <w:r w:rsidR="00B62FE7">
        <w:rPr>
          <w:sz w:val="22"/>
        </w:rPr>
        <w:t xml:space="preserve">In the first year the World Bank will hire the independent third party verification entity to ensure timely verification and disbursement; and the terms of reference will be agreed with the government.  </w:t>
      </w:r>
      <w:r w:rsidRPr="00BF6B4C">
        <w:rPr>
          <w:sz w:val="22"/>
        </w:rPr>
        <w:t>The ERD will contract an independent third party auditor for the verification of all DLI results prior to disbursement</w:t>
      </w:r>
      <w:r w:rsidR="00B62FE7">
        <w:rPr>
          <w:sz w:val="22"/>
        </w:rPr>
        <w:t xml:space="preserve"> for year 2 through to the end of the program</w:t>
      </w:r>
      <w:r w:rsidRPr="00BF6B4C">
        <w:rPr>
          <w:sz w:val="22"/>
        </w:rPr>
        <w:t xml:space="preserve">.  The Terms of Reference and the procurement process for engaging the independent third party will be agreed with the Bank.  The independent third party auditor reports will be commissioned by the ERD and the reports will be shared with the ERD; who will send the reports to the World Bank, and the NBR and neither the Bank nor the </w:t>
      </w:r>
      <w:r w:rsidRPr="00BF6B4C">
        <w:rPr>
          <w:sz w:val="22"/>
        </w:rPr>
        <w:lastRenderedPageBreak/>
        <w:t xml:space="preserve">Government can modify such reports except for factual errors.  For disbursement purposes, the Bank will then review the reports and retains the right to make the final decision whether DLIs have been achieved or not. </w:t>
      </w:r>
    </w:p>
    <w:p w14:paraId="7C2CBCB9" w14:textId="7C2BB2E1" w:rsidR="00BF6B4C" w:rsidRPr="00BF6B4C" w:rsidRDefault="00BF6B4C" w:rsidP="00BF6B4C">
      <w:pPr>
        <w:pStyle w:val="Prargraph"/>
        <w:numPr>
          <w:ilvl w:val="0"/>
          <w:numId w:val="15"/>
        </w:numPr>
        <w:tabs>
          <w:tab w:val="clear" w:pos="540"/>
        </w:tabs>
        <w:spacing w:after="120"/>
        <w:ind w:left="0" w:firstLine="0"/>
        <w:rPr>
          <w:sz w:val="22"/>
          <w:szCs w:val="22"/>
        </w:rPr>
      </w:pPr>
      <w:r w:rsidRPr="00BF6B4C">
        <w:rPr>
          <w:b/>
          <w:sz w:val="22"/>
        </w:rPr>
        <w:t xml:space="preserve">The ERD will also </w:t>
      </w:r>
      <w:r w:rsidR="00B62FE7">
        <w:rPr>
          <w:b/>
          <w:sz w:val="22"/>
        </w:rPr>
        <w:t xml:space="preserve">hire and </w:t>
      </w:r>
      <w:r w:rsidRPr="00BF6B4C">
        <w:rPr>
          <w:b/>
          <w:sz w:val="22"/>
        </w:rPr>
        <w:t>support the third party in developing and implementing the verification protocols for the DLIs</w:t>
      </w:r>
      <w:r w:rsidR="00B62FE7">
        <w:rPr>
          <w:b/>
          <w:sz w:val="22"/>
        </w:rPr>
        <w:t xml:space="preserve"> for years 2-6</w:t>
      </w:r>
      <w:r w:rsidRPr="00BF6B4C">
        <w:rPr>
          <w:b/>
          <w:sz w:val="22"/>
        </w:rPr>
        <w:t>.</w:t>
      </w:r>
      <w:r w:rsidRPr="00BF6B4C">
        <w:rPr>
          <w:sz w:val="22"/>
        </w:rPr>
        <w:t xml:space="preserve">  The program envisages building capacity of the ERD for this new function.  This in turn will have then the potential to further develop a results-based focus to performance management in the public sector, as per its mandate.</w:t>
      </w:r>
    </w:p>
    <w:p w14:paraId="17F025F2" w14:textId="77777777" w:rsidR="00311A17" w:rsidRPr="00BF6B4C" w:rsidRDefault="00311A17" w:rsidP="00BF6B4C">
      <w:pPr>
        <w:pStyle w:val="Prargraph"/>
        <w:tabs>
          <w:tab w:val="clear" w:pos="540"/>
        </w:tabs>
        <w:spacing w:after="120"/>
        <w:rPr>
          <w:sz w:val="22"/>
          <w:szCs w:val="22"/>
        </w:rPr>
      </w:pPr>
    </w:p>
    <w:p w14:paraId="72EC6923" w14:textId="77777777" w:rsidR="00F355ED" w:rsidRPr="00D262A7" w:rsidRDefault="00DD4468" w:rsidP="002960EF">
      <w:pPr>
        <w:pStyle w:val="Heading1"/>
        <w:spacing w:before="0"/>
        <w:rPr>
          <w:rFonts w:ascii="Times New Roman" w:hAnsi="Times New Roman" w:cs="Times New Roman"/>
          <w:sz w:val="22"/>
          <w:szCs w:val="22"/>
        </w:rPr>
      </w:pPr>
      <w:bookmarkStart w:id="24" w:name="_Toc384743116"/>
      <w:bookmarkStart w:id="25" w:name="_Toc369088309"/>
      <w:r w:rsidRPr="00D262A7">
        <w:rPr>
          <w:rFonts w:ascii="Times New Roman" w:hAnsi="Times New Roman" w:cs="Times New Roman"/>
          <w:sz w:val="22"/>
          <w:szCs w:val="22"/>
        </w:rPr>
        <w:t>Program Economic Evaluation</w:t>
      </w:r>
      <w:bookmarkEnd w:id="24"/>
      <w:r w:rsidRPr="00D262A7">
        <w:rPr>
          <w:rFonts w:ascii="Times New Roman" w:hAnsi="Times New Roman" w:cs="Times New Roman"/>
          <w:sz w:val="22"/>
          <w:szCs w:val="22"/>
        </w:rPr>
        <w:t xml:space="preserve"> </w:t>
      </w:r>
      <w:r w:rsidR="00F355ED" w:rsidRPr="00D262A7">
        <w:rPr>
          <w:rFonts w:ascii="Times New Roman" w:hAnsi="Times New Roman" w:cs="Times New Roman"/>
          <w:sz w:val="22"/>
          <w:szCs w:val="22"/>
        </w:rPr>
        <w:t xml:space="preserve">  </w:t>
      </w:r>
    </w:p>
    <w:bookmarkEnd w:id="25"/>
    <w:p w14:paraId="728A54B4" w14:textId="77777777" w:rsidR="00F8052E" w:rsidRPr="00D262A7" w:rsidRDefault="00F8052E" w:rsidP="002960EF">
      <w:pPr>
        <w:keepNext/>
        <w:rPr>
          <w:szCs w:val="22"/>
        </w:rPr>
      </w:pPr>
    </w:p>
    <w:p w14:paraId="3FE07A4C" w14:textId="77777777" w:rsidR="00D30FE5" w:rsidRPr="00D262A7" w:rsidRDefault="00D30FE5" w:rsidP="00C0440F">
      <w:pPr>
        <w:pStyle w:val="Heading2"/>
        <w:spacing w:before="0"/>
        <w:ind w:left="360" w:hanging="360"/>
        <w:rPr>
          <w:rFonts w:ascii="Times New Roman" w:hAnsi="Times New Roman" w:cs="Times New Roman"/>
          <w:b w:val="0"/>
          <w:sz w:val="22"/>
          <w:szCs w:val="22"/>
          <w:u w:val="single"/>
        </w:rPr>
      </w:pPr>
      <w:bookmarkStart w:id="26" w:name="_Toc384743117"/>
      <w:r w:rsidRPr="00D262A7">
        <w:rPr>
          <w:rFonts w:ascii="Times New Roman" w:hAnsi="Times New Roman" w:cs="Times New Roman"/>
          <w:b w:val="0"/>
          <w:sz w:val="22"/>
          <w:szCs w:val="22"/>
          <w:u w:val="single"/>
        </w:rPr>
        <w:t>Rationale for Public provision</w:t>
      </w:r>
      <w:bookmarkEnd w:id="26"/>
      <w:r w:rsidRPr="00D262A7">
        <w:rPr>
          <w:rFonts w:ascii="Times New Roman" w:hAnsi="Times New Roman" w:cs="Times New Roman"/>
          <w:b w:val="0"/>
          <w:sz w:val="22"/>
          <w:szCs w:val="22"/>
          <w:u w:val="single"/>
        </w:rPr>
        <w:t xml:space="preserve"> </w:t>
      </w:r>
    </w:p>
    <w:p w14:paraId="21C087A8" w14:textId="77777777" w:rsidR="00D30FE5" w:rsidRPr="00D262A7" w:rsidRDefault="00D30FE5" w:rsidP="002960EF">
      <w:pPr>
        <w:pStyle w:val="Prargraph"/>
        <w:keepNext/>
        <w:spacing w:before="0" w:after="0"/>
        <w:rPr>
          <w:b/>
          <w:sz w:val="22"/>
          <w:szCs w:val="22"/>
        </w:rPr>
      </w:pPr>
    </w:p>
    <w:p w14:paraId="72210DE5" w14:textId="58DD19BE" w:rsidR="00E32281" w:rsidRPr="00D262A7" w:rsidRDefault="00474A9C" w:rsidP="00CF402C">
      <w:pPr>
        <w:pStyle w:val="Prargraph"/>
        <w:numPr>
          <w:ilvl w:val="0"/>
          <w:numId w:val="15"/>
        </w:numPr>
        <w:tabs>
          <w:tab w:val="clear" w:pos="540"/>
        </w:tabs>
        <w:spacing w:before="0" w:after="0"/>
        <w:ind w:left="0" w:firstLine="0"/>
        <w:rPr>
          <w:sz w:val="22"/>
          <w:szCs w:val="22"/>
        </w:rPr>
      </w:pPr>
      <w:r>
        <w:rPr>
          <w:sz w:val="22"/>
          <w:szCs w:val="22"/>
        </w:rPr>
        <w:t xml:space="preserve">VAT </w:t>
      </w:r>
      <w:r w:rsidR="00AA684E">
        <w:rPr>
          <w:sz w:val="22"/>
          <w:szCs w:val="22"/>
        </w:rPr>
        <w:t>improvement</w:t>
      </w:r>
      <w:r>
        <w:rPr>
          <w:sz w:val="22"/>
          <w:szCs w:val="22"/>
        </w:rPr>
        <w:t xml:space="preserve"> program </w:t>
      </w:r>
      <w:r w:rsidR="00E32281" w:rsidRPr="00D262A7">
        <w:rPr>
          <w:sz w:val="22"/>
          <w:szCs w:val="22"/>
        </w:rPr>
        <w:t>focuses on services and processes within the existing tax administration system, which is wholly within the public domain. Tax collection is widely expected to be a public function, although in some cases, tax administrations outsource some of their functions to external providers. However, there is a broad consensus that strategic functions of core business processes of the tax administration such as taxpayer registration, tax audit or revenue arrears management should not be outsourced. The same applies to strategic or vital information for administering the tax system. As a result, outsourcing in the tax administration should be confined to supporting functions such as IT systems or specific arrangements regarding the provision of services to taxpayers such as data processing centers, dat</w:t>
      </w:r>
      <w:r w:rsidR="006750EE">
        <w:rPr>
          <w:sz w:val="22"/>
          <w:szCs w:val="22"/>
        </w:rPr>
        <w:t>a and contact</w:t>
      </w:r>
      <w:r w:rsidR="00E32281" w:rsidRPr="00D262A7">
        <w:rPr>
          <w:sz w:val="22"/>
          <w:szCs w:val="22"/>
        </w:rPr>
        <w:t>-centers. Tax collection is therefore firmly belong to the public domain, and the rationale remains that in order to provide public goods, use fiscal policy to influence the economy and provide a level-playing field to stimulate the economy; the government sector should have responsibility for tax administration.</w:t>
      </w:r>
    </w:p>
    <w:p w14:paraId="791F1089" w14:textId="77777777" w:rsidR="00F8052E" w:rsidRPr="00D262A7" w:rsidRDefault="00F8052E" w:rsidP="00F8052E">
      <w:pPr>
        <w:rPr>
          <w:szCs w:val="22"/>
        </w:rPr>
      </w:pPr>
    </w:p>
    <w:p w14:paraId="37CA4BD6" w14:textId="77777777" w:rsidR="00DB5A05" w:rsidRPr="00D262A7" w:rsidRDefault="00DB5A05" w:rsidP="00F8052E">
      <w:pPr>
        <w:pStyle w:val="Heading2"/>
        <w:rPr>
          <w:rFonts w:ascii="Times New Roman" w:hAnsi="Times New Roman" w:cs="Times New Roman"/>
          <w:b w:val="0"/>
          <w:sz w:val="22"/>
          <w:szCs w:val="22"/>
          <w:u w:val="single"/>
        </w:rPr>
      </w:pPr>
      <w:bookmarkStart w:id="27" w:name="_Toc384743118"/>
      <w:r w:rsidRPr="00D262A7">
        <w:rPr>
          <w:rFonts w:ascii="Times New Roman" w:hAnsi="Times New Roman" w:cs="Times New Roman"/>
          <w:b w:val="0"/>
          <w:sz w:val="22"/>
          <w:szCs w:val="22"/>
          <w:u w:val="single"/>
        </w:rPr>
        <w:t>Economic Impact of the Program</w:t>
      </w:r>
      <w:bookmarkEnd w:id="27"/>
      <w:r w:rsidRPr="00D262A7">
        <w:rPr>
          <w:rFonts w:ascii="Times New Roman" w:hAnsi="Times New Roman" w:cs="Times New Roman"/>
          <w:b w:val="0"/>
          <w:sz w:val="22"/>
          <w:szCs w:val="22"/>
          <w:u w:val="single"/>
        </w:rPr>
        <w:t xml:space="preserve">  </w:t>
      </w:r>
    </w:p>
    <w:p w14:paraId="66CC1227" w14:textId="77777777" w:rsidR="00DB5A05" w:rsidRPr="00D262A7" w:rsidRDefault="00DB5A05" w:rsidP="00AD5EA2">
      <w:pPr>
        <w:pStyle w:val="Prargraph"/>
        <w:spacing w:before="0" w:after="0"/>
        <w:rPr>
          <w:sz w:val="22"/>
          <w:szCs w:val="22"/>
        </w:rPr>
      </w:pPr>
    </w:p>
    <w:p w14:paraId="3DE151F6" w14:textId="77777777" w:rsidR="00AD5EA2" w:rsidRPr="00D262A7" w:rsidRDefault="00E32281" w:rsidP="00CF402C">
      <w:pPr>
        <w:pStyle w:val="Prargraph"/>
        <w:numPr>
          <w:ilvl w:val="0"/>
          <w:numId w:val="15"/>
        </w:numPr>
        <w:tabs>
          <w:tab w:val="clear" w:pos="540"/>
        </w:tabs>
        <w:spacing w:before="0" w:after="0"/>
        <w:ind w:left="0" w:firstLine="0"/>
        <w:rPr>
          <w:sz w:val="22"/>
          <w:szCs w:val="22"/>
        </w:rPr>
      </w:pPr>
      <w:r w:rsidRPr="00D262A7">
        <w:rPr>
          <w:sz w:val="22"/>
          <w:szCs w:val="22"/>
        </w:rPr>
        <w:t>The e</w:t>
      </w:r>
      <w:r w:rsidR="00060D73" w:rsidRPr="00D262A7">
        <w:rPr>
          <w:sz w:val="22"/>
          <w:szCs w:val="22"/>
        </w:rPr>
        <w:t xml:space="preserve">conomic analysis of the tax </w:t>
      </w:r>
      <w:r w:rsidRPr="00D262A7">
        <w:rPr>
          <w:sz w:val="22"/>
          <w:szCs w:val="22"/>
        </w:rPr>
        <w:t>program provides a quantitative evaluati</w:t>
      </w:r>
      <w:r w:rsidR="00060D73" w:rsidRPr="00D262A7">
        <w:rPr>
          <w:sz w:val="22"/>
          <w:szCs w:val="22"/>
        </w:rPr>
        <w:t>on of the effects of the program</w:t>
      </w:r>
      <w:r w:rsidRPr="00D262A7">
        <w:rPr>
          <w:sz w:val="22"/>
          <w:szCs w:val="22"/>
        </w:rPr>
        <w:t xml:space="preserve"> on the economy as a whole and for which there are multiple dimensions. Quantifying many of these dimensions ultimately depends on availability and reliability of data; which prior to automation remains questionable. The economic analysis focuses on two main dimensions: </w:t>
      </w:r>
      <w:r w:rsidR="00A06276" w:rsidRPr="00D262A7">
        <w:rPr>
          <w:sz w:val="22"/>
          <w:szCs w:val="22"/>
        </w:rPr>
        <w:t xml:space="preserve"> </w:t>
      </w:r>
    </w:p>
    <w:p w14:paraId="08122482" w14:textId="77777777" w:rsidR="00AD5EA2" w:rsidRPr="00D262A7" w:rsidRDefault="00AD5EA2" w:rsidP="00AD5EA2">
      <w:pPr>
        <w:pStyle w:val="Prargraph"/>
        <w:spacing w:before="0" w:after="0"/>
        <w:rPr>
          <w:sz w:val="22"/>
          <w:szCs w:val="22"/>
        </w:rPr>
      </w:pPr>
    </w:p>
    <w:p w14:paraId="3B0F5669" w14:textId="77777777" w:rsidR="00AD5EA2" w:rsidRPr="00D262A7" w:rsidRDefault="00AD5EA2" w:rsidP="00CF402C">
      <w:pPr>
        <w:pStyle w:val="Prargraph"/>
        <w:numPr>
          <w:ilvl w:val="0"/>
          <w:numId w:val="12"/>
        </w:numPr>
        <w:spacing w:before="0" w:after="0"/>
        <w:rPr>
          <w:sz w:val="22"/>
          <w:szCs w:val="22"/>
        </w:rPr>
      </w:pPr>
      <w:r w:rsidRPr="00D262A7">
        <w:rPr>
          <w:i/>
          <w:sz w:val="22"/>
          <w:szCs w:val="22"/>
        </w:rPr>
        <w:t>Reduction in Administrative Costs of Collecting the VAT Tax</w:t>
      </w:r>
    </w:p>
    <w:p w14:paraId="5672C30C" w14:textId="77777777" w:rsidR="00AD5EA2" w:rsidRPr="00D262A7" w:rsidRDefault="00AD5EA2" w:rsidP="00AD5EA2">
      <w:pPr>
        <w:pStyle w:val="Prargraph"/>
        <w:spacing w:before="0" w:after="0"/>
        <w:rPr>
          <w:sz w:val="22"/>
          <w:szCs w:val="22"/>
        </w:rPr>
      </w:pPr>
    </w:p>
    <w:p w14:paraId="26CD4C26" w14:textId="77777777" w:rsidR="00126DB8" w:rsidRDefault="00E32281" w:rsidP="00126DB8">
      <w:pPr>
        <w:pStyle w:val="Prargraph"/>
        <w:numPr>
          <w:ilvl w:val="0"/>
          <w:numId w:val="15"/>
        </w:numPr>
        <w:spacing w:before="0" w:after="0"/>
        <w:ind w:left="0" w:firstLine="0"/>
        <w:rPr>
          <w:sz w:val="22"/>
          <w:szCs w:val="22"/>
        </w:rPr>
      </w:pPr>
      <w:r w:rsidRPr="00D262A7">
        <w:rPr>
          <w:sz w:val="22"/>
          <w:szCs w:val="22"/>
        </w:rPr>
        <w:t>The modernization of the tax administration should lead to lower costs per amount of revenue raised. This arises from streamlining and re-organizing the VAT Wing along functional lines, the better training of tax officials, the greater taxpayer compliance that results from the taxpayer education and communication campaign, the establishment of a processing data</w:t>
      </w:r>
      <w:r w:rsidR="00D10590" w:rsidRPr="00D262A7">
        <w:rPr>
          <w:sz w:val="22"/>
          <w:szCs w:val="22"/>
        </w:rPr>
        <w:t xml:space="preserve"> center</w:t>
      </w:r>
      <w:r w:rsidRPr="00D262A7">
        <w:rPr>
          <w:sz w:val="22"/>
          <w:szCs w:val="22"/>
        </w:rPr>
        <w:t xml:space="preserve"> with higher economies of scale in processing larger numbers of taxpayer accounts, </w:t>
      </w:r>
      <w:r w:rsidR="006750EE">
        <w:rPr>
          <w:sz w:val="22"/>
          <w:szCs w:val="22"/>
        </w:rPr>
        <w:t xml:space="preserve">and the establishment of a contact </w:t>
      </w:r>
      <w:r w:rsidRPr="00D262A7">
        <w:rPr>
          <w:sz w:val="22"/>
          <w:szCs w:val="22"/>
        </w:rPr>
        <w:t xml:space="preserve">centers to improve accuracy of filing, plus </w:t>
      </w:r>
      <w:r w:rsidR="006756CA">
        <w:rPr>
          <w:sz w:val="22"/>
          <w:szCs w:val="22"/>
        </w:rPr>
        <w:t xml:space="preserve">streamlining and simplification of </w:t>
      </w:r>
      <w:r w:rsidRPr="00D262A7">
        <w:rPr>
          <w:sz w:val="22"/>
          <w:szCs w:val="22"/>
        </w:rPr>
        <w:t xml:space="preserve">core business processes along standard international lines and the automation of those processes. Additionally, administering the new VAT law with fewer exemptions, easier procedures and rules to comply with, should also reduce the administrative costs. </w:t>
      </w:r>
      <w:r w:rsidR="006756CA" w:rsidRPr="006756CA">
        <w:rPr>
          <w:sz w:val="22"/>
        </w:rPr>
        <w:t>Total NBR administration collection costs</w:t>
      </w:r>
      <w:r w:rsidR="006756CA" w:rsidRPr="00046EE8">
        <w:rPr>
          <w:rStyle w:val="FootnoteReference"/>
          <w:sz w:val="22"/>
        </w:rPr>
        <w:footnoteReference w:id="15"/>
      </w:r>
      <w:r w:rsidR="006756CA" w:rsidRPr="006756CA">
        <w:rPr>
          <w:sz w:val="22"/>
        </w:rPr>
        <w:t xml:space="preserve"> currently average 1.708 percent of total VAT revenues (without the program), while the VAT administration collections costs average 0.47 percent of total VAT revenues (without the program). </w:t>
      </w:r>
    </w:p>
    <w:p w14:paraId="6BB72ECB" w14:textId="77777777" w:rsidR="00126DB8" w:rsidRDefault="00126DB8" w:rsidP="00126DB8">
      <w:pPr>
        <w:pStyle w:val="Prargraph"/>
        <w:spacing w:before="0" w:after="0"/>
        <w:rPr>
          <w:sz w:val="22"/>
          <w:szCs w:val="22"/>
        </w:rPr>
      </w:pPr>
    </w:p>
    <w:p w14:paraId="2A0EE001" w14:textId="2CEF19A2" w:rsidR="00646FB4" w:rsidRPr="00126DB8" w:rsidRDefault="00646FB4" w:rsidP="00126DB8">
      <w:pPr>
        <w:pStyle w:val="Prargraph"/>
        <w:numPr>
          <w:ilvl w:val="0"/>
          <w:numId w:val="15"/>
        </w:numPr>
        <w:spacing w:before="0" w:after="0"/>
        <w:ind w:left="0" w:firstLine="0"/>
        <w:rPr>
          <w:sz w:val="22"/>
          <w:szCs w:val="22"/>
        </w:rPr>
      </w:pPr>
      <w:r w:rsidRPr="00126DB8">
        <w:rPr>
          <w:sz w:val="22"/>
        </w:rPr>
        <w:t>As a result of efficiency gains generated by the program, these pe</w:t>
      </w:r>
      <w:r w:rsidR="00126DB8" w:rsidRPr="00126DB8">
        <w:rPr>
          <w:sz w:val="22"/>
        </w:rPr>
        <w:t xml:space="preserve">rcentages would fall gradually. </w:t>
      </w:r>
      <w:r w:rsidRPr="00126DB8">
        <w:rPr>
          <w:sz w:val="22"/>
        </w:rPr>
        <w:t>For the purpose of our analysis we make two assumptions: (</w:t>
      </w:r>
      <w:proofErr w:type="spellStart"/>
      <w:r w:rsidRPr="00126DB8">
        <w:rPr>
          <w:sz w:val="22"/>
        </w:rPr>
        <w:t>i</w:t>
      </w:r>
      <w:proofErr w:type="spellEnd"/>
      <w:r w:rsidRPr="00126DB8">
        <w:rPr>
          <w:sz w:val="22"/>
        </w:rPr>
        <w:t>) base case scenario, total VAT administration collection costs drop by 30 percent, starting from year 5 of the p</w:t>
      </w:r>
      <w:r w:rsidR="00126DB8" w:rsidRPr="00126DB8">
        <w:rPr>
          <w:sz w:val="22"/>
        </w:rPr>
        <w:t>rogram life; and (ii) low-</w:t>
      </w:r>
      <w:r w:rsidR="00126DB8" w:rsidRPr="00126DB8">
        <w:rPr>
          <w:sz w:val="22"/>
        </w:rPr>
        <w:lastRenderedPageBreak/>
        <w:t>case scenario</w:t>
      </w:r>
      <w:r w:rsidRPr="00126DB8">
        <w:rPr>
          <w:sz w:val="22"/>
        </w:rPr>
        <w:t xml:space="preserve">, total VAT administration collections costs drop by 10 percent, starting from year 5 of the program life.  </w:t>
      </w:r>
    </w:p>
    <w:p w14:paraId="26AA149B" w14:textId="77777777" w:rsidR="00646FB4" w:rsidRDefault="00646FB4" w:rsidP="00646FB4">
      <w:pPr>
        <w:pStyle w:val="Prargraph"/>
        <w:spacing w:before="0" w:after="0"/>
        <w:rPr>
          <w:sz w:val="22"/>
          <w:szCs w:val="22"/>
        </w:rPr>
      </w:pPr>
    </w:p>
    <w:p w14:paraId="458C9C5D" w14:textId="77777777" w:rsidR="00126DB8" w:rsidRPr="00D262A7" w:rsidRDefault="00126DB8" w:rsidP="00646FB4">
      <w:pPr>
        <w:pStyle w:val="Prargraph"/>
        <w:spacing w:before="0" w:after="0"/>
        <w:rPr>
          <w:sz w:val="22"/>
          <w:szCs w:val="22"/>
        </w:rPr>
      </w:pPr>
    </w:p>
    <w:p w14:paraId="37588E72" w14:textId="77777777" w:rsidR="00AD5EA2" w:rsidRPr="00D262A7" w:rsidRDefault="00AD5EA2" w:rsidP="00AD5EA2">
      <w:pPr>
        <w:pStyle w:val="Prargraph"/>
        <w:spacing w:before="0" w:after="0"/>
        <w:rPr>
          <w:sz w:val="22"/>
          <w:szCs w:val="22"/>
        </w:rPr>
      </w:pPr>
    </w:p>
    <w:p w14:paraId="5B5D71B2" w14:textId="77777777" w:rsidR="00AD5EA2" w:rsidRPr="00D262A7" w:rsidRDefault="00AD5EA2" w:rsidP="00CF402C">
      <w:pPr>
        <w:pStyle w:val="Prargraph"/>
        <w:numPr>
          <w:ilvl w:val="0"/>
          <w:numId w:val="12"/>
        </w:numPr>
        <w:spacing w:before="0" w:after="0"/>
        <w:rPr>
          <w:sz w:val="22"/>
          <w:szCs w:val="22"/>
        </w:rPr>
      </w:pPr>
      <w:r w:rsidRPr="00D262A7">
        <w:rPr>
          <w:i/>
          <w:sz w:val="22"/>
          <w:szCs w:val="22"/>
        </w:rPr>
        <w:t>Reduction in Compliance Costs for the Taxpayers.</w:t>
      </w:r>
    </w:p>
    <w:p w14:paraId="2ADFA20A" w14:textId="77777777" w:rsidR="00AD5EA2" w:rsidRPr="00D262A7" w:rsidRDefault="00AD5EA2" w:rsidP="00AD5EA2">
      <w:pPr>
        <w:pStyle w:val="Prargraph"/>
        <w:spacing w:before="0" w:after="0"/>
        <w:ind w:left="360" w:hanging="360"/>
        <w:rPr>
          <w:sz w:val="22"/>
          <w:szCs w:val="22"/>
        </w:rPr>
      </w:pPr>
    </w:p>
    <w:p w14:paraId="60583472" w14:textId="77777777" w:rsidR="00E32281" w:rsidRDefault="00AD5EA2" w:rsidP="00CF402C">
      <w:pPr>
        <w:pStyle w:val="Prargraph"/>
        <w:numPr>
          <w:ilvl w:val="0"/>
          <w:numId w:val="15"/>
        </w:numPr>
        <w:spacing w:before="0" w:after="0"/>
        <w:ind w:left="0" w:firstLine="0"/>
        <w:rPr>
          <w:sz w:val="22"/>
          <w:szCs w:val="22"/>
          <w:lang w:val="en-GB"/>
        </w:rPr>
      </w:pPr>
      <w:r w:rsidRPr="00D262A7">
        <w:rPr>
          <w:sz w:val="22"/>
          <w:szCs w:val="22"/>
        </w:rPr>
        <w:t>The compliance cost for taxpayers has been subject of many studies showing that these costs tend to be larger than the cost of administering the tax itself</w:t>
      </w:r>
      <w:r w:rsidRPr="00D262A7">
        <w:rPr>
          <w:rStyle w:val="FootnoteReference"/>
          <w:sz w:val="22"/>
          <w:szCs w:val="22"/>
        </w:rPr>
        <w:footnoteReference w:id="16"/>
      </w:r>
      <w:r w:rsidRPr="00D262A7">
        <w:rPr>
          <w:sz w:val="22"/>
          <w:szCs w:val="22"/>
        </w:rPr>
        <w:t>. These costs include the costs incurred by taxpayers in meeting the requirements that they need to abide by under the tax law and revenue authorities, over and above the actual payment of tax. These are costs which would disappear if the tax was abolished</w:t>
      </w:r>
      <w:r w:rsidRPr="00D262A7">
        <w:rPr>
          <w:rStyle w:val="FootnoteReference"/>
          <w:sz w:val="22"/>
          <w:szCs w:val="22"/>
        </w:rPr>
        <w:footnoteReference w:id="17"/>
      </w:r>
      <w:r w:rsidRPr="00D262A7">
        <w:rPr>
          <w:sz w:val="22"/>
          <w:szCs w:val="22"/>
        </w:rPr>
        <w:t>. More specifically, in</w:t>
      </w:r>
      <w:r w:rsidRPr="00D262A7">
        <w:rPr>
          <w:sz w:val="22"/>
          <w:szCs w:val="22"/>
          <w:lang w:val="en-GB"/>
        </w:rPr>
        <w:t xml:space="preserve"> addition to the fiscal burden of tax on business (their actual tax payments), the compliance burden is the real cost to businesses in terms of staff costs (time spent on tax compliance multiplied by the relevant wage rate or salary) and other expenses (e.g., buying tax software, hiring a tax specialist on an as-needed basis, driving to the tax office, and even paying bribes to tax officials.). Estimates of the compliance costs vary greatly by study, tax considered and by country, however several generalizations are valid: </w:t>
      </w:r>
    </w:p>
    <w:p w14:paraId="12C23D9F" w14:textId="77777777" w:rsidR="003D657F" w:rsidRPr="00D262A7" w:rsidRDefault="003D657F" w:rsidP="003D657F">
      <w:pPr>
        <w:pStyle w:val="Prargraph"/>
        <w:spacing w:before="0" w:after="0"/>
        <w:rPr>
          <w:sz w:val="22"/>
          <w:szCs w:val="22"/>
          <w:lang w:val="en-GB"/>
        </w:rPr>
      </w:pPr>
    </w:p>
    <w:p w14:paraId="32E0D8F3" w14:textId="77777777" w:rsidR="0011318B" w:rsidRPr="00D262A7" w:rsidRDefault="00AD5EA2" w:rsidP="00E77DBE">
      <w:pPr>
        <w:pStyle w:val="Prargraph"/>
        <w:numPr>
          <w:ilvl w:val="0"/>
          <w:numId w:val="7"/>
        </w:numPr>
        <w:spacing w:before="0" w:after="0"/>
        <w:rPr>
          <w:sz w:val="22"/>
          <w:szCs w:val="22"/>
          <w:lang w:val="en-GB"/>
        </w:rPr>
      </w:pPr>
      <w:r w:rsidRPr="00D262A7">
        <w:rPr>
          <w:sz w:val="22"/>
          <w:szCs w:val="22"/>
        </w:rPr>
        <w:t>Tax compliance costs can be extremely regressive, a relatively minor burden for large businesses but extremely onerous for small firms. The World Bank Group has carried out a number of tax compliance cost surveys for businesses in developing countries in Africa, Asia, Latin America and the Middle East. While there has long been plenty of evidence of regressivity in tax compliance costs in the developed world, the Bank has documented extremely regressive patterns in the developing world, with small businesses incurring tax compliance costs of up to 15 percent or more of turnover.</w:t>
      </w:r>
    </w:p>
    <w:p w14:paraId="76EFAC74" w14:textId="77777777" w:rsidR="0011318B" w:rsidRPr="00D262A7" w:rsidRDefault="00AD5EA2" w:rsidP="00CF402C">
      <w:pPr>
        <w:pStyle w:val="Prargraph"/>
        <w:numPr>
          <w:ilvl w:val="0"/>
          <w:numId w:val="7"/>
        </w:numPr>
        <w:spacing w:before="0" w:after="0"/>
        <w:rPr>
          <w:sz w:val="22"/>
          <w:szCs w:val="22"/>
          <w:lang w:val="en-GB"/>
        </w:rPr>
      </w:pPr>
      <w:r w:rsidRPr="00D262A7">
        <w:rPr>
          <w:sz w:val="22"/>
          <w:szCs w:val="22"/>
        </w:rPr>
        <w:t>A large share of the compliance cost relates to wage costs for in house and outside advisors</w:t>
      </w:r>
      <w:r w:rsidRPr="00D262A7">
        <w:rPr>
          <w:i/>
          <w:sz w:val="22"/>
          <w:szCs w:val="22"/>
        </w:rPr>
        <w:t xml:space="preserve"> (</w:t>
      </w:r>
      <w:r w:rsidRPr="00D262A7">
        <w:rPr>
          <w:sz w:val="22"/>
          <w:szCs w:val="22"/>
        </w:rPr>
        <w:t>working time spent by accountants and other staff on calculating taxes</w:t>
      </w:r>
      <w:r w:rsidRPr="00D262A7">
        <w:rPr>
          <w:sz w:val="22"/>
          <w:szCs w:val="22"/>
          <w:lang w:val="ru-RU"/>
        </w:rPr>
        <w:t xml:space="preserve">, </w:t>
      </w:r>
      <w:r w:rsidRPr="00D262A7">
        <w:rPr>
          <w:sz w:val="22"/>
          <w:szCs w:val="22"/>
        </w:rPr>
        <w:t>preparing all reports</w:t>
      </w:r>
      <w:r w:rsidRPr="00D262A7">
        <w:rPr>
          <w:sz w:val="22"/>
          <w:szCs w:val="22"/>
          <w:lang w:val="ru-RU"/>
        </w:rPr>
        <w:t xml:space="preserve">, </w:t>
      </w:r>
      <w:r w:rsidRPr="00D262A7">
        <w:rPr>
          <w:sz w:val="22"/>
          <w:szCs w:val="22"/>
        </w:rPr>
        <w:t>providing explanations to tax authorities</w:t>
      </w:r>
      <w:r w:rsidRPr="00D262A7">
        <w:rPr>
          <w:sz w:val="22"/>
          <w:szCs w:val="22"/>
          <w:lang w:val="ru-RU"/>
        </w:rPr>
        <w:t xml:space="preserve">, </w:t>
      </w:r>
      <w:r w:rsidRPr="00D262A7">
        <w:rPr>
          <w:sz w:val="22"/>
          <w:szCs w:val="22"/>
        </w:rPr>
        <w:t>trips to tax offices, or outsourcing to tax preparers on retainer or fee-for-service basis);</w:t>
      </w:r>
    </w:p>
    <w:p w14:paraId="63B7D799" w14:textId="77777777" w:rsidR="0011318B" w:rsidRPr="00D262A7" w:rsidRDefault="00AD5EA2" w:rsidP="00CF402C">
      <w:pPr>
        <w:pStyle w:val="Prargraph"/>
        <w:numPr>
          <w:ilvl w:val="0"/>
          <w:numId w:val="7"/>
        </w:numPr>
        <w:spacing w:before="0" w:after="0"/>
        <w:rPr>
          <w:sz w:val="22"/>
          <w:szCs w:val="22"/>
          <w:lang w:val="en-GB"/>
        </w:rPr>
      </w:pPr>
      <w:r w:rsidRPr="00D262A7">
        <w:rPr>
          <w:sz w:val="22"/>
          <w:szCs w:val="22"/>
        </w:rPr>
        <w:t>All studies suggest compliance costs are highly significant for the main central government taxes such as Personal Income Tax, Corporate Income Tax, and consumption taxes including VAT. Compliance costs are typically anywhere between 2 percent and 10 percent of the revenue of these taxes, and up to 2.5 percent of GDP. In one instance, (the Ukrainian Taxpayer Compliance Costs Survey</w:t>
      </w:r>
      <w:r w:rsidR="00587A07" w:rsidRPr="00D262A7">
        <w:rPr>
          <w:sz w:val="22"/>
          <w:szCs w:val="22"/>
        </w:rPr>
        <w:t xml:space="preserve"> carried out by the International Finance Cooperation</w:t>
      </w:r>
      <w:r w:rsidRPr="00D262A7">
        <w:rPr>
          <w:sz w:val="22"/>
          <w:szCs w:val="22"/>
        </w:rPr>
        <w:t>) pointed out that the VAT compliance was the driver of high compliance costs. Taxpayers</w:t>
      </w:r>
      <w:r w:rsidR="00E05FCB" w:rsidRPr="00D262A7">
        <w:rPr>
          <w:sz w:val="22"/>
          <w:szCs w:val="22"/>
        </w:rPr>
        <w:t xml:space="preserve"> in Ukraine</w:t>
      </w:r>
      <w:r w:rsidRPr="00D262A7">
        <w:rPr>
          <w:sz w:val="22"/>
          <w:szCs w:val="22"/>
        </w:rPr>
        <w:t xml:space="preserve"> spend on average 650 hours per year to comply with VAT, compared to 280 hours per year for CIT, an</w:t>
      </w:r>
      <w:r w:rsidR="00DB3190" w:rsidRPr="00D262A7">
        <w:rPr>
          <w:sz w:val="22"/>
          <w:szCs w:val="22"/>
        </w:rPr>
        <w:t xml:space="preserve">d 142 hours per year for PIT. </w:t>
      </w:r>
    </w:p>
    <w:p w14:paraId="1ED6F35B" w14:textId="77777777" w:rsidR="0011318B" w:rsidRPr="00D262A7" w:rsidRDefault="00AD5EA2" w:rsidP="00CF402C">
      <w:pPr>
        <w:pStyle w:val="Prargraph"/>
        <w:numPr>
          <w:ilvl w:val="0"/>
          <w:numId w:val="7"/>
        </w:numPr>
        <w:spacing w:before="0" w:after="0"/>
        <w:rPr>
          <w:sz w:val="22"/>
          <w:szCs w:val="22"/>
          <w:lang w:val="en-GB"/>
        </w:rPr>
      </w:pPr>
      <w:r w:rsidRPr="00D262A7">
        <w:rPr>
          <w:sz w:val="22"/>
          <w:szCs w:val="22"/>
        </w:rPr>
        <w:t>Compliance costs are typically a multip</w:t>
      </w:r>
      <w:r w:rsidR="0011318B" w:rsidRPr="00D262A7">
        <w:rPr>
          <w:sz w:val="22"/>
          <w:szCs w:val="22"/>
        </w:rPr>
        <w:t>le of the administrative costs.</w:t>
      </w:r>
    </w:p>
    <w:p w14:paraId="3742BDAE" w14:textId="13BA7DAD" w:rsidR="00AD5EA2" w:rsidRPr="00247001" w:rsidRDefault="00AD5EA2" w:rsidP="00CF402C">
      <w:pPr>
        <w:pStyle w:val="Prargraph"/>
        <w:numPr>
          <w:ilvl w:val="0"/>
          <w:numId w:val="7"/>
        </w:numPr>
        <w:spacing w:before="0" w:after="0"/>
        <w:rPr>
          <w:sz w:val="22"/>
          <w:szCs w:val="22"/>
          <w:lang w:val="en-GB"/>
        </w:rPr>
      </w:pPr>
      <w:r w:rsidRPr="00D262A7">
        <w:rPr>
          <w:sz w:val="22"/>
          <w:szCs w:val="22"/>
        </w:rPr>
        <w:t>Compliance costs can be reduced by simplifying the tax system and making it more stable and predictable, by enhancing the accountability of tax officials, improving taxpayer services and increasing the take up ratio of electronic services (e-filing, e-registration, e-payment gateway, etc.) and es</w:t>
      </w:r>
      <w:r w:rsidR="006750EE">
        <w:rPr>
          <w:sz w:val="22"/>
          <w:szCs w:val="22"/>
        </w:rPr>
        <w:t>tablishing support centers (contact</w:t>
      </w:r>
      <w:r w:rsidRPr="00D262A7">
        <w:rPr>
          <w:sz w:val="22"/>
          <w:szCs w:val="22"/>
        </w:rPr>
        <w:t xml:space="preserve"> center), streamlining and modernizing the organization of the VAT collection, and automating core business processes. </w:t>
      </w:r>
    </w:p>
    <w:p w14:paraId="282455F5" w14:textId="77777777" w:rsidR="00247001" w:rsidRPr="00247001" w:rsidRDefault="00247001" w:rsidP="00247001">
      <w:pPr>
        <w:pStyle w:val="Prargraph"/>
        <w:spacing w:before="0" w:after="0"/>
        <w:ind w:left="720"/>
        <w:rPr>
          <w:sz w:val="22"/>
          <w:szCs w:val="22"/>
          <w:lang w:val="en-GB"/>
        </w:rPr>
      </w:pPr>
    </w:p>
    <w:p w14:paraId="319F205B" w14:textId="3C328CB6" w:rsidR="00247001" w:rsidRDefault="00247001" w:rsidP="00247001">
      <w:pPr>
        <w:pStyle w:val="Prargraph"/>
        <w:spacing w:before="0" w:after="0"/>
        <w:rPr>
          <w:sz w:val="22"/>
          <w:szCs w:val="22"/>
        </w:rPr>
      </w:pPr>
      <w:r>
        <w:rPr>
          <w:sz w:val="22"/>
          <w:szCs w:val="22"/>
        </w:rPr>
        <w:t xml:space="preserve">120. </w:t>
      </w:r>
      <w:r w:rsidR="001E0787">
        <w:rPr>
          <w:sz w:val="22"/>
        </w:rPr>
        <w:t>For the purpose of our analysis, we make two assumptions: (</w:t>
      </w:r>
      <w:proofErr w:type="spellStart"/>
      <w:r w:rsidR="001E0787">
        <w:rPr>
          <w:sz w:val="22"/>
        </w:rPr>
        <w:t>i</w:t>
      </w:r>
      <w:proofErr w:type="spellEnd"/>
      <w:r w:rsidR="001E0787">
        <w:rPr>
          <w:sz w:val="22"/>
        </w:rPr>
        <w:t>) base case scenario, the benefits derived from the saved compliance costs amount to 2 percent of the VAT revenues starting from year five o</w:t>
      </w:r>
      <w:r w:rsidR="00D63C6C">
        <w:rPr>
          <w:sz w:val="22"/>
        </w:rPr>
        <w:t>f the program; and (ii) low-</w:t>
      </w:r>
      <w:r w:rsidR="002E68E2">
        <w:rPr>
          <w:sz w:val="22"/>
        </w:rPr>
        <w:t>case scenario</w:t>
      </w:r>
      <w:r w:rsidR="001E0787">
        <w:rPr>
          <w:sz w:val="22"/>
        </w:rPr>
        <w:t>, the benefits derived from the saves compliance costs amount to 1 percent of the VAT revenues starting from year five of the program.</w:t>
      </w:r>
    </w:p>
    <w:p w14:paraId="16738AF7" w14:textId="77777777" w:rsidR="00AD5EA2" w:rsidRPr="00D262A7" w:rsidRDefault="00AD5EA2" w:rsidP="005E0AE1">
      <w:pPr>
        <w:pStyle w:val="Prargraph"/>
        <w:spacing w:before="0" w:after="0"/>
        <w:rPr>
          <w:sz w:val="22"/>
          <w:szCs w:val="22"/>
        </w:rPr>
      </w:pPr>
    </w:p>
    <w:p w14:paraId="69A6D588" w14:textId="7E9BC657" w:rsidR="00AD5EA2" w:rsidRPr="00D262A7" w:rsidRDefault="00AD5EA2" w:rsidP="00CF402C">
      <w:pPr>
        <w:pStyle w:val="Prargraph"/>
        <w:numPr>
          <w:ilvl w:val="0"/>
          <w:numId w:val="12"/>
        </w:numPr>
        <w:spacing w:before="0" w:after="0"/>
        <w:rPr>
          <w:sz w:val="22"/>
          <w:szCs w:val="22"/>
        </w:rPr>
      </w:pPr>
      <w:r w:rsidRPr="00D262A7">
        <w:rPr>
          <w:i/>
          <w:sz w:val="22"/>
          <w:szCs w:val="22"/>
        </w:rPr>
        <w:lastRenderedPageBreak/>
        <w:t xml:space="preserve"> Other benefits, which are difficult to be measured, though their economic effects could be significant. Consequently, the economic analysis might under estimate the actual benefits. </w:t>
      </w:r>
    </w:p>
    <w:p w14:paraId="405ABE43" w14:textId="77777777" w:rsidR="00E32281" w:rsidRPr="00D262A7" w:rsidRDefault="00E32281" w:rsidP="00A73D52">
      <w:pPr>
        <w:pStyle w:val="Prargraph"/>
        <w:spacing w:before="0" w:after="0"/>
        <w:ind w:left="1080"/>
        <w:rPr>
          <w:sz w:val="22"/>
          <w:szCs w:val="22"/>
        </w:rPr>
      </w:pPr>
    </w:p>
    <w:p w14:paraId="7441F3D7" w14:textId="77777777" w:rsidR="00AD5EA2" w:rsidRPr="00D262A7" w:rsidRDefault="00AD5EA2" w:rsidP="00CF402C">
      <w:pPr>
        <w:pStyle w:val="Prargraph"/>
        <w:numPr>
          <w:ilvl w:val="0"/>
          <w:numId w:val="15"/>
        </w:numPr>
        <w:spacing w:before="0" w:after="0"/>
        <w:ind w:left="0" w:firstLine="0"/>
        <w:rPr>
          <w:sz w:val="22"/>
          <w:szCs w:val="22"/>
        </w:rPr>
      </w:pPr>
      <w:r w:rsidRPr="00D262A7">
        <w:rPr>
          <w:sz w:val="22"/>
          <w:szCs w:val="22"/>
        </w:rPr>
        <w:t xml:space="preserve">These benefits include: </w:t>
      </w:r>
      <w:r w:rsidRPr="00D262A7">
        <w:rPr>
          <w:i/>
          <w:sz w:val="22"/>
          <w:szCs w:val="22"/>
        </w:rPr>
        <w:t xml:space="preserve">(a) </w:t>
      </w:r>
      <w:r w:rsidRPr="00D262A7">
        <w:rPr>
          <w:sz w:val="22"/>
          <w:szCs w:val="22"/>
        </w:rPr>
        <w:t>broadening the VAT tax base by facilitating compliance and reducing non-compliance; (b) increasing taxpayer satisfaction with services provided by the NBR; (c) reducing distortion of the VAT system due to enforcement of the new VAT law</w:t>
      </w:r>
      <w:r w:rsidR="00587A07" w:rsidRPr="00D262A7">
        <w:rPr>
          <w:sz w:val="22"/>
          <w:szCs w:val="22"/>
        </w:rPr>
        <w:t xml:space="preserve"> (the number of exempted</w:t>
      </w:r>
      <w:r w:rsidR="00EB4F16" w:rsidRPr="00D262A7">
        <w:rPr>
          <w:sz w:val="22"/>
          <w:szCs w:val="22"/>
        </w:rPr>
        <w:t xml:space="preserve"> goods have been substantially reduced under the new VAT law; the new VAT will apply to all sectors, etc.)</w:t>
      </w:r>
      <w:r w:rsidRPr="00D262A7">
        <w:rPr>
          <w:sz w:val="22"/>
          <w:szCs w:val="22"/>
        </w:rPr>
        <w:t xml:space="preserve">; (d) better investment climate as a result of establishing predictable, efficient, and enforceable VAT regime; (e) enhancing efficiency and performance of the NBR; (f) improving governance of the NBR by broadening and strengthening the accountability mechanisms to key stakeholders; increasing transparency of decision making and operations; improving the interaction and cooperation of the NBR with the private sector; improving compliance with laws and regulations in force; (g) overall good governance as establishing a “good” revenue administration is a vital contributor to good governance. </w:t>
      </w:r>
    </w:p>
    <w:p w14:paraId="213487B4" w14:textId="77777777" w:rsidR="00F8052E" w:rsidRPr="00D262A7" w:rsidRDefault="00F8052E" w:rsidP="00F8052E">
      <w:pPr>
        <w:rPr>
          <w:szCs w:val="22"/>
        </w:rPr>
      </w:pPr>
    </w:p>
    <w:p w14:paraId="7746BCF5" w14:textId="77777777" w:rsidR="00F8052E" w:rsidRPr="00D262A7" w:rsidRDefault="00C855C3" w:rsidP="00F8052E">
      <w:pPr>
        <w:pStyle w:val="Heading2"/>
        <w:rPr>
          <w:rFonts w:ascii="Times New Roman" w:hAnsi="Times New Roman" w:cs="Times New Roman"/>
          <w:b w:val="0"/>
          <w:sz w:val="22"/>
          <w:szCs w:val="22"/>
          <w:u w:val="single"/>
        </w:rPr>
      </w:pPr>
      <w:bookmarkStart w:id="28" w:name="_Toc384743119"/>
      <w:r w:rsidRPr="00D262A7">
        <w:rPr>
          <w:rFonts w:ascii="Times New Roman" w:hAnsi="Times New Roman" w:cs="Times New Roman"/>
          <w:b w:val="0"/>
          <w:sz w:val="22"/>
          <w:szCs w:val="22"/>
          <w:u w:val="single"/>
        </w:rPr>
        <w:t>World Bank Value Added</w:t>
      </w:r>
      <w:bookmarkEnd w:id="28"/>
    </w:p>
    <w:p w14:paraId="6FCC0886" w14:textId="77777777" w:rsidR="00F8052E" w:rsidRPr="00D262A7" w:rsidRDefault="00F8052E" w:rsidP="00F8052E">
      <w:pPr>
        <w:pStyle w:val="Prargraph"/>
        <w:spacing w:before="0" w:after="0"/>
        <w:rPr>
          <w:sz w:val="22"/>
          <w:szCs w:val="22"/>
        </w:rPr>
      </w:pPr>
    </w:p>
    <w:p w14:paraId="016FF0E6" w14:textId="343E85F2" w:rsidR="0032315F" w:rsidRPr="00D262A7" w:rsidRDefault="00DB3190" w:rsidP="00CF402C">
      <w:pPr>
        <w:pStyle w:val="Prargraph"/>
        <w:numPr>
          <w:ilvl w:val="0"/>
          <w:numId w:val="15"/>
        </w:numPr>
        <w:tabs>
          <w:tab w:val="clear" w:pos="540"/>
        </w:tabs>
        <w:spacing w:before="0" w:after="0"/>
        <w:ind w:left="0" w:firstLine="0"/>
        <w:rPr>
          <w:sz w:val="22"/>
          <w:szCs w:val="22"/>
        </w:rPr>
      </w:pPr>
      <w:r w:rsidRPr="00D262A7">
        <w:rPr>
          <w:sz w:val="22"/>
          <w:szCs w:val="22"/>
        </w:rPr>
        <w:t>The WBG’s comparative advantage in addressing tax administration modernization reform</w:t>
      </w:r>
      <w:r w:rsidR="00FD59A4" w:rsidRPr="00D262A7">
        <w:rPr>
          <w:sz w:val="22"/>
          <w:szCs w:val="22"/>
        </w:rPr>
        <w:t xml:space="preserve">s lies in four broad areas: </w:t>
      </w:r>
      <w:r w:rsidR="0032315F" w:rsidRPr="00D262A7">
        <w:rPr>
          <w:sz w:val="22"/>
          <w:szCs w:val="22"/>
        </w:rPr>
        <w:t xml:space="preserve">First, </w:t>
      </w:r>
      <w:r w:rsidR="00202D41" w:rsidRPr="00D262A7">
        <w:rPr>
          <w:sz w:val="22"/>
          <w:szCs w:val="22"/>
        </w:rPr>
        <w:t xml:space="preserve">the Bank has </w:t>
      </w:r>
      <w:r w:rsidR="0032315F" w:rsidRPr="00D262A7">
        <w:rPr>
          <w:sz w:val="22"/>
          <w:szCs w:val="22"/>
        </w:rPr>
        <w:t>knowledge and expertise gained g</w:t>
      </w:r>
      <w:r w:rsidR="00202D41" w:rsidRPr="00D262A7">
        <w:rPr>
          <w:sz w:val="22"/>
          <w:szCs w:val="22"/>
        </w:rPr>
        <w:t>lobally and customized locally. It</w:t>
      </w:r>
      <w:r w:rsidR="0032315F" w:rsidRPr="00D262A7">
        <w:rPr>
          <w:sz w:val="22"/>
          <w:szCs w:val="22"/>
        </w:rPr>
        <w:t xml:space="preserve"> has continually expanded and upgraded repository of best practice in development combining global implementation experience, research and learning, as well as the ability to mobilize and connect global knowledge and customize it to local conditions. Second, the Bank has convening power to bring together donors and international organizations. Third</w:t>
      </w:r>
      <w:r w:rsidR="00FD59A4" w:rsidRPr="00D262A7">
        <w:rPr>
          <w:sz w:val="22"/>
          <w:szCs w:val="22"/>
        </w:rPr>
        <w:t>,</w:t>
      </w:r>
      <w:r w:rsidRPr="00D262A7">
        <w:rPr>
          <w:sz w:val="22"/>
          <w:szCs w:val="22"/>
        </w:rPr>
        <w:t xml:space="preserve"> </w:t>
      </w:r>
      <w:r w:rsidR="00202D41" w:rsidRPr="00D262A7">
        <w:rPr>
          <w:sz w:val="22"/>
          <w:szCs w:val="22"/>
        </w:rPr>
        <w:t xml:space="preserve">the Bank has </w:t>
      </w:r>
      <w:r w:rsidRPr="00D262A7">
        <w:rPr>
          <w:sz w:val="22"/>
          <w:szCs w:val="22"/>
        </w:rPr>
        <w:t>global presence and engage</w:t>
      </w:r>
      <w:r w:rsidR="00FD59A4" w:rsidRPr="00D262A7">
        <w:rPr>
          <w:sz w:val="22"/>
          <w:szCs w:val="22"/>
        </w:rPr>
        <w:t>ment in all developing regions</w:t>
      </w:r>
      <w:r w:rsidRPr="00D262A7">
        <w:rPr>
          <w:sz w:val="22"/>
          <w:szCs w:val="22"/>
        </w:rPr>
        <w:t>.</w:t>
      </w:r>
      <w:r w:rsidR="0032315F" w:rsidRPr="00D262A7">
        <w:rPr>
          <w:sz w:val="22"/>
          <w:szCs w:val="22"/>
        </w:rPr>
        <w:t xml:space="preserve"> </w:t>
      </w:r>
      <w:r w:rsidR="00202D41" w:rsidRPr="00D262A7">
        <w:rPr>
          <w:sz w:val="22"/>
          <w:szCs w:val="22"/>
        </w:rPr>
        <w:t>It</w:t>
      </w:r>
      <w:r w:rsidR="0032315F" w:rsidRPr="00D262A7">
        <w:rPr>
          <w:sz w:val="22"/>
          <w:szCs w:val="22"/>
        </w:rPr>
        <w:t xml:space="preserve"> </w:t>
      </w:r>
      <w:r w:rsidR="00FD59A4" w:rsidRPr="00D262A7">
        <w:rPr>
          <w:sz w:val="22"/>
          <w:szCs w:val="22"/>
        </w:rPr>
        <w:t>has a global, local, and cross-sectoral presence with the competence to work with public and private sectors,</w:t>
      </w:r>
      <w:r w:rsidR="0093289E">
        <w:rPr>
          <w:sz w:val="22"/>
          <w:szCs w:val="22"/>
        </w:rPr>
        <w:t xml:space="preserve"> and with middle-income and low-</w:t>
      </w:r>
      <w:r w:rsidR="00FD59A4" w:rsidRPr="00D262A7">
        <w:rPr>
          <w:sz w:val="22"/>
          <w:szCs w:val="22"/>
        </w:rPr>
        <w:t>income countries in partnership with developed countries. The Bank has the permanent in-country presence required to offer sustained operational support for countries that need to develop their capacity to address tax admini</w:t>
      </w:r>
      <w:r w:rsidR="0032315F" w:rsidRPr="00D262A7">
        <w:rPr>
          <w:sz w:val="22"/>
          <w:szCs w:val="22"/>
        </w:rPr>
        <w:t xml:space="preserve">stration modernization reforms. </w:t>
      </w:r>
    </w:p>
    <w:p w14:paraId="3E79508A" w14:textId="77777777" w:rsidR="0032315F" w:rsidRPr="00D262A7" w:rsidRDefault="0032315F" w:rsidP="006C09B8">
      <w:pPr>
        <w:pStyle w:val="Prargraph"/>
        <w:tabs>
          <w:tab w:val="clear" w:pos="540"/>
        </w:tabs>
        <w:spacing w:before="0" w:after="0"/>
        <w:rPr>
          <w:sz w:val="22"/>
          <w:szCs w:val="22"/>
        </w:rPr>
      </w:pPr>
    </w:p>
    <w:p w14:paraId="4F13A5AF" w14:textId="77777777" w:rsidR="0032315F" w:rsidRPr="00D262A7" w:rsidRDefault="0032315F" w:rsidP="00CF402C">
      <w:pPr>
        <w:pStyle w:val="Prargraph"/>
        <w:numPr>
          <w:ilvl w:val="0"/>
          <w:numId w:val="15"/>
        </w:numPr>
        <w:tabs>
          <w:tab w:val="clear" w:pos="540"/>
        </w:tabs>
        <w:spacing w:before="0" w:after="0"/>
        <w:ind w:left="0" w:firstLine="0"/>
        <w:rPr>
          <w:sz w:val="22"/>
          <w:szCs w:val="22"/>
        </w:rPr>
      </w:pPr>
      <w:r w:rsidRPr="00D262A7">
        <w:rPr>
          <w:sz w:val="22"/>
          <w:szCs w:val="22"/>
        </w:rPr>
        <w:t>Four,</w:t>
      </w:r>
      <w:r w:rsidR="00FD59A4" w:rsidRPr="00D262A7">
        <w:rPr>
          <w:sz w:val="22"/>
          <w:szCs w:val="22"/>
        </w:rPr>
        <w:t xml:space="preserve"> </w:t>
      </w:r>
      <w:r w:rsidRPr="00D262A7">
        <w:rPr>
          <w:sz w:val="22"/>
          <w:szCs w:val="22"/>
        </w:rPr>
        <w:t xml:space="preserve">the Bank has </w:t>
      </w:r>
      <w:r w:rsidR="00FD59A4" w:rsidRPr="00D262A7">
        <w:rPr>
          <w:sz w:val="22"/>
          <w:szCs w:val="22"/>
        </w:rPr>
        <w:t>extensive analytical and technical expertise in taxation, as one of the main providers of assistance for tax administration modernization reforms in developing countries, as demonstrated by the scope and increasing number of lending and non-lending operations</w:t>
      </w:r>
      <w:r w:rsidR="00826E1B" w:rsidRPr="00D262A7">
        <w:rPr>
          <w:rStyle w:val="FootnoteReference"/>
          <w:sz w:val="22"/>
          <w:szCs w:val="22"/>
        </w:rPr>
        <w:footnoteReference w:id="18"/>
      </w:r>
      <w:r w:rsidR="00FD59A4" w:rsidRPr="00D262A7">
        <w:rPr>
          <w:i/>
          <w:sz w:val="22"/>
          <w:szCs w:val="22"/>
        </w:rPr>
        <w:t xml:space="preserve">. </w:t>
      </w:r>
      <w:r w:rsidR="00E32281" w:rsidRPr="00D262A7">
        <w:rPr>
          <w:sz w:val="22"/>
          <w:szCs w:val="22"/>
        </w:rPr>
        <w:t>The Bank’s staff at both HQ and country offices have been at the forefront of providing support to developing countries in establishing effective, efficient, and equitable tax systems, as well as enhancing the capacities and capabilities of t</w:t>
      </w:r>
      <w:r w:rsidRPr="00D262A7">
        <w:rPr>
          <w:sz w:val="22"/>
          <w:szCs w:val="22"/>
        </w:rPr>
        <w:t>heir tax administration. The Bank</w:t>
      </w:r>
      <w:r w:rsidR="00E32281" w:rsidRPr="00D262A7">
        <w:rPr>
          <w:sz w:val="22"/>
          <w:szCs w:val="22"/>
        </w:rPr>
        <w:t xml:space="preserve">’s wide experience and close engagement with many client countries on continuing and long-term projects of comprehensive tax reform give it a unique experience base and perspective from which to contribute to tax reform agenda. Lessons learned from previous operations have been analyzed and incorporated in the design of the </w:t>
      </w:r>
      <w:r w:rsidR="00474A9C">
        <w:rPr>
          <w:sz w:val="22"/>
          <w:szCs w:val="22"/>
        </w:rPr>
        <w:t>program</w:t>
      </w:r>
      <w:r w:rsidR="00E32281" w:rsidRPr="00D262A7">
        <w:rPr>
          <w:sz w:val="22"/>
          <w:szCs w:val="22"/>
        </w:rPr>
        <w:t>. The NBR will benefit from this experience in the further development and implementation of its reform plan.</w:t>
      </w:r>
      <w:r w:rsidR="00307F4C" w:rsidRPr="00D262A7">
        <w:rPr>
          <w:sz w:val="22"/>
          <w:szCs w:val="22"/>
        </w:rPr>
        <w:t xml:space="preserve"> </w:t>
      </w:r>
    </w:p>
    <w:p w14:paraId="3FC810ED" w14:textId="77777777" w:rsidR="00261F80" w:rsidRPr="00D262A7" w:rsidRDefault="00261F80" w:rsidP="006C09B8">
      <w:pPr>
        <w:pStyle w:val="Prargraph"/>
        <w:tabs>
          <w:tab w:val="clear" w:pos="540"/>
        </w:tabs>
        <w:spacing w:before="0" w:after="0"/>
        <w:rPr>
          <w:sz w:val="22"/>
          <w:szCs w:val="22"/>
        </w:rPr>
      </w:pPr>
    </w:p>
    <w:p w14:paraId="793E3294" w14:textId="77777777" w:rsidR="002D00E4" w:rsidRPr="00D262A7" w:rsidRDefault="002D00E4" w:rsidP="00CF402C">
      <w:pPr>
        <w:pStyle w:val="Prargraph"/>
        <w:numPr>
          <w:ilvl w:val="0"/>
          <w:numId w:val="15"/>
        </w:numPr>
        <w:tabs>
          <w:tab w:val="clear" w:pos="540"/>
        </w:tabs>
        <w:spacing w:before="0" w:after="0"/>
        <w:ind w:left="0" w:firstLine="0"/>
        <w:rPr>
          <w:sz w:val="22"/>
          <w:szCs w:val="22"/>
        </w:rPr>
      </w:pPr>
      <w:r w:rsidRPr="00D262A7">
        <w:rPr>
          <w:sz w:val="22"/>
          <w:szCs w:val="22"/>
        </w:rPr>
        <w:t>The Bank has supported Bangladesh’s tax modernization reform program through</w:t>
      </w:r>
      <w:r w:rsidR="006B230A" w:rsidRPr="00D262A7">
        <w:rPr>
          <w:sz w:val="22"/>
          <w:szCs w:val="22"/>
        </w:rPr>
        <w:t xml:space="preserve"> </w:t>
      </w:r>
      <w:r w:rsidR="003F3D7F" w:rsidRPr="00D262A7">
        <w:rPr>
          <w:sz w:val="22"/>
          <w:szCs w:val="22"/>
        </w:rPr>
        <w:t xml:space="preserve">the </w:t>
      </w:r>
      <w:r w:rsidRPr="00D262A7">
        <w:rPr>
          <w:sz w:val="22"/>
          <w:szCs w:val="22"/>
        </w:rPr>
        <w:t>Economic Management a</w:t>
      </w:r>
      <w:r w:rsidR="006B230A" w:rsidRPr="00D262A7">
        <w:rPr>
          <w:sz w:val="22"/>
          <w:szCs w:val="22"/>
        </w:rPr>
        <w:t xml:space="preserve">nd Technical Assistance Program and the analytical work on Public Expenditure and Institutional Review, 2010. </w:t>
      </w:r>
      <w:r w:rsidRPr="00D262A7">
        <w:rPr>
          <w:sz w:val="22"/>
          <w:szCs w:val="22"/>
        </w:rPr>
        <w:t xml:space="preserve"> </w:t>
      </w:r>
    </w:p>
    <w:p w14:paraId="622759D7" w14:textId="77777777" w:rsidR="006C09B8" w:rsidRPr="00D262A7" w:rsidRDefault="006C09B8" w:rsidP="002D00E4">
      <w:pPr>
        <w:rPr>
          <w:szCs w:val="22"/>
        </w:rPr>
      </w:pPr>
    </w:p>
    <w:p w14:paraId="1AAE7389" w14:textId="77777777" w:rsidR="00DB5A05" w:rsidRPr="00D262A7" w:rsidRDefault="00DB5A05" w:rsidP="00F8052E">
      <w:pPr>
        <w:pStyle w:val="Heading2"/>
        <w:rPr>
          <w:rFonts w:ascii="Times New Roman" w:hAnsi="Times New Roman" w:cs="Times New Roman"/>
          <w:b w:val="0"/>
          <w:sz w:val="22"/>
          <w:szCs w:val="22"/>
          <w:u w:val="single"/>
        </w:rPr>
      </w:pPr>
      <w:bookmarkStart w:id="29" w:name="_Toc384743120"/>
      <w:r w:rsidRPr="00D262A7">
        <w:rPr>
          <w:rFonts w:ascii="Times New Roman" w:hAnsi="Times New Roman" w:cs="Times New Roman"/>
          <w:b w:val="0"/>
          <w:sz w:val="22"/>
          <w:szCs w:val="22"/>
          <w:u w:val="single"/>
        </w:rPr>
        <w:t>Results of the Economic Analysis</w:t>
      </w:r>
      <w:bookmarkEnd w:id="29"/>
      <w:r w:rsidRPr="00D262A7">
        <w:rPr>
          <w:rFonts w:ascii="Times New Roman" w:hAnsi="Times New Roman" w:cs="Times New Roman"/>
          <w:b w:val="0"/>
          <w:sz w:val="22"/>
          <w:szCs w:val="22"/>
          <w:u w:val="single"/>
        </w:rPr>
        <w:t xml:space="preserve">  </w:t>
      </w:r>
    </w:p>
    <w:p w14:paraId="31930DDC" w14:textId="77777777" w:rsidR="00DB5A05" w:rsidRPr="00D262A7" w:rsidRDefault="00DB5A05" w:rsidP="00AD5EA2">
      <w:pPr>
        <w:pStyle w:val="Prargraph"/>
        <w:spacing w:before="0" w:after="0"/>
        <w:rPr>
          <w:sz w:val="22"/>
          <w:szCs w:val="22"/>
        </w:rPr>
      </w:pPr>
    </w:p>
    <w:p w14:paraId="71878883" w14:textId="586AE5D0" w:rsidR="009803F2" w:rsidRPr="00D262A7" w:rsidRDefault="00E32281" w:rsidP="00CF402C">
      <w:pPr>
        <w:pStyle w:val="Prargraph"/>
        <w:numPr>
          <w:ilvl w:val="0"/>
          <w:numId w:val="15"/>
        </w:numPr>
        <w:tabs>
          <w:tab w:val="clear" w:pos="540"/>
        </w:tabs>
        <w:spacing w:before="0" w:after="0"/>
        <w:ind w:left="0" w:firstLine="0"/>
        <w:rPr>
          <w:sz w:val="22"/>
          <w:szCs w:val="22"/>
        </w:rPr>
      </w:pPr>
      <w:r w:rsidRPr="00D262A7">
        <w:rPr>
          <w:sz w:val="22"/>
          <w:szCs w:val="22"/>
        </w:rPr>
        <w:t>The economic analysis is bas</w:t>
      </w:r>
      <w:r w:rsidR="0093289E">
        <w:rPr>
          <w:sz w:val="22"/>
          <w:szCs w:val="22"/>
        </w:rPr>
        <w:t xml:space="preserve">ed on the following assumptions, </w:t>
      </w:r>
      <w:r w:rsidRPr="00D262A7">
        <w:rPr>
          <w:sz w:val="22"/>
          <w:szCs w:val="22"/>
        </w:rPr>
        <w:t>which have been used in other Bank tax administration modernization projects</w:t>
      </w:r>
      <w:r w:rsidRPr="00D262A7">
        <w:rPr>
          <w:rStyle w:val="FootnoteReference"/>
          <w:sz w:val="22"/>
          <w:szCs w:val="22"/>
        </w:rPr>
        <w:footnoteReference w:id="19"/>
      </w:r>
      <w:r w:rsidRPr="00D262A7">
        <w:rPr>
          <w:sz w:val="22"/>
          <w:szCs w:val="22"/>
        </w:rPr>
        <w:t xml:space="preserve">. </w:t>
      </w:r>
      <w:r w:rsidR="00A06276" w:rsidRPr="00D262A7">
        <w:rPr>
          <w:sz w:val="22"/>
          <w:szCs w:val="22"/>
        </w:rPr>
        <w:t xml:space="preserve"> </w:t>
      </w:r>
    </w:p>
    <w:p w14:paraId="778CF063" w14:textId="77777777" w:rsidR="00E32281" w:rsidRPr="00D262A7" w:rsidRDefault="00E32281" w:rsidP="00E32281">
      <w:pPr>
        <w:pStyle w:val="Prargraph"/>
        <w:tabs>
          <w:tab w:val="clear" w:pos="540"/>
        </w:tabs>
        <w:spacing w:before="0" w:after="0"/>
        <w:rPr>
          <w:sz w:val="22"/>
          <w:szCs w:val="22"/>
        </w:rPr>
      </w:pPr>
    </w:p>
    <w:p w14:paraId="74EF0E42" w14:textId="77777777" w:rsidR="00D42813" w:rsidRPr="00D262A7" w:rsidRDefault="00892DC8" w:rsidP="00CF402C">
      <w:pPr>
        <w:pStyle w:val="Prargraph"/>
        <w:numPr>
          <w:ilvl w:val="0"/>
          <w:numId w:val="13"/>
        </w:numPr>
        <w:spacing w:before="0" w:after="0"/>
        <w:rPr>
          <w:sz w:val="22"/>
          <w:szCs w:val="22"/>
        </w:rPr>
      </w:pPr>
      <w:r w:rsidRPr="00D262A7">
        <w:rPr>
          <w:sz w:val="22"/>
          <w:szCs w:val="22"/>
        </w:rPr>
        <w:t>Tax administration costs tend to fall by 30% over the project period, and most likely to materialize at the end of the project;</w:t>
      </w:r>
    </w:p>
    <w:p w14:paraId="1202E367" w14:textId="77777777" w:rsidR="00892DC8" w:rsidRPr="00D262A7" w:rsidRDefault="00892DC8" w:rsidP="00CF402C">
      <w:pPr>
        <w:pStyle w:val="Prargraph"/>
        <w:numPr>
          <w:ilvl w:val="0"/>
          <w:numId w:val="13"/>
        </w:numPr>
        <w:spacing w:before="0" w:after="0"/>
        <w:rPr>
          <w:sz w:val="22"/>
          <w:szCs w:val="22"/>
        </w:rPr>
      </w:pPr>
      <w:r w:rsidRPr="00D262A7">
        <w:rPr>
          <w:sz w:val="22"/>
          <w:szCs w:val="22"/>
        </w:rPr>
        <w:t xml:space="preserve">Taxpayer compliance costs tend to fall by 2% of tax revenue over project period. </w:t>
      </w:r>
    </w:p>
    <w:p w14:paraId="4796121A" w14:textId="77777777" w:rsidR="00E32281" w:rsidRPr="00D262A7" w:rsidRDefault="00E32281" w:rsidP="00650B7C">
      <w:pPr>
        <w:pStyle w:val="Prargraph"/>
        <w:spacing w:before="0" w:after="0"/>
        <w:rPr>
          <w:sz w:val="22"/>
          <w:szCs w:val="22"/>
        </w:rPr>
      </w:pPr>
    </w:p>
    <w:p w14:paraId="49E8C675" w14:textId="046A3355" w:rsidR="000719A6" w:rsidRPr="00987D76" w:rsidRDefault="00364866" w:rsidP="00987D76">
      <w:pPr>
        <w:pStyle w:val="Prargraph"/>
        <w:numPr>
          <w:ilvl w:val="0"/>
          <w:numId w:val="15"/>
        </w:numPr>
        <w:tabs>
          <w:tab w:val="clear" w:pos="540"/>
        </w:tabs>
        <w:spacing w:before="0" w:after="0"/>
        <w:ind w:left="0" w:firstLine="0"/>
        <w:rPr>
          <w:sz w:val="22"/>
          <w:szCs w:val="22"/>
        </w:rPr>
      </w:pPr>
      <w:r w:rsidRPr="00987D76">
        <w:rPr>
          <w:b/>
          <w:sz w:val="22"/>
        </w:rPr>
        <w:t>The economic analysis of the program is positive under several scenarios of administrative cost savings and cost of compliance improvements</w:t>
      </w:r>
      <w:r w:rsidR="000719A6" w:rsidRPr="00987D76">
        <w:rPr>
          <w:sz w:val="22"/>
        </w:rPr>
        <w:t xml:space="preserve"> (Table 10). </w:t>
      </w:r>
      <w:r w:rsidRPr="00987D76">
        <w:rPr>
          <w:sz w:val="22"/>
        </w:rPr>
        <w:t>The VAT Implementation plan has a high internal rate of return under several scenarios of the quantification of the benefits.  The stream of benefits is quantified based on the reduction in administrative cost of collecting VAT taxes (between 10 and 30 percent) and the reduction in the compliance cost (between 1 and 2 percent of VAT revenues) to tax payers. The compliance cost savings drive the economic benefits, and based on international experience a compliance cost savings of around 2 percent of tax revenues can typically arise from domestic administrative reforms; in addition a 30 percent administrative cost saving adds to the estimated benefits.  The economic Internal Rate of Return (IRR) based on a 30 percent VAT administrative cost saving and a compliance cost reduction of 2 percent of VAT tax revenues is estimated to be 78 percent, and the real economic Net Present Value (NPV) at 10 percent discount rate amounts to some US$430 million. Under a low-case scenario with assumptions, of a 10 percent VAT administrative cost saving and a 1 percent of VAT revenues compliance cost saving, the NPV is still positive at a 10 percent discount rate</w:t>
      </w:r>
      <w:r w:rsidR="008100DA">
        <w:rPr>
          <w:sz w:val="22"/>
        </w:rPr>
        <w:t xml:space="preserve"> (see the Table 10 below)</w:t>
      </w:r>
      <w:r w:rsidRPr="00987D76">
        <w:rPr>
          <w:sz w:val="22"/>
        </w:rPr>
        <w:t xml:space="preserve">. </w:t>
      </w:r>
      <w:r w:rsidR="000719A6" w:rsidRPr="00987D76">
        <w:rPr>
          <w:sz w:val="22"/>
        </w:rPr>
        <w:t xml:space="preserve">Consequently, the robust results of the economic analysis confirm that the program generates net wealth to Bangladesh and hence is welfare enhancing.  </w:t>
      </w:r>
    </w:p>
    <w:p w14:paraId="0D2FFE4C" w14:textId="24DC20C3" w:rsidR="00364866" w:rsidRPr="00364866" w:rsidRDefault="00364866" w:rsidP="000719A6">
      <w:pPr>
        <w:pStyle w:val="Prargraph"/>
        <w:tabs>
          <w:tab w:val="clear" w:pos="540"/>
        </w:tabs>
        <w:spacing w:before="0" w:after="0"/>
        <w:rPr>
          <w:sz w:val="22"/>
          <w:szCs w:val="22"/>
        </w:rPr>
      </w:pPr>
    </w:p>
    <w:p w14:paraId="1B0AEAB1" w14:textId="77777777" w:rsidR="008B5B5C" w:rsidRPr="00D262A7" w:rsidRDefault="008B5B5C" w:rsidP="008B5B5C">
      <w:pPr>
        <w:pStyle w:val="Prargraph"/>
        <w:tabs>
          <w:tab w:val="clear" w:pos="540"/>
        </w:tabs>
        <w:spacing w:before="0" w:after="0"/>
        <w:rPr>
          <w:sz w:val="22"/>
          <w:szCs w:val="22"/>
        </w:rPr>
        <w:sectPr w:rsidR="008B5B5C" w:rsidRPr="00D262A7" w:rsidSect="00AB35AB">
          <w:pgSz w:w="12240" w:h="15840"/>
          <w:pgMar w:top="1216" w:right="1440" w:bottom="360" w:left="1426" w:header="720" w:footer="720" w:gutter="0"/>
          <w:cols w:space="60"/>
          <w:noEndnote/>
          <w:titlePg/>
          <w:docGrid w:linePitch="272"/>
        </w:sectPr>
      </w:pPr>
    </w:p>
    <w:p w14:paraId="0CDA4CB7" w14:textId="77777777" w:rsidR="00E7722E" w:rsidRPr="00D262A7" w:rsidRDefault="00892DC8" w:rsidP="00E7722E">
      <w:pPr>
        <w:pStyle w:val="Caption"/>
      </w:pPr>
      <w:r w:rsidRPr="00D262A7">
        <w:lastRenderedPageBreak/>
        <w:t xml:space="preserve">Table </w:t>
      </w:r>
      <w:r w:rsidR="00D85AB7" w:rsidRPr="00D262A7">
        <w:t>10</w:t>
      </w:r>
      <w:r w:rsidRPr="00D262A7">
        <w:t>: Results of the Economic Analysis</w:t>
      </w:r>
    </w:p>
    <w:p w14:paraId="2DBDC420" w14:textId="0C4216D4" w:rsidR="00A73D52" w:rsidRPr="00D262A7" w:rsidRDefault="00A73D52" w:rsidP="00784D6D">
      <w:pPr>
        <w:pStyle w:val="Prargraph"/>
        <w:spacing w:before="0" w:after="0"/>
        <w:rPr>
          <w:noProof/>
          <w:sz w:val="22"/>
          <w:szCs w:val="22"/>
        </w:rPr>
      </w:pPr>
    </w:p>
    <w:tbl>
      <w:tblPr>
        <w:tblW w:w="0" w:type="auto"/>
        <w:tblInd w:w="108" w:type="dxa"/>
        <w:tblLayout w:type="fixed"/>
        <w:tblLook w:val="04A0" w:firstRow="1" w:lastRow="0" w:firstColumn="1" w:lastColumn="0" w:noHBand="0" w:noVBand="1"/>
      </w:tblPr>
      <w:tblGrid>
        <w:gridCol w:w="2851"/>
        <w:gridCol w:w="936"/>
        <w:gridCol w:w="926"/>
        <w:gridCol w:w="926"/>
        <w:gridCol w:w="926"/>
        <w:gridCol w:w="926"/>
        <w:gridCol w:w="926"/>
        <w:gridCol w:w="1541"/>
        <w:gridCol w:w="775"/>
        <w:gridCol w:w="775"/>
        <w:gridCol w:w="775"/>
        <w:gridCol w:w="847"/>
      </w:tblGrid>
      <w:tr w:rsidR="002E3AB7" w:rsidRPr="00F65B33" w14:paraId="12696ABD" w14:textId="77777777" w:rsidTr="008100DA">
        <w:trPr>
          <w:trHeight w:val="253"/>
        </w:trPr>
        <w:tc>
          <w:tcPr>
            <w:tcW w:w="2851" w:type="dxa"/>
            <w:tcBorders>
              <w:top w:val="nil"/>
              <w:left w:val="nil"/>
              <w:bottom w:val="nil"/>
              <w:right w:val="nil"/>
            </w:tcBorders>
            <w:shd w:val="clear" w:color="auto" w:fill="auto"/>
            <w:noWrap/>
            <w:vAlign w:val="bottom"/>
            <w:hideMark/>
          </w:tcPr>
          <w:p w14:paraId="49BBD60E" w14:textId="77777777" w:rsidR="002E3AB7" w:rsidRPr="002E3AB7" w:rsidRDefault="002E3AB7" w:rsidP="002E3AB7">
            <w:pPr>
              <w:widowControl/>
              <w:autoSpaceDE/>
              <w:autoSpaceDN/>
              <w:adjustRightInd/>
              <w:rPr>
                <w:rFonts w:ascii="Arial" w:hAnsi="Arial" w:cs="Arial"/>
                <w:sz w:val="17"/>
                <w:szCs w:val="17"/>
                <w:lang w:bidi="ar-SA"/>
              </w:rPr>
            </w:pPr>
          </w:p>
        </w:tc>
        <w:tc>
          <w:tcPr>
            <w:tcW w:w="936" w:type="dxa"/>
            <w:tcBorders>
              <w:top w:val="nil"/>
              <w:left w:val="nil"/>
              <w:bottom w:val="nil"/>
              <w:right w:val="nil"/>
            </w:tcBorders>
            <w:shd w:val="clear" w:color="auto" w:fill="auto"/>
            <w:noWrap/>
            <w:vAlign w:val="bottom"/>
            <w:hideMark/>
          </w:tcPr>
          <w:p w14:paraId="460FC275" w14:textId="77777777" w:rsidR="002E3AB7" w:rsidRPr="002E3AB7" w:rsidRDefault="002E3AB7" w:rsidP="002E3AB7">
            <w:pPr>
              <w:widowControl/>
              <w:autoSpaceDE/>
              <w:autoSpaceDN/>
              <w:adjustRightInd/>
              <w:jc w:val="center"/>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65A3E781" w14:textId="77777777" w:rsidR="002E3AB7" w:rsidRPr="002E3AB7" w:rsidRDefault="002E3AB7" w:rsidP="002E3AB7">
            <w:pPr>
              <w:widowControl/>
              <w:autoSpaceDE/>
              <w:autoSpaceDN/>
              <w:adjustRightInd/>
              <w:jc w:val="center"/>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5BF53A5F" w14:textId="77777777" w:rsidR="002E3AB7" w:rsidRPr="002E3AB7" w:rsidRDefault="002E3AB7" w:rsidP="002E3AB7">
            <w:pPr>
              <w:widowControl/>
              <w:autoSpaceDE/>
              <w:autoSpaceDN/>
              <w:adjustRightInd/>
              <w:jc w:val="center"/>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69CD27AD" w14:textId="77777777" w:rsidR="002E3AB7" w:rsidRPr="002E3AB7" w:rsidRDefault="002E3AB7" w:rsidP="002E3AB7">
            <w:pPr>
              <w:widowControl/>
              <w:autoSpaceDE/>
              <w:autoSpaceDN/>
              <w:adjustRightInd/>
              <w:jc w:val="center"/>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7E77F787" w14:textId="77777777" w:rsidR="002E3AB7" w:rsidRPr="002E3AB7" w:rsidRDefault="002E3AB7" w:rsidP="002E3AB7">
            <w:pPr>
              <w:widowControl/>
              <w:autoSpaceDE/>
              <w:autoSpaceDN/>
              <w:adjustRightInd/>
              <w:jc w:val="center"/>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5B5FF485" w14:textId="77777777" w:rsidR="002E3AB7" w:rsidRPr="002E3AB7" w:rsidRDefault="002E3AB7" w:rsidP="002E3AB7">
            <w:pPr>
              <w:widowControl/>
              <w:autoSpaceDE/>
              <w:autoSpaceDN/>
              <w:adjustRightInd/>
              <w:jc w:val="center"/>
              <w:rPr>
                <w:rFonts w:ascii="Arial" w:hAnsi="Arial" w:cs="Arial"/>
                <w:b/>
                <w:bCs/>
                <w:sz w:val="17"/>
                <w:szCs w:val="17"/>
                <w:lang w:bidi="ar-SA"/>
              </w:rPr>
            </w:pPr>
          </w:p>
        </w:tc>
        <w:tc>
          <w:tcPr>
            <w:tcW w:w="1541" w:type="dxa"/>
            <w:tcBorders>
              <w:top w:val="nil"/>
              <w:left w:val="nil"/>
              <w:bottom w:val="nil"/>
              <w:right w:val="nil"/>
            </w:tcBorders>
            <w:shd w:val="clear" w:color="auto" w:fill="auto"/>
            <w:noWrap/>
            <w:vAlign w:val="bottom"/>
            <w:hideMark/>
          </w:tcPr>
          <w:p w14:paraId="0B348389" w14:textId="77777777" w:rsidR="002E3AB7" w:rsidRPr="002E3AB7" w:rsidRDefault="002E3AB7" w:rsidP="002E3AB7">
            <w:pPr>
              <w:widowControl/>
              <w:autoSpaceDE/>
              <w:autoSpaceDN/>
              <w:adjustRightInd/>
              <w:jc w:val="center"/>
              <w:rPr>
                <w:rFonts w:ascii="Arial" w:hAnsi="Arial" w:cs="Arial"/>
                <w:b/>
                <w:bCs/>
                <w:sz w:val="17"/>
                <w:szCs w:val="17"/>
                <w:lang w:bidi="ar-SA"/>
              </w:rPr>
            </w:pPr>
            <w:r w:rsidRPr="002E3AB7">
              <w:rPr>
                <w:rFonts w:ascii="Arial" w:hAnsi="Arial" w:cs="Arial"/>
                <w:b/>
                <w:bCs/>
                <w:sz w:val="17"/>
                <w:szCs w:val="17"/>
                <w:lang w:bidi="ar-SA"/>
              </w:rPr>
              <w:t xml:space="preserve">Financial Returns (beyond project life) </w:t>
            </w:r>
          </w:p>
        </w:tc>
        <w:tc>
          <w:tcPr>
            <w:tcW w:w="775" w:type="dxa"/>
            <w:tcBorders>
              <w:top w:val="nil"/>
              <w:left w:val="nil"/>
              <w:bottom w:val="nil"/>
              <w:right w:val="nil"/>
            </w:tcBorders>
            <w:shd w:val="clear" w:color="auto" w:fill="auto"/>
            <w:noWrap/>
            <w:vAlign w:val="bottom"/>
            <w:hideMark/>
          </w:tcPr>
          <w:p w14:paraId="78A6E3DA" w14:textId="77777777" w:rsidR="002E3AB7" w:rsidRPr="002E3AB7" w:rsidRDefault="002E3AB7" w:rsidP="002E3AB7">
            <w:pPr>
              <w:widowControl/>
              <w:autoSpaceDE/>
              <w:autoSpaceDN/>
              <w:adjustRightInd/>
              <w:jc w:val="center"/>
              <w:rPr>
                <w:rFonts w:ascii="Arial" w:hAnsi="Arial" w:cs="Arial"/>
                <w:b/>
                <w:bCs/>
                <w:sz w:val="17"/>
                <w:szCs w:val="17"/>
                <w:lang w:bidi="ar-SA"/>
              </w:rPr>
            </w:pPr>
          </w:p>
        </w:tc>
        <w:tc>
          <w:tcPr>
            <w:tcW w:w="775" w:type="dxa"/>
            <w:tcBorders>
              <w:top w:val="nil"/>
              <w:left w:val="nil"/>
              <w:bottom w:val="nil"/>
              <w:right w:val="nil"/>
            </w:tcBorders>
            <w:shd w:val="clear" w:color="auto" w:fill="auto"/>
            <w:noWrap/>
            <w:vAlign w:val="bottom"/>
            <w:hideMark/>
          </w:tcPr>
          <w:p w14:paraId="35800E2B" w14:textId="77777777" w:rsidR="002E3AB7" w:rsidRPr="002E3AB7" w:rsidRDefault="002E3AB7" w:rsidP="002E3AB7">
            <w:pPr>
              <w:widowControl/>
              <w:autoSpaceDE/>
              <w:autoSpaceDN/>
              <w:adjustRightInd/>
              <w:jc w:val="center"/>
              <w:rPr>
                <w:rFonts w:ascii="Arial" w:hAnsi="Arial" w:cs="Arial"/>
                <w:b/>
                <w:bCs/>
                <w:sz w:val="17"/>
                <w:szCs w:val="17"/>
                <w:lang w:bidi="ar-SA"/>
              </w:rPr>
            </w:pPr>
          </w:p>
        </w:tc>
        <w:tc>
          <w:tcPr>
            <w:tcW w:w="775" w:type="dxa"/>
            <w:tcBorders>
              <w:top w:val="nil"/>
              <w:left w:val="nil"/>
              <w:bottom w:val="nil"/>
              <w:right w:val="nil"/>
            </w:tcBorders>
            <w:shd w:val="clear" w:color="auto" w:fill="auto"/>
            <w:noWrap/>
            <w:vAlign w:val="bottom"/>
            <w:hideMark/>
          </w:tcPr>
          <w:p w14:paraId="0CAC57B9" w14:textId="77777777" w:rsidR="002E3AB7" w:rsidRPr="002E3AB7" w:rsidRDefault="002E3AB7" w:rsidP="002E3AB7">
            <w:pPr>
              <w:widowControl/>
              <w:autoSpaceDE/>
              <w:autoSpaceDN/>
              <w:adjustRightInd/>
              <w:jc w:val="center"/>
              <w:rPr>
                <w:rFonts w:ascii="Arial" w:hAnsi="Arial" w:cs="Arial"/>
                <w:b/>
                <w:bCs/>
                <w:sz w:val="17"/>
                <w:szCs w:val="17"/>
                <w:lang w:bidi="ar-SA"/>
              </w:rPr>
            </w:pPr>
          </w:p>
        </w:tc>
        <w:tc>
          <w:tcPr>
            <w:tcW w:w="847" w:type="dxa"/>
            <w:tcBorders>
              <w:top w:val="nil"/>
              <w:left w:val="nil"/>
              <w:bottom w:val="nil"/>
              <w:right w:val="nil"/>
            </w:tcBorders>
            <w:shd w:val="clear" w:color="auto" w:fill="auto"/>
            <w:noWrap/>
            <w:vAlign w:val="bottom"/>
            <w:hideMark/>
          </w:tcPr>
          <w:p w14:paraId="4AAE0E5A" w14:textId="77777777" w:rsidR="002E3AB7" w:rsidRPr="002E3AB7" w:rsidRDefault="002E3AB7" w:rsidP="002E3AB7">
            <w:pPr>
              <w:widowControl/>
              <w:autoSpaceDE/>
              <w:autoSpaceDN/>
              <w:adjustRightInd/>
              <w:jc w:val="center"/>
              <w:rPr>
                <w:rFonts w:ascii="Arial" w:hAnsi="Arial" w:cs="Arial"/>
                <w:b/>
                <w:bCs/>
                <w:sz w:val="17"/>
                <w:szCs w:val="17"/>
                <w:lang w:bidi="ar-SA"/>
              </w:rPr>
            </w:pPr>
          </w:p>
        </w:tc>
      </w:tr>
      <w:tr w:rsidR="002E3AB7" w:rsidRPr="00F65B33" w14:paraId="30E6A303" w14:textId="77777777" w:rsidTr="008100DA">
        <w:trPr>
          <w:trHeight w:val="463"/>
        </w:trPr>
        <w:tc>
          <w:tcPr>
            <w:tcW w:w="2851" w:type="dxa"/>
            <w:tcBorders>
              <w:top w:val="nil"/>
              <w:left w:val="nil"/>
              <w:bottom w:val="nil"/>
              <w:right w:val="nil"/>
            </w:tcBorders>
            <w:shd w:val="clear" w:color="auto" w:fill="auto"/>
            <w:noWrap/>
            <w:vAlign w:val="bottom"/>
            <w:hideMark/>
          </w:tcPr>
          <w:p w14:paraId="7130988B"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Assumptions</w:t>
            </w:r>
          </w:p>
        </w:tc>
        <w:tc>
          <w:tcPr>
            <w:tcW w:w="936" w:type="dxa"/>
            <w:tcBorders>
              <w:top w:val="nil"/>
              <w:left w:val="nil"/>
              <w:bottom w:val="nil"/>
              <w:right w:val="nil"/>
            </w:tcBorders>
            <w:shd w:val="clear" w:color="auto" w:fill="auto"/>
            <w:vAlign w:val="bottom"/>
            <w:hideMark/>
          </w:tcPr>
          <w:p w14:paraId="7058FC10"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Baseline (2012-2013)</w:t>
            </w:r>
          </w:p>
        </w:tc>
        <w:tc>
          <w:tcPr>
            <w:tcW w:w="926" w:type="dxa"/>
            <w:tcBorders>
              <w:top w:val="nil"/>
              <w:left w:val="nil"/>
              <w:bottom w:val="nil"/>
              <w:right w:val="nil"/>
            </w:tcBorders>
            <w:shd w:val="clear" w:color="auto" w:fill="auto"/>
            <w:vAlign w:val="bottom"/>
            <w:hideMark/>
          </w:tcPr>
          <w:p w14:paraId="20CADD7D" w14:textId="77777777" w:rsidR="002E3AB7" w:rsidRPr="002E3AB7" w:rsidRDefault="002E3AB7" w:rsidP="002E3AB7">
            <w:pPr>
              <w:widowControl/>
              <w:autoSpaceDE/>
              <w:autoSpaceDN/>
              <w:adjustRightInd/>
              <w:rPr>
                <w:rFonts w:ascii="Arial" w:hAnsi="Arial" w:cs="Arial"/>
                <w:b/>
                <w:bCs/>
                <w:sz w:val="17"/>
                <w:szCs w:val="17"/>
                <w:lang w:bidi="ar-SA"/>
              </w:rPr>
            </w:pPr>
            <w:proofErr w:type="spellStart"/>
            <w:r w:rsidRPr="002E3AB7">
              <w:rPr>
                <w:rFonts w:ascii="Arial" w:hAnsi="Arial" w:cs="Arial"/>
                <w:b/>
                <w:bCs/>
                <w:sz w:val="17"/>
                <w:szCs w:val="17"/>
                <w:lang w:bidi="ar-SA"/>
              </w:rPr>
              <w:t>Yr</w:t>
            </w:r>
            <w:proofErr w:type="spellEnd"/>
            <w:r w:rsidRPr="002E3AB7">
              <w:rPr>
                <w:rFonts w:ascii="Arial" w:hAnsi="Arial" w:cs="Arial"/>
                <w:b/>
                <w:bCs/>
                <w:sz w:val="17"/>
                <w:szCs w:val="17"/>
                <w:lang w:bidi="ar-SA"/>
              </w:rPr>
              <w:t xml:space="preserve"> 1 (2013-2014)</w:t>
            </w:r>
          </w:p>
        </w:tc>
        <w:tc>
          <w:tcPr>
            <w:tcW w:w="926" w:type="dxa"/>
            <w:tcBorders>
              <w:top w:val="nil"/>
              <w:left w:val="nil"/>
              <w:bottom w:val="nil"/>
              <w:right w:val="nil"/>
            </w:tcBorders>
            <w:shd w:val="clear" w:color="auto" w:fill="auto"/>
            <w:vAlign w:val="bottom"/>
            <w:hideMark/>
          </w:tcPr>
          <w:p w14:paraId="219FB8A3" w14:textId="77777777" w:rsidR="002E3AB7" w:rsidRPr="002E3AB7" w:rsidRDefault="002E3AB7" w:rsidP="002E3AB7">
            <w:pPr>
              <w:widowControl/>
              <w:autoSpaceDE/>
              <w:autoSpaceDN/>
              <w:adjustRightInd/>
              <w:rPr>
                <w:rFonts w:ascii="Arial" w:hAnsi="Arial" w:cs="Arial"/>
                <w:b/>
                <w:bCs/>
                <w:sz w:val="17"/>
                <w:szCs w:val="17"/>
                <w:lang w:bidi="ar-SA"/>
              </w:rPr>
            </w:pPr>
            <w:proofErr w:type="spellStart"/>
            <w:r w:rsidRPr="002E3AB7">
              <w:rPr>
                <w:rFonts w:ascii="Arial" w:hAnsi="Arial" w:cs="Arial"/>
                <w:b/>
                <w:bCs/>
                <w:sz w:val="17"/>
                <w:szCs w:val="17"/>
                <w:lang w:bidi="ar-SA"/>
              </w:rPr>
              <w:t>Yr</w:t>
            </w:r>
            <w:proofErr w:type="spellEnd"/>
            <w:r w:rsidRPr="002E3AB7">
              <w:rPr>
                <w:rFonts w:ascii="Arial" w:hAnsi="Arial" w:cs="Arial"/>
                <w:b/>
                <w:bCs/>
                <w:sz w:val="17"/>
                <w:szCs w:val="17"/>
                <w:lang w:bidi="ar-SA"/>
              </w:rPr>
              <w:t xml:space="preserve"> 2 (2014-2015)</w:t>
            </w:r>
          </w:p>
        </w:tc>
        <w:tc>
          <w:tcPr>
            <w:tcW w:w="926" w:type="dxa"/>
            <w:tcBorders>
              <w:top w:val="nil"/>
              <w:left w:val="nil"/>
              <w:bottom w:val="nil"/>
              <w:right w:val="nil"/>
            </w:tcBorders>
            <w:shd w:val="clear" w:color="auto" w:fill="auto"/>
            <w:vAlign w:val="bottom"/>
            <w:hideMark/>
          </w:tcPr>
          <w:p w14:paraId="077B0FD9"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Yr. 3 (2015-2016)</w:t>
            </w:r>
          </w:p>
        </w:tc>
        <w:tc>
          <w:tcPr>
            <w:tcW w:w="926" w:type="dxa"/>
            <w:tcBorders>
              <w:top w:val="nil"/>
              <w:left w:val="nil"/>
              <w:bottom w:val="nil"/>
              <w:right w:val="nil"/>
            </w:tcBorders>
            <w:shd w:val="clear" w:color="auto" w:fill="auto"/>
            <w:vAlign w:val="bottom"/>
            <w:hideMark/>
          </w:tcPr>
          <w:p w14:paraId="171BA804" w14:textId="77777777" w:rsidR="002E3AB7" w:rsidRPr="002E3AB7" w:rsidRDefault="002E3AB7" w:rsidP="002E3AB7">
            <w:pPr>
              <w:widowControl/>
              <w:autoSpaceDE/>
              <w:autoSpaceDN/>
              <w:adjustRightInd/>
              <w:rPr>
                <w:rFonts w:ascii="Arial" w:hAnsi="Arial" w:cs="Arial"/>
                <w:b/>
                <w:bCs/>
                <w:sz w:val="17"/>
                <w:szCs w:val="17"/>
                <w:lang w:bidi="ar-SA"/>
              </w:rPr>
            </w:pPr>
            <w:proofErr w:type="spellStart"/>
            <w:r w:rsidRPr="002E3AB7">
              <w:rPr>
                <w:rFonts w:ascii="Arial" w:hAnsi="Arial" w:cs="Arial"/>
                <w:b/>
                <w:bCs/>
                <w:sz w:val="17"/>
                <w:szCs w:val="17"/>
                <w:lang w:bidi="ar-SA"/>
              </w:rPr>
              <w:t>Yr</w:t>
            </w:r>
            <w:proofErr w:type="spellEnd"/>
            <w:r w:rsidRPr="002E3AB7">
              <w:rPr>
                <w:rFonts w:ascii="Arial" w:hAnsi="Arial" w:cs="Arial"/>
                <w:b/>
                <w:bCs/>
                <w:sz w:val="17"/>
                <w:szCs w:val="17"/>
                <w:lang w:bidi="ar-SA"/>
              </w:rPr>
              <w:t xml:space="preserve"> 4 (2016-2017)</w:t>
            </w:r>
          </w:p>
        </w:tc>
        <w:tc>
          <w:tcPr>
            <w:tcW w:w="926" w:type="dxa"/>
            <w:tcBorders>
              <w:top w:val="nil"/>
              <w:left w:val="nil"/>
              <w:bottom w:val="nil"/>
              <w:right w:val="nil"/>
            </w:tcBorders>
            <w:shd w:val="clear" w:color="auto" w:fill="auto"/>
            <w:vAlign w:val="bottom"/>
            <w:hideMark/>
          </w:tcPr>
          <w:p w14:paraId="1B094D10" w14:textId="77777777" w:rsidR="002E3AB7" w:rsidRPr="002E3AB7" w:rsidRDefault="002E3AB7" w:rsidP="002E3AB7">
            <w:pPr>
              <w:widowControl/>
              <w:autoSpaceDE/>
              <w:autoSpaceDN/>
              <w:adjustRightInd/>
              <w:rPr>
                <w:rFonts w:ascii="Arial" w:hAnsi="Arial" w:cs="Arial"/>
                <w:b/>
                <w:bCs/>
                <w:sz w:val="17"/>
                <w:szCs w:val="17"/>
                <w:lang w:bidi="ar-SA"/>
              </w:rPr>
            </w:pPr>
            <w:proofErr w:type="spellStart"/>
            <w:r w:rsidRPr="002E3AB7">
              <w:rPr>
                <w:rFonts w:ascii="Arial" w:hAnsi="Arial" w:cs="Arial"/>
                <w:b/>
                <w:bCs/>
                <w:sz w:val="17"/>
                <w:szCs w:val="17"/>
                <w:lang w:bidi="ar-SA"/>
              </w:rPr>
              <w:t>Yr</w:t>
            </w:r>
            <w:proofErr w:type="spellEnd"/>
            <w:r w:rsidRPr="002E3AB7">
              <w:rPr>
                <w:rFonts w:ascii="Arial" w:hAnsi="Arial" w:cs="Arial"/>
                <w:b/>
                <w:bCs/>
                <w:sz w:val="17"/>
                <w:szCs w:val="17"/>
                <w:lang w:bidi="ar-SA"/>
              </w:rPr>
              <w:t xml:space="preserve"> 5 (2017-2018)</w:t>
            </w:r>
          </w:p>
        </w:tc>
        <w:tc>
          <w:tcPr>
            <w:tcW w:w="1541" w:type="dxa"/>
            <w:tcBorders>
              <w:top w:val="nil"/>
              <w:left w:val="nil"/>
              <w:bottom w:val="nil"/>
              <w:right w:val="nil"/>
            </w:tcBorders>
            <w:shd w:val="clear" w:color="auto" w:fill="auto"/>
            <w:vAlign w:val="bottom"/>
            <w:hideMark/>
          </w:tcPr>
          <w:p w14:paraId="4EDE2DB6" w14:textId="77777777" w:rsidR="002E3AB7" w:rsidRPr="002E3AB7" w:rsidRDefault="002E3AB7" w:rsidP="002E3AB7">
            <w:pPr>
              <w:widowControl/>
              <w:autoSpaceDE/>
              <w:autoSpaceDN/>
              <w:adjustRightInd/>
              <w:rPr>
                <w:rFonts w:ascii="Arial" w:hAnsi="Arial" w:cs="Arial"/>
                <w:b/>
                <w:bCs/>
                <w:sz w:val="17"/>
                <w:szCs w:val="17"/>
                <w:lang w:bidi="ar-SA"/>
              </w:rPr>
            </w:pPr>
            <w:proofErr w:type="spellStart"/>
            <w:r w:rsidRPr="002E3AB7">
              <w:rPr>
                <w:rFonts w:ascii="Arial" w:hAnsi="Arial" w:cs="Arial"/>
                <w:b/>
                <w:bCs/>
                <w:sz w:val="17"/>
                <w:szCs w:val="17"/>
                <w:lang w:bidi="ar-SA"/>
              </w:rPr>
              <w:t>Yr</w:t>
            </w:r>
            <w:proofErr w:type="spellEnd"/>
            <w:r w:rsidRPr="002E3AB7">
              <w:rPr>
                <w:rFonts w:ascii="Arial" w:hAnsi="Arial" w:cs="Arial"/>
                <w:b/>
                <w:bCs/>
                <w:sz w:val="17"/>
                <w:szCs w:val="17"/>
                <w:lang w:bidi="ar-SA"/>
              </w:rPr>
              <w:t xml:space="preserve"> 6 (2018-2019)</w:t>
            </w:r>
          </w:p>
        </w:tc>
        <w:tc>
          <w:tcPr>
            <w:tcW w:w="775" w:type="dxa"/>
            <w:tcBorders>
              <w:top w:val="nil"/>
              <w:left w:val="nil"/>
              <w:bottom w:val="nil"/>
              <w:right w:val="nil"/>
            </w:tcBorders>
            <w:shd w:val="clear" w:color="auto" w:fill="auto"/>
            <w:vAlign w:val="bottom"/>
            <w:hideMark/>
          </w:tcPr>
          <w:p w14:paraId="3C8C8339"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2020</w:t>
            </w:r>
          </w:p>
        </w:tc>
        <w:tc>
          <w:tcPr>
            <w:tcW w:w="775" w:type="dxa"/>
            <w:tcBorders>
              <w:top w:val="nil"/>
              <w:left w:val="nil"/>
              <w:bottom w:val="nil"/>
              <w:right w:val="nil"/>
            </w:tcBorders>
            <w:shd w:val="clear" w:color="auto" w:fill="auto"/>
            <w:vAlign w:val="bottom"/>
            <w:hideMark/>
          </w:tcPr>
          <w:p w14:paraId="7592EEF5"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2021</w:t>
            </w:r>
          </w:p>
        </w:tc>
        <w:tc>
          <w:tcPr>
            <w:tcW w:w="775" w:type="dxa"/>
            <w:tcBorders>
              <w:top w:val="nil"/>
              <w:left w:val="nil"/>
              <w:bottom w:val="nil"/>
              <w:right w:val="nil"/>
            </w:tcBorders>
            <w:shd w:val="clear" w:color="auto" w:fill="auto"/>
            <w:vAlign w:val="bottom"/>
            <w:hideMark/>
          </w:tcPr>
          <w:p w14:paraId="20E61143"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2022</w:t>
            </w:r>
          </w:p>
        </w:tc>
        <w:tc>
          <w:tcPr>
            <w:tcW w:w="847" w:type="dxa"/>
            <w:tcBorders>
              <w:top w:val="nil"/>
              <w:left w:val="nil"/>
              <w:bottom w:val="nil"/>
              <w:right w:val="nil"/>
            </w:tcBorders>
            <w:shd w:val="clear" w:color="auto" w:fill="auto"/>
            <w:vAlign w:val="bottom"/>
            <w:hideMark/>
          </w:tcPr>
          <w:p w14:paraId="3530EC51"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2023</w:t>
            </w:r>
          </w:p>
        </w:tc>
      </w:tr>
      <w:tr w:rsidR="002E3AB7" w:rsidRPr="00F65B33" w14:paraId="79B4AC9C" w14:textId="77777777" w:rsidTr="008100DA">
        <w:trPr>
          <w:trHeight w:val="253"/>
        </w:trPr>
        <w:tc>
          <w:tcPr>
            <w:tcW w:w="2851" w:type="dxa"/>
            <w:tcBorders>
              <w:top w:val="nil"/>
              <w:left w:val="nil"/>
              <w:bottom w:val="nil"/>
              <w:right w:val="nil"/>
            </w:tcBorders>
            <w:shd w:val="clear" w:color="auto" w:fill="auto"/>
            <w:vAlign w:val="bottom"/>
            <w:hideMark/>
          </w:tcPr>
          <w:p w14:paraId="1B087DCA"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Real GDP in $ USD (billion)</w:t>
            </w:r>
          </w:p>
        </w:tc>
        <w:tc>
          <w:tcPr>
            <w:tcW w:w="936" w:type="dxa"/>
            <w:tcBorders>
              <w:top w:val="nil"/>
              <w:left w:val="nil"/>
              <w:bottom w:val="nil"/>
              <w:right w:val="nil"/>
            </w:tcBorders>
            <w:shd w:val="clear" w:color="000000" w:fill="EBF1DE"/>
            <w:noWrap/>
            <w:vAlign w:val="bottom"/>
            <w:hideMark/>
          </w:tcPr>
          <w:p w14:paraId="2FCE5DB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116</w:t>
            </w:r>
          </w:p>
        </w:tc>
        <w:tc>
          <w:tcPr>
            <w:tcW w:w="926" w:type="dxa"/>
            <w:tcBorders>
              <w:top w:val="nil"/>
              <w:left w:val="nil"/>
              <w:bottom w:val="nil"/>
              <w:right w:val="nil"/>
            </w:tcBorders>
            <w:shd w:val="clear" w:color="auto" w:fill="auto"/>
            <w:noWrap/>
            <w:vAlign w:val="bottom"/>
            <w:hideMark/>
          </w:tcPr>
          <w:p w14:paraId="1AEEEDB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122</w:t>
            </w:r>
          </w:p>
        </w:tc>
        <w:tc>
          <w:tcPr>
            <w:tcW w:w="926" w:type="dxa"/>
            <w:tcBorders>
              <w:top w:val="nil"/>
              <w:left w:val="nil"/>
              <w:bottom w:val="nil"/>
              <w:right w:val="nil"/>
            </w:tcBorders>
            <w:shd w:val="clear" w:color="auto" w:fill="auto"/>
            <w:noWrap/>
            <w:vAlign w:val="bottom"/>
            <w:hideMark/>
          </w:tcPr>
          <w:p w14:paraId="5B220E9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130</w:t>
            </w:r>
          </w:p>
        </w:tc>
        <w:tc>
          <w:tcPr>
            <w:tcW w:w="926" w:type="dxa"/>
            <w:tcBorders>
              <w:top w:val="nil"/>
              <w:left w:val="nil"/>
              <w:bottom w:val="nil"/>
              <w:right w:val="nil"/>
            </w:tcBorders>
            <w:shd w:val="clear" w:color="auto" w:fill="auto"/>
            <w:noWrap/>
            <w:vAlign w:val="bottom"/>
            <w:hideMark/>
          </w:tcPr>
          <w:p w14:paraId="4497C9B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139</w:t>
            </w:r>
          </w:p>
        </w:tc>
        <w:tc>
          <w:tcPr>
            <w:tcW w:w="926" w:type="dxa"/>
            <w:tcBorders>
              <w:top w:val="nil"/>
              <w:left w:val="nil"/>
              <w:bottom w:val="nil"/>
              <w:right w:val="nil"/>
            </w:tcBorders>
            <w:shd w:val="clear" w:color="auto" w:fill="auto"/>
            <w:noWrap/>
            <w:vAlign w:val="bottom"/>
            <w:hideMark/>
          </w:tcPr>
          <w:p w14:paraId="0E23720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149</w:t>
            </w:r>
          </w:p>
        </w:tc>
        <w:tc>
          <w:tcPr>
            <w:tcW w:w="926" w:type="dxa"/>
            <w:tcBorders>
              <w:top w:val="nil"/>
              <w:left w:val="nil"/>
              <w:bottom w:val="nil"/>
              <w:right w:val="nil"/>
            </w:tcBorders>
            <w:shd w:val="clear" w:color="auto" w:fill="auto"/>
            <w:noWrap/>
            <w:vAlign w:val="bottom"/>
            <w:hideMark/>
          </w:tcPr>
          <w:p w14:paraId="00D9BDD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159</w:t>
            </w:r>
          </w:p>
        </w:tc>
        <w:tc>
          <w:tcPr>
            <w:tcW w:w="1541" w:type="dxa"/>
            <w:tcBorders>
              <w:top w:val="nil"/>
              <w:left w:val="nil"/>
              <w:bottom w:val="nil"/>
              <w:right w:val="nil"/>
            </w:tcBorders>
            <w:shd w:val="clear" w:color="auto" w:fill="auto"/>
            <w:noWrap/>
            <w:vAlign w:val="bottom"/>
            <w:hideMark/>
          </w:tcPr>
          <w:p w14:paraId="3C540E3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170</w:t>
            </w:r>
          </w:p>
        </w:tc>
        <w:tc>
          <w:tcPr>
            <w:tcW w:w="775" w:type="dxa"/>
            <w:tcBorders>
              <w:top w:val="nil"/>
              <w:left w:val="nil"/>
              <w:bottom w:val="nil"/>
              <w:right w:val="nil"/>
            </w:tcBorders>
            <w:shd w:val="clear" w:color="auto" w:fill="auto"/>
            <w:noWrap/>
            <w:vAlign w:val="bottom"/>
            <w:hideMark/>
          </w:tcPr>
          <w:p w14:paraId="7FB2F1A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182</w:t>
            </w:r>
          </w:p>
        </w:tc>
        <w:tc>
          <w:tcPr>
            <w:tcW w:w="775" w:type="dxa"/>
            <w:tcBorders>
              <w:top w:val="nil"/>
              <w:left w:val="nil"/>
              <w:bottom w:val="nil"/>
              <w:right w:val="nil"/>
            </w:tcBorders>
            <w:shd w:val="clear" w:color="auto" w:fill="auto"/>
            <w:noWrap/>
            <w:vAlign w:val="bottom"/>
            <w:hideMark/>
          </w:tcPr>
          <w:p w14:paraId="0EEE9C5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194</w:t>
            </w:r>
          </w:p>
        </w:tc>
        <w:tc>
          <w:tcPr>
            <w:tcW w:w="775" w:type="dxa"/>
            <w:tcBorders>
              <w:top w:val="nil"/>
              <w:left w:val="nil"/>
              <w:bottom w:val="nil"/>
              <w:right w:val="nil"/>
            </w:tcBorders>
            <w:shd w:val="clear" w:color="auto" w:fill="auto"/>
            <w:noWrap/>
            <w:vAlign w:val="bottom"/>
            <w:hideMark/>
          </w:tcPr>
          <w:p w14:paraId="72F19B3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208</w:t>
            </w:r>
          </w:p>
        </w:tc>
        <w:tc>
          <w:tcPr>
            <w:tcW w:w="847" w:type="dxa"/>
            <w:tcBorders>
              <w:top w:val="nil"/>
              <w:left w:val="nil"/>
              <w:bottom w:val="nil"/>
              <w:right w:val="nil"/>
            </w:tcBorders>
            <w:shd w:val="clear" w:color="auto" w:fill="auto"/>
            <w:noWrap/>
            <w:vAlign w:val="bottom"/>
            <w:hideMark/>
          </w:tcPr>
          <w:p w14:paraId="39DD4BE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222</w:t>
            </w:r>
          </w:p>
        </w:tc>
      </w:tr>
      <w:tr w:rsidR="002E3AB7" w:rsidRPr="00F65B33" w14:paraId="2EC1163F" w14:textId="77777777" w:rsidTr="008100DA">
        <w:trPr>
          <w:trHeight w:val="284"/>
        </w:trPr>
        <w:tc>
          <w:tcPr>
            <w:tcW w:w="2851" w:type="dxa"/>
            <w:tcBorders>
              <w:top w:val="nil"/>
              <w:left w:val="nil"/>
              <w:bottom w:val="nil"/>
              <w:right w:val="nil"/>
            </w:tcBorders>
            <w:shd w:val="clear" w:color="auto" w:fill="auto"/>
            <w:vAlign w:val="bottom"/>
            <w:hideMark/>
          </w:tcPr>
          <w:p w14:paraId="234ECD84"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Assumed Real GDP growth rate (in %)</w:t>
            </w:r>
          </w:p>
        </w:tc>
        <w:tc>
          <w:tcPr>
            <w:tcW w:w="936" w:type="dxa"/>
            <w:tcBorders>
              <w:top w:val="nil"/>
              <w:left w:val="nil"/>
              <w:bottom w:val="nil"/>
              <w:right w:val="nil"/>
            </w:tcBorders>
            <w:shd w:val="clear" w:color="auto" w:fill="auto"/>
            <w:noWrap/>
            <w:vAlign w:val="bottom"/>
            <w:hideMark/>
          </w:tcPr>
          <w:p w14:paraId="212F09B6"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000000" w:fill="EBF1DE"/>
            <w:noWrap/>
            <w:vAlign w:val="bottom"/>
            <w:hideMark/>
          </w:tcPr>
          <w:p w14:paraId="24944CE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5.8</w:t>
            </w:r>
          </w:p>
        </w:tc>
        <w:tc>
          <w:tcPr>
            <w:tcW w:w="926" w:type="dxa"/>
            <w:tcBorders>
              <w:top w:val="nil"/>
              <w:left w:val="nil"/>
              <w:bottom w:val="nil"/>
              <w:right w:val="nil"/>
            </w:tcBorders>
            <w:shd w:val="clear" w:color="000000" w:fill="EBF1DE"/>
            <w:noWrap/>
            <w:vAlign w:val="bottom"/>
            <w:hideMark/>
          </w:tcPr>
          <w:p w14:paraId="6857263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6.4</w:t>
            </w:r>
          </w:p>
        </w:tc>
        <w:tc>
          <w:tcPr>
            <w:tcW w:w="926" w:type="dxa"/>
            <w:tcBorders>
              <w:top w:val="nil"/>
              <w:left w:val="nil"/>
              <w:bottom w:val="nil"/>
              <w:right w:val="nil"/>
            </w:tcBorders>
            <w:shd w:val="clear" w:color="000000" w:fill="EBF1DE"/>
            <w:noWrap/>
            <w:vAlign w:val="bottom"/>
            <w:hideMark/>
          </w:tcPr>
          <w:p w14:paraId="7260EB5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7.0</w:t>
            </w:r>
          </w:p>
        </w:tc>
        <w:tc>
          <w:tcPr>
            <w:tcW w:w="926" w:type="dxa"/>
            <w:tcBorders>
              <w:top w:val="nil"/>
              <w:left w:val="nil"/>
              <w:bottom w:val="nil"/>
              <w:right w:val="nil"/>
            </w:tcBorders>
            <w:shd w:val="clear" w:color="000000" w:fill="EBF1DE"/>
            <w:noWrap/>
            <w:vAlign w:val="bottom"/>
            <w:hideMark/>
          </w:tcPr>
          <w:p w14:paraId="0B310B4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6.9</w:t>
            </w:r>
          </w:p>
        </w:tc>
        <w:tc>
          <w:tcPr>
            <w:tcW w:w="926" w:type="dxa"/>
            <w:tcBorders>
              <w:top w:val="nil"/>
              <w:left w:val="nil"/>
              <w:bottom w:val="nil"/>
              <w:right w:val="nil"/>
            </w:tcBorders>
            <w:shd w:val="clear" w:color="000000" w:fill="EBF1DE"/>
            <w:noWrap/>
            <w:vAlign w:val="bottom"/>
            <w:hideMark/>
          </w:tcPr>
          <w:p w14:paraId="738B405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6.9</w:t>
            </w:r>
          </w:p>
        </w:tc>
        <w:tc>
          <w:tcPr>
            <w:tcW w:w="1541" w:type="dxa"/>
            <w:tcBorders>
              <w:top w:val="nil"/>
              <w:left w:val="nil"/>
              <w:bottom w:val="nil"/>
              <w:right w:val="nil"/>
            </w:tcBorders>
            <w:shd w:val="clear" w:color="000000" w:fill="EBF1DE"/>
            <w:noWrap/>
            <w:vAlign w:val="bottom"/>
            <w:hideMark/>
          </w:tcPr>
          <w:p w14:paraId="403052B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6.9</w:t>
            </w:r>
          </w:p>
        </w:tc>
        <w:tc>
          <w:tcPr>
            <w:tcW w:w="775" w:type="dxa"/>
            <w:tcBorders>
              <w:top w:val="nil"/>
              <w:left w:val="nil"/>
              <w:bottom w:val="nil"/>
              <w:right w:val="nil"/>
            </w:tcBorders>
            <w:shd w:val="clear" w:color="000000" w:fill="EBF1DE"/>
            <w:noWrap/>
            <w:vAlign w:val="bottom"/>
            <w:hideMark/>
          </w:tcPr>
          <w:p w14:paraId="18E26CA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6.9</w:t>
            </w:r>
          </w:p>
        </w:tc>
        <w:tc>
          <w:tcPr>
            <w:tcW w:w="775" w:type="dxa"/>
            <w:tcBorders>
              <w:top w:val="nil"/>
              <w:left w:val="nil"/>
              <w:bottom w:val="nil"/>
              <w:right w:val="nil"/>
            </w:tcBorders>
            <w:shd w:val="clear" w:color="000000" w:fill="EBF1DE"/>
            <w:noWrap/>
            <w:vAlign w:val="bottom"/>
            <w:hideMark/>
          </w:tcPr>
          <w:p w14:paraId="416E4C2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6.9</w:t>
            </w:r>
          </w:p>
        </w:tc>
        <w:tc>
          <w:tcPr>
            <w:tcW w:w="775" w:type="dxa"/>
            <w:tcBorders>
              <w:top w:val="nil"/>
              <w:left w:val="nil"/>
              <w:bottom w:val="nil"/>
              <w:right w:val="nil"/>
            </w:tcBorders>
            <w:shd w:val="clear" w:color="000000" w:fill="EBF1DE"/>
            <w:noWrap/>
            <w:vAlign w:val="bottom"/>
            <w:hideMark/>
          </w:tcPr>
          <w:p w14:paraId="3F6B808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6.9</w:t>
            </w:r>
          </w:p>
        </w:tc>
        <w:tc>
          <w:tcPr>
            <w:tcW w:w="847" w:type="dxa"/>
            <w:tcBorders>
              <w:top w:val="nil"/>
              <w:left w:val="nil"/>
              <w:bottom w:val="nil"/>
              <w:right w:val="nil"/>
            </w:tcBorders>
            <w:shd w:val="clear" w:color="000000" w:fill="EBF1DE"/>
            <w:noWrap/>
            <w:vAlign w:val="bottom"/>
            <w:hideMark/>
          </w:tcPr>
          <w:p w14:paraId="1A2F970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6.9</w:t>
            </w:r>
          </w:p>
        </w:tc>
      </w:tr>
      <w:tr w:rsidR="002E3AB7" w:rsidRPr="00F65B33" w14:paraId="0E6A0659" w14:textId="77777777" w:rsidTr="008100DA">
        <w:trPr>
          <w:trHeight w:val="253"/>
        </w:trPr>
        <w:tc>
          <w:tcPr>
            <w:tcW w:w="2851" w:type="dxa"/>
            <w:tcBorders>
              <w:top w:val="nil"/>
              <w:left w:val="nil"/>
              <w:bottom w:val="nil"/>
              <w:right w:val="nil"/>
            </w:tcBorders>
            <w:shd w:val="clear" w:color="auto" w:fill="auto"/>
            <w:vAlign w:val="bottom"/>
            <w:hideMark/>
          </w:tcPr>
          <w:p w14:paraId="407F45A7"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Tax revenue in $ US (</w:t>
            </w:r>
            <w:proofErr w:type="spellStart"/>
            <w:r w:rsidRPr="002E3AB7">
              <w:rPr>
                <w:rFonts w:ascii="Arial" w:hAnsi="Arial" w:cs="Arial"/>
                <w:sz w:val="17"/>
                <w:szCs w:val="17"/>
                <w:lang w:bidi="ar-SA"/>
              </w:rPr>
              <w:t>bilion</w:t>
            </w:r>
            <w:proofErr w:type="spellEnd"/>
            <w:r w:rsidRPr="002E3AB7">
              <w:rPr>
                <w:rFonts w:ascii="Arial" w:hAnsi="Arial" w:cs="Arial"/>
                <w:sz w:val="17"/>
                <w:szCs w:val="17"/>
                <w:lang w:bidi="ar-SA"/>
              </w:rPr>
              <w:t>)</w:t>
            </w:r>
          </w:p>
        </w:tc>
        <w:tc>
          <w:tcPr>
            <w:tcW w:w="936" w:type="dxa"/>
            <w:tcBorders>
              <w:top w:val="nil"/>
              <w:left w:val="nil"/>
              <w:bottom w:val="nil"/>
              <w:right w:val="nil"/>
            </w:tcBorders>
            <w:shd w:val="clear" w:color="auto" w:fill="auto"/>
            <w:noWrap/>
            <w:vAlign w:val="bottom"/>
            <w:hideMark/>
          </w:tcPr>
          <w:p w14:paraId="6D9FFE8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12.1</w:t>
            </w:r>
          </w:p>
        </w:tc>
        <w:tc>
          <w:tcPr>
            <w:tcW w:w="926" w:type="dxa"/>
            <w:tcBorders>
              <w:top w:val="nil"/>
              <w:left w:val="nil"/>
              <w:bottom w:val="nil"/>
              <w:right w:val="nil"/>
            </w:tcBorders>
            <w:shd w:val="clear" w:color="auto" w:fill="auto"/>
            <w:noWrap/>
            <w:vAlign w:val="bottom"/>
            <w:hideMark/>
          </w:tcPr>
          <w:p w14:paraId="2DF5036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12.7</w:t>
            </w:r>
          </w:p>
        </w:tc>
        <w:tc>
          <w:tcPr>
            <w:tcW w:w="926" w:type="dxa"/>
            <w:tcBorders>
              <w:top w:val="nil"/>
              <w:left w:val="nil"/>
              <w:bottom w:val="nil"/>
              <w:right w:val="nil"/>
            </w:tcBorders>
            <w:shd w:val="clear" w:color="auto" w:fill="auto"/>
            <w:noWrap/>
            <w:vAlign w:val="bottom"/>
            <w:hideMark/>
          </w:tcPr>
          <w:p w14:paraId="2B901EE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13.6</w:t>
            </w:r>
          </w:p>
        </w:tc>
        <w:tc>
          <w:tcPr>
            <w:tcW w:w="926" w:type="dxa"/>
            <w:tcBorders>
              <w:top w:val="nil"/>
              <w:left w:val="nil"/>
              <w:bottom w:val="nil"/>
              <w:right w:val="nil"/>
            </w:tcBorders>
            <w:shd w:val="clear" w:color="auto" w:fill="auto"/>
            <w:noWrap/>
            <w:vAlign w:val="bottom"/>
            <w:hideMark/>
          </w:tcPr>
          <w:p w14:paraId="52FF066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14.5</w:t>
            </w:r>
          </w:p>
        </w:tc>
        <w:tc>
          <w:tcPr>
            <w:tcW w:w="926" w:type="dxa"/>
            <w:tcBorders>
              <w:top w:val="nil"/>
              <w:left w:val="nil"/>
              <w:bottom w:val="nil"/>
              <w:right w:val="nil"/>
            </w:tcBorders>
            <w:shd w:val="clear" w:color="auto" w:fill="auto"/>
            <w:noWrap/>
            <w:vAlign w:val="bottom"/>
            <w:hideMark/>
          </w:tcPr>
          <w:p w14:paraId="1CA62A0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15.5</w:t>
            </w:r>
          </w:p>
        </w:tc>
        <w:tc>
          <w:tcPr>
            <w:tcW w:w="926" w:type="dxa"/>
            <w:tcBorders>
              <w:top w:val="nil"/>
              <w:left w:val="nil"/>
              <w:bottom w:val="nil"/>
              <w:right w:val="nil"/>
            </w:tcBorders>
            <w:shd w:val="clear" w:color="auto" w:fill="auto"/>
            <w:noWrap/>
            <w:vAlign w:val="bottom"/>
            <w:hideMark/>
          </w:tcPr>
          <w:p w14:paraId="2DA77C1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16.6</w:t>
            </w:r>
          </w:p>
        </w:tc>
        <w:tc>
          <w:tcPr>
            <w:tcW w:w="1541" w:type="dxa"/>
            <w:tcBorders>
              <w:top w:val="nil"/>
              <w:left w:val="nil"/>
              <w:bottom w:val="nil"/>
              <w:right w:val="nil"/>
            </w:tcBorders>
            <w:shd w:val="clear" w:color="auto" w:fill="auto"/>
            <w:noWrap/>
            <w:vAlign w:val="bottom"/>
            <w:hideMark/>
          </w:tcPr>
          <w:p w14:paraId="0D4FD8D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17.7</w:t>
            </w:r>
          </w:p>
        </w:tc>
        <w:tc>
          <w:tcPr>
            <w:tcW w:w="775" w:type="dxa"/>
            <w:tcBorders>
              <w:top w:val="nil"/>
              <w:left w:val="nil"/>
              <w:bottom w:val="nil"/>
              <w:right w:val="nil"/>
            </w:tcBorders>
            <w:shd w:val="clear" w:color="auto" w:fill="auto"/>
            <w:noWrap/>
            <w:vAlign w:val="bottom"/>
            <w:hideMark/>
          </w:tcPr>
          <w:p w14:paraId="4B3DA3B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19.0</w:t>
            </w:r>
          </w:p>
        </w:tc>
        <w:tc>
          <w:tcPr>
            <w:tcW w:w="775" w:type="dxa"/>
            <w:tcBorders>
              <w:top w:val="nil"/>
              <w:left w:val="nil"/>
              <w:bottom w:val="nil"/>
              <w:right w:val="nil"/>
            </w:tcBorders>
            <w:shd w:val="clear" w:color="auto" w:fill="auto"/>
            <w:noWrap/>
            <w:vAlign w:val="bottom"/>
            <w:hideMark/>
          </w:tcPr>
          <w:p w14:paraId="16BD880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20.3</w:t>
            </w:r>
          </w:p>
        </w:tc>
        <w:tc>
          <w:tcPr>
            <w:tcW w:w="775" w:type="dxa"/>
            <w:tcBorders>
              <w:top w:val="nil"/>
              <w:left w:val="nil"/>
              <w:bottom w:val="nil"/>
              <w:right w:val="nil"/>
            </w:tcBorders>
            <w:shd w:val="clear" w:color="auto" w:fill="auto"/>
            <w:noWrap/>
            <w:vAlign w:val="bottom"/>
            <w:hideMark/>
          </w:tcPr>
          <w:p w14:paraId="00176BE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21.7</w:t>
            </w:r>
          </w:p>
        </w:tc>
        <w:tc>
          <w:tcPr>
            <w:tcW w:w="847" w:type="dxa"/>
            <w:tcBorders>
              <w:top w:val="nil"/>
              <w:left w:val="nil"/>
              <w:bottom w:val="nil"/>
              <w:right w:val="nil"/>
            </w:tcBorders>
            <w:shd w:val="clear" w:color="auto" w:fill="auto"/>
            <w:noWrap/>
            <w:vAlign w:val="bottom"/>
            <w:hideMark/>
          </w:tcPr>
          <w:p w14:paraId="1D923E3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23.2</w:t>
            </w:r>
          </w:p>
        </w:tc>
      </w:tr>
      <w:tr w:rsidR="002E3AB7" w:rsidRPr="00F65B33" w14:paraId="4A2DE7E4" w14:textId="77777777" w:rsidTr="008100DA">
        <w:trPr>
          <w:trHeight w:val="253"/>
        </w:trPr>
        <w:tc>
          <w:tcPr>
            <w:tcW w:w="2851" w:type="dxa"/>
            <w:tcBorders>
              <w:top w:val="nil"/>
              <w:left w:val="nil"/>
              <w:bottom w:val="nil"/>
              <w:right w:val="nil"/>
            </w:tcBorders>
            <w:shd w:val="clear" w:color="auto" w:fill="auto"/>
            <w:vAlign w:val="bottom"/>
            <w:hideMark/>
          </w:tcPr>
          <w:p w14:paraId="14824C31"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VAT to GDP % program targets</w:t>
            </w:r>
          </w:p>
        </w:tc>
        <w:tc>
          <w:tcPr>
            <w:tcW w:w="936" w:type="dxa"/>
            <w:tcBorders>
              <w:top w:val="nil"/>
              <w:left w:val="nil"/>
              <w:bottom w:val="nil"/>
              <w:right w:val="nil"/>
            </w:tcBorders>
            <w:shd w:val="clear" w:color="000000" w:fill="EBF1DE"/>
            <w:noWrap/>
            <w:vAlign w:val="bottom"/>
            <w:hideMark/>
          </w:tcPr>
          <w:p w14:paraId="65B1AEB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3.7</w:t>
            </w:r>
          </w:p>
        </w:tc>
        <w:tc>
          <w:tcPr>
            <w:tcW w:w="926" w:type="dxa"/>
            <w:tcBorders>
              <w:top w:val="nil"/>
              <w:left w:val="nil"/>
              <w:bottom w:val="nil"/>
              <w:right w:val="nil"/>
            </w:tcBorders>
            <w:shd w:val="clear" w:color="000000" w:fill="EBF1DE"/>
            <w:noWrap/>
            <w:vAlign w:val="bottom"/>
            <w:hideMark/>
          </w:tcPr>
          <w:p w14:paraId="6C87B3A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3.7</w:t>
            </w:r>
          </w:p>
        </w:tc>
        <w:tc>
          <w:tcPr>
            <w:tcW w:w="926" w:type="dxa"/>
            <w:tcBorders>
              <w:top w:val="nil"/>
              <w:left w:val="nil"/>
              <w:bottom w:val="nil"/>
              <w:right w:val="nil"/>
            </w:tcBorders>
            <w:shd w:val="clear" w:color="000000" w:fill="EBF1DE"/>
            <w:noWrap/>
            <w:vAlign w:val="bottom"/>
            <w:hideMark/>
          </w:tcPr>
          <w:p w14:paraId="2D0441C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3.91</w:t>
            </w:r>
          </w:p>
        </w:tc>
        <w:tc>
          <w:tcPr>
            <w:tcW w:w="926" w:type="dxa"/>
            <w:tcBorders>
              <w:top w:val="nil"/>
              <w:left w:val="nil"/>
              <w:bottom w:val="nil"/>
              <w:right w:val="nil"/>
            </w:tcBorders>
            <w:shd w:val="clear" w:color="000000" w:fill="EBF1DE"/>
            <w:noWrap/>
            <w:vAlign w:val="bottom"/>
            <w:hideMark/>
          </w:tcPr>
          <w:p w14:paraId="175CFC1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4.1</w:t>
            </w:r>
          </w:p>
        </w:tc>
        <w:tc>
          <w:tcPr>
            <w:tcW w:w="926" w:type="dxa"/>
            <w:tcBorders>
              <w:top w:val="nil"/>
              <w:left w:val="nil"/>
              <w:bottom w:val="nil"/>
              <w:right w:val="nil"/>
            </w:tcBorders>
            <w:shd w:val="clear" w:color="000000" w:fill="EBF1DE"/>
            <w:noWrap/>
            <w:vAlign w:val="bottom"/>
            <w:hideMark/>
          </w:tcPr>
          <w:p w14:paraId="653EBA3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4.3</w:t>
            </w:r>
          </w:p>
        </w:tc>
        <w:tc>
          <w:tcPr>
            <w:tcW w:w="926" w:type="dxa"/>
            <w:tcBorders>
              <w:top w:val="nil"/>
              <w:left w:val="nil"/>
              <w:bottom w:val="nil"/>
              <w:right w:val="nil"/>
            </w:tcBorders>
            <w:shd w:val="clear" w:color="000000" w:fill="EBF1DE"/>
            <w:noWrap/>
            <w:vAlign w:val="bottom"/>
            <w:hideMark/>
          </w:tcPr>
          <w:p w14:paraId="3279D57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4.4</w:t>
            </w:r>
          </w:p>
        </w:tc>
        <w:tc>
          <w:tcPr>
            <w:tcW w:w="1541" w:type="dxa"/>
            <w:tcBorders>
              <w:top w:val="nil"/>
              <w:left w:val="nil"/>
              <w:bottom w:val="nil"/>
              <w:right w:val="nil"/>
            </w:tcBorders>
            <w:shd w:val="clear" w:color="000000" w:fill="EBF1DE"/>
            <w:noWrap/>
            <w:vAlign w:val="bottom"/>
            <w:hideMark/>
          </w:tcPr>
          <w:p w14:paraId="06FF5D7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4.7</w:t>
            </w:r>
          </w:p>
        </w:tc>
        <w:tc>
          <w:tcPr>
            <w:tcW w:w="775" w:type="dxa"/>
            <w:tcBorders>
              <w:top w:val="nil"/>
              <w:left w:val="nil"/>
              <w:bottom w:val="nil"/>
              <w:right w:val="nil"/>
            </w:tcBorders>
            <w:shd w:val="clear" w:color="auto" w:fill="auto"/>
            <w:noWrap/>
            <w:vAlign w:val="bottom"/>
            <w:hideMark/>
          </w:tcPr>
          <w:p w14:paraId="0DB1AE9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4.46</w:t>
            </w:r>
          </w:p>
        </w:tc>
        <w:tc>
          <w:tcPr>
            <w:tcW w:w="775" w:type="dxa"/>
            <w:tcBorders>
              <w:top w:val="nil"/>
              <w:left w:val="nil"/>
              <w:bottom w:val="nil"/>
              <w:right w:val="nil"/>
            </w:tcBorders>
            <w:shd w:val="clear" w:color="auto" w:fill="auto"/>
            <w:noWrap/>
            <w:vAlign w:val="bottom"/>
            <w:hideMark/>
          </w:tcPr>
          <w:p w14:paraId="7484BE0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4.46</w:t>
            </w:r>
          </w:p>
        </w:tc>
        <w:tc>
          <w:tcPr>
            <w:tcW w:w="775" w:type="dxa"/>
            <w:tcBorders>
              <w:top w:val="nil"/>
              <w:left w:val="nil"/>
              <w:bottom w:val="nil"/>
              <w:right w:val="nil"/>
            </w:tcBorders>
            <w:shd w:val="clear" w:color="auto" w:fill="auto"/>
            <w:noWrap/>
            <w:vAlign w:val="bottom"/>
            <w:hideMark/>
          </w:tcPr>
          <w:p w14:paraId="237C3D6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4.46</w:t>
            </w:r>
          </w:p>
        </w:tc>
        <w:tc>
          <w:tcPr>
            <w:tcW w:w="847" w:type="dxa"/>
            <w:tcBorders>
              <w:top w:val="nil"/>
              <w:left w:val="nil"/>
              <w:bottom w:val="nil"/>
              <w:right w:val="nil"/>
            </w:tcBorders>
            <w:shd w:val="clear" w:color="auto" w:fill="auto"/>
            <w:noWrap/>
            <w:vAlign w:val="bottom"/>
            <w:hideMark/>
          </w:tcPr>
          <w:p w14:paraId="704CB7A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4.46</w:t>
            </w:r>
          </w:p>
        </w:tc>
      </w:tr>
      <w:tr w:rsidR="002E3AB7" w:rsidRPr="00F65B33" w14:paraId="285D6D78" w14:textId="77777777" w:rsidTr="008100DA">
        <w:trPr>
          <w:trHeight w:val="463"/>
        </w:trPr>
        <w:tc>
          <w:tcPr>
            <w:tcW w:w="2851" w:type="dxa"/>
            <w:tcBorders>
              <w:top w:val="nil"/>
              <w:left w:val="nil"/>
              <w:bottom w:val="nil"/>
              <w:right w:val="nil"/>
            </w:tcBorders>
            <w:shd w:val="clear" w:color="auto" w:fill="auto"/>
            <w:vAlign w:val="bottom"/>
            <w:hideMark/>
          </w:tcPr>
          <w:p w14:paraId="5E260372"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VAT revenues with program USD (million)</w:t>
            </w:r>
          </w:p>
        </w:tc>
        <w:tc>
          <w:tcPr>
            <w:tcW w:w="936" w:type="dxa"/>
            <w:tcBorders>
              <w:top w:val="nil"/>
              <w:left w:val="nil"/>
              <w:bottom w:val="nil"/>
              <w:right w:val="nil"/>
            </w:tcBorders>
            <w:shd w:val="clear" w:color="auto" w:fill="auto"/>
            <w:noWrap/>
            <w:vAlign w:val="bottom"/>
            <w:hideMark/>
          </w:tcPr>
          <w:p w14:paraId="735F22A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4278</w:t>
            </w:r>
          </w:p>
        </w:tc>
        <w:tc>
          <w:tcPr>
            <w:tcW w:w="926" w:type="dxa"/>
            <w:tcBorders>
              <w:top w:val="nil"/>
              <w:left w:val="nil"/>
              <w:bottom w:val="nil"/>
              <w:right w:val="nil"/>
            </w:tcBorders>
            <w:shd w:val="clear" w:color="auto" w:fill="auto"/>
            <w:noWrap/>
            <w:vAlign w:val="bottom"/>
            <w:hideMark/>
          </w:tcPr>
          <w:p w14:paraId="23C12C4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4526</w:t>
            </w:r>
          </w:p>
        </w:tc>
        <w:tc>
          <w:tcPr>
            <w:tcW w:w="926" w:type="dxa"/>
            <w:tcBorders>
              <w:top w:val="nil"/>
              <w:left w:val="nil"/>
              <w:bottom w:val="nil"/>
              <w:right w:val="nil"/>
            </w:tcBorders>
            <w:shd w:val="clear" w:color="auto" w:fill="auto"/>
            <w:noWrap/>
            <w:vAlign w:val="bottom"/>
            <w:hideMark/>
          </w:tcPr>
          <w:p w14:paraId="44CC378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5089</w:t>
            </w:r>
          </w:p>
        </w:tc>
        <w:tc>
          <w:tcPr>
            <w:tcW w:w="926" w:type="dxa"/>
            <w:tcBorders>
              <w:top w:val="nil"/>
              <w:left w:val="nil"/>
              <w:bottom w:val="nil"/>
              <w:right w:val="nil"/>
            </w:tcBorders>
            <w:shd w:val="clear" w:color="auto" w:fill="auto"/>
            <w:noWrap/>
            <w:vAlign w:val="bottom"/>
            <w:hideMark/>
          </w:tcPr>
          <w:p w14:paraId="697BBF9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5695</w:t>
            </w:r>
          </w:p>
        </w:tc>
        <w:tc>
          <w:tcPr>
            <w:tcW w:w="926" w:type="dxa"/>
            <w:tcBorders>
              <w:top w:val="nil"/>
              <w:left w:val="nil"/>
              <w:bottom w:val="nil"/>
              <w:right w:val="nil"/>
            </w:tcBorders>
            <w:shd w:val="clear" w:color="auto" w:fill="auto"/>
            <w:noWrap/>
            <w:vAlign w:val="bottom"/>
            <w:hideMark/>
          </w:tcPr>
          <w:p w14:paraId="4B71D38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6356</w:t>
            </w:r>
          </w:p>
        </w:tc>
        <w:tc>
          <w:tcPr>
            <w:tcW w:w="926" w:type="dxa"/>
            <w:tcBorders>
              <w:top w:val="nil"/>
              <w:left w:val="nil"/>
              <w:bottom w:val="nil"/>
              <w:right w:val="nil"/>
            </w:tcBorders>
            <w:shd w:val="clear" w:color="auto" w:fill="auto"/>
            <w:noWrap/>
            <w:vAlign w:val="bottom"/>
            <w:hideMark/>
          </w:tcPr>
          <w:p w14:paraId="68CBD8E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7018</w:t>
            </w:r>
          </w:p>
        </w:tc>
        <w:tc>
          <w:tcPr>
            <w:tcW w:w="1541" w:type="dxa"/>
            <w:tcBorders>
              <w:top w:val="nil"/>
              <w:left w:val="nil"/>
              <w:bottom w:val="nil"/>
              <w:right w:val="nil"/>
            </w:tcBorders>
            <w:shd w:val="clear" w:color="auto" w:fill="auto"/>
            <w:noWrap/>
            <w:vAlign w:val="bottom"/>
            <w:hideMark/>
          </w:tcPr>
          <w:p w14:paraId="6F4DC68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7995</w:t>
            </w:r>
          </w:p>
        </w:tc>
        <w:tc>
          <w:tcPr>
            <w:tcW w:w="775" w:type="dxa"/>
            <w:tcBorders>
              <w:top w:val="nil"/>
              <w:left w:val="nil"/>
              <w:bottom w:val="nil"/>
              <w:right w:val="nil"/>
            </w:tcBorders>
            <w:shd w:val="clear" w:color="auto" w:fill="auto"/>
            <w:noWrap/>
            <w:vAlign w:val="bottom"/>
            <w:hideMark/>
          </w:tcPr>
          <w:p w14:paraId="15C5048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8111</w:t>
            </w:r>
          </w:p>
        </w:tc>
        <w:tc>
          <w:tcPr>
            <w:tcW w:w="775" w:type="dxa"/>
            <w:tcBorders>
              <w:top w:val="nil"/>
              <w:left w:val="nil"/>
              <w:bottom w:val="nil"/>
              <w:right w:val="nil"/>
            </w:tcBorders>
            <w:shd w:val="clear" w:color="auto" w:fill="auto"/>
            <w:noWrap/>
            <w:vAlign w:val="bottom"/>
            <w:hideMark/>
          </w:tcPr>
          <w:p w14:paraId="424A80D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8670</w:t>
            </w:r>
          </w:p>
        </w:tc>
        <w:tc>
          <w:tcPr>
            <w:tcW w:w="775" w:type="dxa"/>
            <w:tcBorders>
              <w:top w:val="nil"/>
              <w:left w:val="nil"/>
              <w:bottom w:val="nil"/>
              <w:right w:val="nil"/>
            </w:tcBorders>
            <w:shd w:val="clear" w:color="auto" w:fill="auto"/>
            <w:noWrap/>
            <w:vAlign w:val="bottom"/>
            <w:hideMark/>
          </w:tcPr>
          <w:p w14:paraId="3F3D5F8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9268</w:t>
            </w:r>
          </w:p>
        </w:tc>
        <w:tc>
          <w:tcPr>
            <w:tcW w:w="847" w:type="dxa"/>
            <w:tcBorders>
              <w:top w:val="nil"/>
              <w:left w:val="nil"/>
              <w:bottom w:val="nil"/>
              <w:right w:val="nil"/>
            </w:tcBorders>
            <w:shd w:val="clear" w:color="auto" w:fill="auto"/>
            <w:noWrap/>
            <w:vAlign w:val="bottom"/>
            <w:hideMark/>
          </w:tcPr>
          <w:p w14:paraId="308639A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9908</w:t>
            </w:r>
          </w:p>
        </w:tc>
      </w:tr>
      <w:tr w:rsidR="002E3AB7" w:rsidRPr="00F65B33" w14:paraId="4DF648BA" w14:textId="77777777" w:rsidTr="008100DA">
        <w:trPr>
          <w:trHeight w:val="253"/>
        </w:trPr>
        <w:tc>
          <w:tcPr>
            <w:tcW w:w="2851" w:type="dxa"/>
            <w:tcBorders>
              <w:top w:val="nil"/>
              <w:left w:val="nil"/>
              <w:bottom w:val="nil"/>
              <w:right w:val="nil"/>
            </w:tcBorders>
            <w:shd w:val="clear" w:color="auto" w:fill="auto"/>
            <w:vAlign w:val="bottom"/>
            <w:hideMark/>
          </w:tcPr>
          <w:p w14:paraId="233D4CDE"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Project Benefits</w:t>
            </w:r>
          </w:p>
        </w:tc>
        <w:tc>
          <w:tcPr>
            <w:tcW w:w="936" w:type="dxa"/>
            <w:tcBorders>
              <w:top w:val="nil"/>
              <w:left w:val="nil"/>
              <w:bottom w:val="nil"/>
              <w:right w:val="nil"/>
            </w:tcBorders>
            <w:shd w:val="clear" w:color="auto" w:fill="auto"/>
            <w:noWrap/>
            <w:vAlign w:val="bottom"/>
            <w:hideMark/>
          </w:tcPr>
          <w:p w14:paraId="01BAA3F0"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702FE602"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7897C0EE"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70D15216"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2946F7ED"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22A20229" w14:textId="77777777" w:rsidR="002E3AB7" w:rsidRPr="002E3AB7" w:rsidRDefault="002E3AB7" w:rsidP="002E3AB7">
            <w:pPr>
              <w:widowControl/>
              <w:autoSpaceDE/>
              <w:autoSpaceDN/>
              <w:adjustRightInd/>
              <w:rPr>
                <w:rFonts w:ascii="Arial" w:hAnsi="Arial" w:cs="Arial"/>
                <w:b/>
                <w:bCs/>
                <w:sz w:val="17"/>
                <w:szCs w:val="17"/>
                <w:lang w:bidi="ar-SA"/>
              </w:rPr>
            </w:pPr>
          </w:p>
        </w:tc>
        <w:tc>
          <w:tcPr>
            <w:tcW w:w="1541" w:type="dxa"/>
            <w:tcBorders>
              <w:top w:val="nil"/>
              <w:left w:val="nil"/>
              <w:bottom w:val="nil"/>
              <w:right w:val="nil"/>
            </w:tcBorders>
            <w:shd w:val="clear" w:color="auto" w:fill="auto"/>
            <w:noWrap/>
            <w:vAlign w:val="bottom"/>
            <w:hideMark/>
          </w:tcPr>
          <w:p w14:paraId="3C39A82D" w14:textId="77777777" w:rsidR="002E3AB7" w:rsidRPr="002E3AB7" w:rsidRDefault="002E3AB7" w:rsidP="002E3AB7">
            <w:pPr>
              <w:widowControl/>
              <w:autoSpaceDE/>
              <w:autoSpaceDN/>
              <w:adjustRightInd/>
              <w:rPr>
                <w:rFonts w:ascii="Arial" w:hAnsi="Arial" w:cs="Arial"/>
                <w:b/>
                <w:bCs/>
                <w:sz w:val="17"/>
                <w:szCs w:val="17"/>
                <w:lang w:bidi="ar-SA"/>
              </w:rPr>
            </w:pPr>
          </w:p>
        </w:tc>
        <w:tc>
          <w:tcPr>
            <w:tcW w:w="775" w:type="dxa"/>
            <w:tcBorders>
              <w:top w:val="nil"/>
              <w:left w:val="nil"/>
              <w:bottom w:val="nil"/>
              <w:right w:val="nil"/>
            </w:tcBorders>
            <w:shd w:val="clear" w:color="auto" w:fill="auto"/>
            <w:noWrap/>
            <w:vAlign w:val="bottom"/>
            <w:hideMark/>
          </w:tcPr>
          <w:p w14:paraId="0AF5928E" w14:textId="77777777" w:rsidR="002E3AB7" w:rsidRPr="002E3AB7" w:rsidRDefault="002E3AB7" w:rsidP="002E3AB7">
            <w:pPr>
              <w:widowControl/>
              <w:autoSpaceDE/>
              <w:autoSpaceDN/>
              <w:adjustRightInd/>
              <w:rPr>
                <w:rFonts w:ascii="Arial" w:hAnsi="Arial" w:cs="Arial"/>
                <w:b/>
                <w:bCs/>
                <w:sz w:val="17"/>
                <w:szCs w:val="17"/>
                <w:lang w:bidi="ar-SA"/>
              </w:rPr>
            </w:pPr>
          </w:p>
        </w:tc>
        <w:tc>
          <w:tcPr>
            <w:tcW w:w="775" w:type="dxa"/>
            <w:tcBorders>
              <w:top w:val="nil"/>
              <w:left w:val="nil"/>
              <w:bottom w:val="nil"/>
              <w:right w:val="nil"/>
            </w:tcBorders>
            <w:shd w:val="clear" w:color="auto" w:fill="auto"/>
            <w:noWrap/>
            <w:vAlign w:val="bottom"/>
            <w:hideMark/>
          </w:tcPr>
          <w:p w14:paraId="0A03FAA6" w14:textId="77777777" w:rsidR="002E3AB7" w:rsidRPr="002E3AB7" w:rsidRDefault="002E3AB7" w:rsidP="002E3AB7">
            <w:pPr>
              <w:widowControl/>
              <w:autoSpaceDE/>
              <w:autoSpaceDN/>
              <w:adjustRightInd/>
              <w:rPr>
                <w:rFonts w:ascii="Arial" w:hAnsi="Arial" w:cs="Arial"/>
                <w:b/>
                <w:bCs/>
                <w:sz w:val="17"/>
                <w:szCs w:val="17"/>
                <w:lang w:bidi="ar-SA"/>
              </w:rPr>
            </w:pPr>
          </w:p>
        </w:tc>
        <w:tc>
          <w:tcPr>
            <w:tcW w:w="775" w:type="dxa"/>
            <w:tcBorders>
              <w:top w:val="nil"/>
              <w:left w:val="nil"/>
              <w:bottom w:val="nil"/>
              <w:right w:val="nil"/>
            </w:tcBorders>
            <w:shd w:val="clear" w:color="auto" w:fill="auto"/>
            <w:noWrap/>
            <w:vAlign w:val="bottom"/>
            <w:hideMark/>
          </w:tcPr>
          <w:p w14:paraId="55B37A76" w14:textId="77777777" w:rsidR="002E3AB7" w:rsidRPr="002E3AB7" w:rsidRDefault="002E3AB7" w:rsidP="002E3AB7">
            <w:pPr>
              <w:widowControl/>
              <w:autoSpaceDE/>
              <w:autoSpaceDN/>
              <w:adjustRightInd/>
              <w:rPr>
                <w:rFonts w:ascii="Arial" w:hAnsi="Arial" w:cs="Arial"/>
                <w:b/>
                <w:bCs/>
                <w:sz w:val="17"/>
                <w:szCs w:val="17"/>
                <w:lang w:bidi="ar-SA"/>
              </w:rPr>
            </w:pPr>
          </w:p>
        </w:tc>
        <w:tc>
          <w:tcPr>
            <w:tcW w:w="847" w:type="dxa"/>
            <w:tcBorders>
              <w:top w:val="nil"/>
              <w:left w:val="nil"/>
              <w:bottom w:val="nil"/>
              <w:right w:val="nil"/>
            </w:tcBorders>
            <w:shd w:val="clear" w:color="auto" w:fill="auto"/>
            <w:noWrap/>
            <w:vAlign w:val="bottom"/>
            <w:hideMark/>
          </w:tcPr>
          <w:p w14:paraId="616DD7A2" w14:textId="77777777" w:rsidR="002E3AB7" w:rsidRPr="002E3AB7" w:rsidRDefault="002E3AB7" w:rsidP="002E3AB7">
            <w:pPr>
              <w:widowControl/>
              <w:autoSpaceDE/>
              <w:autoSpaceDN/>
              <w:adjustRightInd/>
              <w:rPr>
                <w:rFonts w:ascii="Arial" w:hAnsi="Arial" w:cs="Arial"/>
                <w:b/>
                <w:bCs/>
                <w:sz w:val="17"/>
                <w:szCs w:val="17"/>
                <w:lang w:bidi="ar-SA"/>
              </w:rPr>
            </w:pPr>
          </w:p>
        </w:tc>
      </w:tr>
      <w:tr w:rsidR="002E3AB7" w:rsidRPr="00F65B33" w14:paraId="5BB35638" w14:textId="77777777" w:rsidTr="008100DA">
        <w:trPr>
          <w:trHeight w:val="253"/>
        </w:trPr>
        <w:tc>
          <w:tcPr>
            <w:tcW w:w="2851" w:type="dxa"/>
            <w:tcBorders>
              <w:top w:val="nil"/>
              <w:left w:val="nil"/>
              <w:bottom w:val="nil"/>
              <w:right w:val="nil"/>
            </w:tcBorders>
            <w:shd w:val="clear" w:color="auto" w:fill="auto"/>
            <w:vAlign w:val="bottom"/>
            <w:hideMark/>
          </w:tcPr>
          <w:p w14:paraId="7C50F077"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xml:space="preserve">1. </w:t>
            </w:r>
            <w:r w:rsidRPr="002E3AB7">
              <w:rPr>
                <w:rFonts w:ascii="Arial" w:hAnsi="Arial" w:cs="Arial"/>
                <w:b/>
                <w:sz w:val="17"/>
                <w:szCs w:val="17"/>
                <w:lang w:bidi="ar-SA"/>
              </w:rPr>
              <w:t>Reduction in administrative costs</w:t>
            </w:r>
            <w:r w:rsidRPr="002E3AB7">
              <w:rPr>
                <w:rFonts w:ascii="Arial" w:hAnsi="Arial" w:cs="Arial"/>
                <w:sz w:val="17"/>
                <w:szCs w:val="17"/>
                <w:lang w:bidi="ar-SA"/>
              </w:rPr>
              <w:t xml:space="preserve"> </w:t>
            </w:r>
          </w:p>
        </w:tc>
        <w:tc>
          <w:tcPr>
            <w:tcW w:w="936" w:type="dxa"/>
            <w:tcBorders>
              <w:top w:val="nil"/>
              <w:left w:val="nil"/>
              <w:bottom w:val="nil"/>
              <w:right w:val="nil"/>
            </w:tcBorders>
            <w:shd w:val="clear" w:color="auto" w:fill="auto"/>
            <w:noWrap/>
            <w:vAlign w:val="bottom"/>
            <w:hideMark/>
          </w:tcPr>
          <w:p w14:paraId="482610D2"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7603169"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0548347"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53D17A2"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13C0575A"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4E3E5B2"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45EFBAE0"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8E0FBB8"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0A257B3E"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5AF5B23E"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1EC3E19F"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0257A809" w14:textId="77777777" w:rsidTr="008100DA">
        <w:trPr>
          <w:trHeight w:val="463"/>
        </w:trPr>
        <w:tc>
          <w:tcPr>
            <w:tcW w:w="2851" w:type="dxa"/>
            <w:tcBorders>
              <w:top w:val="nil"/>
              <w:left w:val="nil"/>
              <w:bottom w:val="nil"/>
              <w:right w:val="nil"/>
            </w:tcBorders>
            <w:shd w:val="clear" w:color="auto" w:fill="auto"/>
            <w:vAlign w:val="bottom"/>
            <w:hideMark/>
          </w:tcPr>
          <w:p w14:paraId="09FF8ACC"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NBR Administrative costs without the project (in US mill)</w:t>
            </w:r>
          </w:p>
        </w:tc>
        <w:tc>
          <w:tcPr>
            <w:tcW w:w="936" w:type="dxa"/>
            <w:tcBorders>
              <w:top w:val="nil"/>
              <w:left w:val="nil"/>
              <w:bottom w:val="nil"/>
              <w:right w:val="nil"/>
            </w:tcBorders>
            <w:shd w:val="clear" w:color="auto" w:fill="auto"/>
            <w:noWrap/>
            <w:vAlign w:val="bottom"/>
            <w:hideMark/>
          </w:tcPr>
          <w:p w14:paraId="2B7C6F8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75.0 </w:t>
            </w:r>
          </w:p>
        </w:tc>
        <w:tc>
          <w:tcPr>
            <w:tcW w:w="926" w:type="dxa"/>
            <w:tcBorders>
              <w:top w:val="nil"/>
              <w:left w:val="nil"/>
              <w:bottom w:val="nil"/>
              <w:right w:val="nil"/>
            </w:tcBorders>
            <w:shd w:val="clear" w:color="auto" w:fill="auto"/>
            <w:noWrap/>
            <w:vAlign w:val="bottom"/>
            <w:hideMark/>
          </w:tcPr>
          <w:p w14:paraId="5FCF697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79.3 </w:t>
            </w:r>
          </w:p>
        </w:tc>
        <w:tc>
          <w:tcPr>
            <w:tcW w:w="926" w:type="dxa"/>
            <w:tcBorders>
              <w:top w:val="nil"/>
              <w:left w:val="nil"/>
              <w:bottom w:val="nil"/>
              <w:right w:val="nil"/>
            </w:tcBorders>
            <w:shd w:val="clear" w:color="auto" w:fill="auto"/>
            <w:noWrap/>
            <w:vAlign w:val="bottom"/>
            <w:hideMark/>
          </w:tcPr>
          <w:p w14:paraId="330D780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89.2 </w:t>
            </w:r>
          </w:p>
        </w:tc>
        <w:tc>
          <w:tcPr>
            <w:tcW w:w="926" w:type="dxa"/>
            <w:tcBorders>
              <w:top w:val="nil"/>
              <w:left w:val="nil"/>
              <w:bottom w:val="nil"/>
              <w:right w:val="nil"/>
            </w:tcBorders>
            <w:shd w:val="clear" w:color="auto" w:fill="auto"/>
            <w:noWrap/>
            <w:vAlign w:val="bottom"/>
            <w:hideMark/>
          </w:tcPr>
          <w:p w14:paraId="26C3A70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99.9 </w:t>
            </w:r>
          </w:p>
        </w:tc>
        <w:tc>
          <w:tcPr>
            <w:tcW w:w="926" w:type="dxa"/>
            <w:tcBorders>
              <w:top w:val="nil"/>
              <w:left w:val="nil"/>
              <w:bottom w:val="nil"/>
              <w:right w:val="nil"/>
            </w:tcBorders>
            <w:shd w:val="clear" w:color="auto" w:fill="auto"/>
            <w:noWrap/>
            <w:vAlign w:val="bottom"/>
            <w:hideMark/>
          </w:tcPr>
          <w:p w14:paraId="3AEB674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111.4 </w:t>
            </w:r>
          </w:p>
        </w:tc>
        <w:tc>
          <w:tcPr>
            <w:tcW w:w="926" w:type="dxa"/>
            <w:tcBorders>
              <w:top w:val="nil"/>
              <w:left w:val="nil"/>
              <w:bottom w:val="nil"/>
              <w:right w:val="nil"/>
            </w:tcBorders>
            <w:shd w:val="clear" w:color="auto" w:fill="auto"/>
            <w:noWrap/>
            <w:vAlign w:val="bottom"/>
            <w:hideMark/>
          </w:tcPr>
          <w:p w14:paraId="73E5B6F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123.0 </w:t>
            </w:r>
          </w:p>
        </w:tc>
        <w:tc>
          <w:tcPr>
            <w:tcW w:w="1541" w:type="dxa"/>
            <w:tcBorders>
              <w:top w:val="nil"/>
              <w:left w:val="nil"/>
              <w:bottom w:val="nil"/>
              <w:right w:val="nil"/>
            </w:tcBorders>
            <w:shd w:val="clear" w:color="auto" w:fill="auto"/>
            <w:noWrap/>
            <w:vAlign w:val="bottom"/>
            <w:hideMark/>
          </w:tcPr>
          <w:p w14:paraId="4EA8964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140.2 </w:t>
            </w:r>
          </w:p>
        </w:tc>
        <w:tc>
          <w:tcPr>
            <w:tcW w:w="775" w:type="dxa"/>
            <w:tcBorders>
              <w:top w:val="nil"/>
              <w:left w:val="nil"/>
              <w:bottom w:val="nil"/>
              <w:right w:val="nil"/>
            </w:tcBorders>
            <w:shd w:val="clear" w:color="auto" w:fill="auto"/>
            <w:noWrap/>
            <w:vAlign w:val="bottom"/>
            <w:hideMark/>
          </w:tcPr>
          <w:p w14:paraId="349990A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142.2 </w:t>
            </w:r>
          </w:p>
        </w:tc>
        <w:tc>
          <w:tcPr>
            <w:tcW w:w="775" w:type="dxa"/>
            <w:tcBorders>
              <w:top w:val="nil"/>
              <w:left w:val="nil"/>
              <w:bottom w:val="nil"/>
              <w:right w:val="nil"/>
            </w:tcBorders>
            <w:shd w:val="clear" w:color="auto" w:fill="auto"/>
            <w:noWrap/>
            <w:vAlign w:val="bottom"/>
            <w:hideMark/>
          </w:tcPr>
          <w:p w14:paraId="024E803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152.0 </w:t>
            </w:r>
          </w:p>
        </w:tc>
        <w:tc>
          <w:tcPr>
            <w:tcW w:w="775" w:type="dxa"/>
            <w:tcBorders>
              <w:top w:val="nil"/>
              <w:left w:val="nil"/>
              <w:bottom w:val="nil"/>
              <w:right w:val="nil"/>
            </w:tcBorders>
            <w:shd w:val="clear" w:color="auto" w:fill="auto"/>
            <w:noWrap/>
            <w:vAlign w:val="bottom"/>
            <w:hideMark/>
          </w:tcPr>
          <w:p w14:paraId="18990D3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162.5 </w:t>
            </w:r>
          </w:p>
        </w:tc>
        <w:tc>
          <w:tcPr>
            <w:tcW w:w="847" w:type="dxa"/>
            <w:tcBorders>
              <w:top w:val="nil"/>
              <w:left w:val="nil"/>
              <w:bottom w:val="nil"/>
              <w:right w:val="nil"/>
            </w:tcBorders>
            <w:shd w:val="clear" w:color="auto" w:fill="auto"/>
            <w:noWrap/>
            <w:vAlign w:val="bottom"/>
            <w:hideMark/>
          </w:tcPr>
          <w:p w14:paraId="429C543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173.7 </w:t>
            </w:r>
          </w:p>
        </w:tc>
      </w:tr>
      <w:tr w:rsidR="002E3AB7" w:rsidRPr="00F65B33" w14:paraId="652D01D6" w14:textId="77777777" w:rsidTr="008100DA">
        <w:trPr>
          <w:trHeight w:val="463"/>
        </w:trPr>
        <w:tc>
          <w:tcPr>
            <w:tcW w:w="2851" w:type="dxa"/>
            <w:tcBorders>
              <w:top w:val="nil"/>
              <w:left w:val="nil"/>
              <w:bottom w:val="nil"/>
              <w:right w:val="nil"/>
            </w:tcBorders>
            <w:shd w:val="clear" w:color="auto" w:fill="auto"/>
            <w:vAlign w:val="bottom"/>
            <w:hideMark/>
          </w:tcPr>
          <w:p w14:paraId="77D623E1"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NBR Administrative costs with the project (in US mill)</w:t>
            </w:r>
          </w:p>
        </w:tc>
        <w:tc>
          <w:tcPr>
            <w:tcW w:w="936" w:type="dxa"/>
            <w:tcBorders>
              <w:top w:val="nil"/>
              <w:left w:val="nil"/>
              <w:bottom w:val="nil"/>
              <w:right w:val="nil"/>
            </w:tcBorders>
            <w:shd w:val="clear" w:color="auto" w:fill="auto"/>
            <w:noWrap/>
            <w:vAlign w:val="bottom"/>
            <w:hideMark/>
          </w:tcPr>
          <w:p w14:paraId="6D2B5AE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75.0 </w:t>
            </w:r>
          </w:p>
        </w:tc>
        <w:tc>
          <w:tcPr>
            <w:tcW w:w="926" w:type="dxa"/>
            <w:tcBorders>
              <w:top w:val="nil"/>
              <w:left w:val="nil"/>
              <w:bottom w:val="nil"/>
              <w:right w:val="nil"/>
            </w:tcBorders>
            <w:shd w:val="clear" w:color="auto" w:fill="auto"/>
            <w:noWrap/>
            <w:vAlign w:val="bottom"/>
            <w:hideMark/>
          </w:tcPr>
          <w:p w14:paraId="334C7ED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79.3 </w:t>
            </w:r>
          </w:p>
        </w:tc>
        <w:tc>
          <w:tcPr>
            <w:tcW w:w="926" w:type="dxa"/>
            <w:tcBorders>
              <w:top w:val="nil"/>
              <w:left w:val="nil"/>
              <w:bottom w:val="nil"/>
              <w:right w:val="nil"/>
            </w:tcBorders>
            <w:shd w:val="clear" w:color="auto" w:fill="auto"/>
            <w:noWrap/>
            <w:vAlign w:val="bottom"/>
            <w:hideMark/>
          </w:tcPr>
          <w:p w14:paraId="18AA7C8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89.2 </w:t>
            </w:r>
          </w:p>
        </w:tc>
        <w:tc>
          <w:tcPr>
            <w:tcW w:w="926" w:type="dxa"/>
            <w:tcBorders>
              <w:top w:val="nil"/>
              <w:left w:val="nil"/>
              <w:bottom w:val="nil"/>
              <w:right w:val="nil"/>
            </w:tcBorders>
            <w:shd w:val="clear" w:color="auto" w:fill="auto"/>
            <w:noWrap/>
            <w:vAlign w:val="bottom"/>
            <w:hideMark/>
          </w:tcPr>
          <w:p w14:paraId="5F784E5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99.9 </w:t>
            </w:r>
          </w:p>
        </w:tc>
        <w:tc>
          <w:tcPr>
            <w:tcW w:w="926" w:type="dxa"/>
            <w:tcBorders>
              <w:top w:val="nil"/>
              <w:left w:val="nil"/>
              <w:bottom w:val="nil"/>
              <w:right w:val="nil"/>
            </w:tcBorders>
            <w:shd w:val="clear" w:color="auto" w:fill="auto"/>
            <w:noWrap/>
            <w:vAlign w:val="bottom"/>
            <w:hideMark/>
          </w:tcPr>
          <w:p w14:paraId="2563214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111.4 </w:t>
            </w:r>
          </w:p>
        </w:tc>
        <w:tc>
          <w:tcPr>
            <w:tcW w:w="926" w:type="dxa"/>
            <w:tcBorders>
              <w:top w:val="nil"/>
              <w:left w:val="nil"/>
              <w:bottom w:val="nil"/>
              <w:right w:val="nil"/>
            </w:tcBorders>
            <w:shd w:val="clear" w:color="auto" w:fill="auto"/>
            <w:noWrap/>
            <w:vAlign w:val="bottom"/>
            <w:hideMark/>
          </w:tcPr>
          <w:p w14:paraId="67004BF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86.1 </w:t>
            </w:r>
          </w:p>
        </w:tc>
        <w:tc>
          <w:tcPr>
            <w:tcW w:w="1541" w:type="dxa"/>
            <w:tcBorders>
              <w:top w:val="nil"/>
              <w:left w:val="nil"/>
              <w:bottom w:val="nil"/>
              <w:right w:val="nil"/>
            </w:tcBorders>
            <w:shd w:val="clear" w:color="auto" w:fill="auto"/>
            <w:noWrap/>
            <w:vAlign w:val="bottom"/>
            <w:hideMark/>
          </w:tcPr>
          <w:p w14:paraId="116E9B1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98.1 </w:t>
            </w:r>
          </w:p>
        </w:tc>
        <w:tc>
          <w:tcPr>
            <w:tcW w:w="775" w:type="dxa"/>
            <w:tcBorders>
              <w:top w:val="nil"/>
              <w:left w:val="nil"/>
              <w:bottom w:val="nil"/>
              <w:right w:val="nil"/>
            </w:tcBorders>
            <w:shd w:val="clear" w:color="auto" w:fill="auto"/>
            <w:noWrap/>
            <w:vAlign w:val="bottom"/>
            <w:hideMark/>
          </w:tcPr>
          <w:p w14:paraId="5B40BE2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99.5 </w:t>
            </w:r>
          </w:p>
        </w:tc>
        <w:tc>
          <w:tcPr>
            <w:tcW w:w="775" w:type="dxa"/>
            <w:tcBorders>
              <w:top w:val="nil"/>
              <w:left w:val="nil"/>
              <w:bottom w:val="nil"/>
              <w:right w:val="nil"/>
            </w:tcBorders>
            <w:shd w:val="clear" w:color="auto" w:fill="auto"/>
            <w:noWrap/>
            <w:vAlign w:val="bottom"/>
            <w:hideMark/>
          </w:tcPr>
          <w:p w14:paraId="5DCD027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106.4 </w:t>
            </w:r>
          </w:p>
        </w:tc>
        <w:tc>
          <w:tcPr>
            <w:tcW w:w="775" w:type="dxa"/>
            <w:tcBorders>
              <w:top w:val="nil"/>
              <w:left w:val="nil"/>
              <w:bottom w:val="nil"/>
              <w:right w:val="nil"/>
            </w:tcBorders>
            <w:shd w:val="clear" w:color="auto" w:fill="auto"/>
            <w:noWrap/>
            <w:vAlign w:val="bottom"/>
            <w:hideMark/>
          </w:tcPr>
          <w:p w14:paraId="1CE37C1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113.7 </w:t>
            </w:r>
          </w:p>
        </w:tc>
        <w:tc>
          <w:tcPr>
            <w:tcW w:w="847" w:type="dxa"/>
            <w:tcBorders>
              <w:top w:val="nil"/>
              <w:left w:val="nil"/>
              <w:bottom w:val="nil"/>
              <w:right w:val="nil"/>
            </w:tcBorders>
            <w:shd w:val="clear" w:color="auto" w:fill="auto"/>
            <w:noWrap/>
            <w:vAlign w:val="bottom"/>
            <w:hideMark/>
          </w:tcPr>
          <w:p w14:paraId="5E1BA24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121.6 </w:t>
            </w:r>
          </w:p>
        </w:tc>
      </w:tr>
      <w:tr w:rsidR="002E3AB7" w:rsidRPr="00F65B33" w14:paraId="39BC5A62" w14:textId="77777777" w:rsidTr="008100DA">
        <w:trPr>
          <w:trHeight w:val="463"/>
        </w:trPr>
        <w:tc>
          <w:tcPr>
            <w:tcW w:w="2851" w:type="dxa"/>
            <w:tcBorders>
              <w:top w:val="nil"/>
              <w:left w:val="nil"/>
              <w:bottom w:val="nil"/>
              <w:right w:val="nil"/>
            </w:tcBorders>
            <w:shd w:val="clear" w:color="auto" w:fill="auto"/>
            <w:vAlign w:val="bottom"/>
            <w:hideMark/>
          </w:tcPr>
          <w:p w14:paraId="0AAC679B"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NBR Admin cost benefits/savings USD million</w:t>
            </w:r>
          </w:p>
        </w:tc>
        <w:tc>
          <w:tcPr>
            <w:tcW w:w="936" w:type="dxa"/>
            <w:tcBorders>
              <w:top w:val="nil"/>
              <w:left w:val="nil"/>
              <w:bottom w:val="nil"/>
              <w:right w:val="nil"/>
            </w:tcBorders>
            <w:shd w:val="clear" w:color="auto" w:fill="auto"/>
            <w:noWrap/>
            <w:vAlign w:val="bottom"/>
            <w:hideMark/>
          </w:tcPr>
          <w:p w14:paraId="130F584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4EB9C99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4877C27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356BCE1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03CEC63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2E96EEB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36.9 </w:t>
            </w:r>
          </w:p>
        </w:tc>
        <w:tc>
          <w:tcPr>
            <w:tcW w:w="1541" w:type="dxa"/>
            <w:tcBorders>
              <w:top w:val="nil"/>
              <w:left w:val="nil"/>
              <w:bottom w:val="nil"/>
              <w:right w:val="nil"/>
            </w:tcBorders>
            <w:shd w:val="clear" w:color="000000" w:fill="F2DCDB"/>
            <w:noWrap/>
            <w:vAlign w:val="bottom"/>
            <w:hideMark/>
          </w:tcPr>
          <w:p w14:paraId="6F51C2C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42.1 </w:t>
            </w:r>
          </w:p>
        </w:tc>
        <w:tc>
          <w:tcPr>
            <w:tcW w:w="775" w:type="dxa"/>
            <w:tcBorders>
              <w:top w:val="nil"/>
              <w:left w:val="nil"/>
              <w:bottom w:val="nil"/>
              <w:right w:val="nil"/>
            </w:tcBorders>
            <w:shd w:val="clear" w:color="000000" w:fill="F2DCDB"/>
            <w:noWrap/>
            <w:vAlign w:val="bottom"/>
            <w:hideMark/>
          </w:tcPr>
          <w:p w14:paraId="2EAAC26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42.7 </w:t>
            </w:r>
          </w:p>
        </w:tc>
        <w:tc>
          <w:tcPr>
            <w:tcW w:w="775" w:type="dxa"/>
            <w:tcBorders>
              <w:top w:val="nil"/>
              <w:left w:val="nil"/>
              <w:bottom w:val="nil"/>
              <w:right w:val="nil"/>
            </w:tcBorders>
            <w:shd w:val="clear" w:color="000000" w:fill="F2DCDB"/>
            <w:noWrap/>
            <w:vAlign w:val="bottom"/>
            <w:hideMark/>
          </w:tcPr>
          <w:p w14:paraId="67F1EA5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45.6 </w:t>
            </w:r>
          </w:p>
        </w:tc>
        <w:tc>
          <w:tcPr>
            <w:tcW w:w="775" w:type="dxa"/>
            <w:tcBorders>
              <w:top w:val="nil"/>
              <w:left w:val="nil"/>
              <w:bottom w:val="nil"/>
              <w:right w:val="nil"/>
            </w:tcBorders>
            <w:shd w:val="clear" w:color="000000" w:fill="F2DCDB"/>
            <w:noWrap/>
            <w:vAlign w:val="bottom"/>
            <w:hideMark/>
          </w:tcPr>
          <w:p w14:paraId="46B74F5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48.7 </w:t>
            </w:r>
          </w:p>
        </w:tc>
        <w:tc>
          <w:tcPr>
            <w:tcW w:w="847" w:type="dxa"/>
            <w:tcBorders>
              <w:top w:val="nil"/>
              <w:left w:val="nil"/>
              <w:bottom w:val="nil"/>
              <w:right w:val="nil"/>
            </w:tcBorders>
            <w:shd w:val="clear" w:color="000000" w:fill="F2DCDB"/>
            <w:noWrap/>
            <w:vAlign w:val="bottom"/>
            <w:hideMark/>
          </w:tcPr>
          <w:p w14:paraId="016C7B2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52.1 </w:t>
            </w:r>
          </w:p>
        </w:tc>
      </w:tr>
      <w:tr w:rsidR="002E3AB7" w:rsidRPr="00F65B33" w14:paraId="53B692C7" w14:textId="77777777" w:rsidTr="008100DA">
        <w:trPr>
          <w:trHeight w:val="253"/>
        </w:trPr>
        <w:tc>
          <w:tcPr>
            <w:tcW w:w="2851" w:type="dxa"/>
            <w:tcBorders>
              <w:top w:val="nil"/>
              <w:left w:val="nil"/>
              <w:bottom w:val="nil"/>
              <w:right w:val="nil"/>
            </w:tcBorders>
            <w:shd w:val="clear" w:color="auto" w:fill="auto"/>
            <w:vAlign w:val="bottom"/>
            <w:hideMark/>
          </w:tcPr>
          <w:p w14:paraId="09E440B1"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VAT admin costs without the project</w:t>
            </w:r>
          </w:p>
        </w:tc>
        <w:tc>
          <w:tcPr>
            <w:tcW w:w="936" w:type="dxa"/>
            <w:tcBorders>
              <w:top w:val="nil"/>
              <w:left w:val="nil"/>
              <w:bottom w:val="nil"/>
              <w:right w:val="nil"/>
            </w:tcBorders>
            <w:shd w:val="clear" w:color="auto" w:fill="auto"/>
            <w:noWrap/>
            <w:vAlign w:val="bottom"/>
            <w:hideMark/>
          </w:tcPr>
          <w:p w14:paraId="1492722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22.9 </w:t>
            </w:r>
          </w:p>
        </w:tc>
        <w:tc>
          <w:tcPr>
            <w:tcW w:w="926" w:type="dxa"/>
            <w:tcBorders>
              <w:top w:val="nil"/>
              <w:left w:val="nil"/>
              <w:bottom w:val="nil"/>
              <w:right w:val="nil"/>
            </w:tcBorders>
            <w:shd w:val="clear" w:color="auto" w:fill="auto"/>
            <w:noWrap/>
            <w:vAlign w:val="bottom"/>
            <w:hideMark/>
          </w:tcPr>
          <w:p w14:paraId="5131662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24.2 </w:t>
            </w:r>
          </w:p>
        </w:tc>
        <w:tc>
          <w:tcPr>
            <w:tcW w:w="926" w:type="dxa"/>
            <w:tcBorders>
              <w:top w:val="nil"/>
              <w:left w:val="nil"/>
              <w:bottom w:val="nil"/>
              <w:right w:val="nil"/>
            </w:tcBorders>
            <w:shd w:val="clear" w:color="auto" w:fill="auto"/>
            <w:noWrap/>
            <w:vAlign w:val="bottom"/>
            <w:hideMark/>
          </w:tcPr>
          <w:p w14:paraId="6F28E44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27.2 </w:t>
            </w:r>
          </w:p>
        </w:tc>
        <w:tc>
          <w:tcPr>
            <w:tcW w:w="926" w:type="dxa"/>
            <w:tcBorders>
              <w:top w:val="nil"/>
              <w:left w:val="nil"/>
              <w:bottom w:val="nil"/>
              <w:right w:val="nil"/>
            </w:tcBorders>
            <w:shd w:val="clear" w:color="auto" w:fill="auto"/>
            <w:noWrap/>
            <w:vAlign w:val="bottom"/>
            <w:hideMark/>
          </w:tcPr>
          <w:p w14:paraId="0ECA1FC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30.5 </w:t>
            </w:r>
          </w:p>
        </w:tc>
        <w:tc>
          <w:tcPr>
            <w:tcW w:w="926" w:type="dxa"/>
            <w:tcBorders>
              <w:top w:val="nil"/>
              <w:left w:val="nil"/>
              <w:bottom w:val="nil"/>
              <w:right w:val="nil"/>
            </w:tcBorders>
            <w:shd w:val="clear" w:color="auto" w:fill="auto"/>
            <w:noWrap/>
            <w:vAlign w:val="bottom"/>
            <w:hideMark/>
          </w:tcPr>
          <w:p w14:paraId="7B32FBA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34.0 </w:t>
            </w:r>
          </w:p>
        </w:tc>
        <w:tc>
          <w:tcPr>
            <w:tcW w:w="926" w:type="dxa"/>
            <w:tcBorders>
              <w:top w:val="nil"/>
              <w:left w:val="nil"/>
              <w:bottom w:val="nil"/>
              <w:right w:val="nil"/>
            </w:tcBorders>
            <w:shd w:val="clear" w:color="auto" w:fill="auto"/>
            <w:noWrap/>
            <w:vAlign w:val="bottom"/>
            <w:hideMark/>
          </w:tcPr>
          <w:p w14:paraId="6DEDED8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37.6 </w:t>
            </w:r>
          </w:p>
        </w:tc>
        <w:tc>
          <w:tcPr>
            <w:tcW w:w="1541" w:type="dxa"/>
            <w:tcBorders>
              <w:top w:val="nil"/>
              <w:left w:val="nil"/>
              <w:bottom w:val="nil"/>
              <w:right w:val="nil"/>
            </w:tcBorders>
            <w:shd w:val="clear" w:color="auto" w:fill="auto"/>
            <w:noWrap/>
            <w:vAlign w:val="bottom"/>
            <w:hideMark/>
          </w:tcPr>
          <w:p w14:paraId="5BBDE0D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42.8 </w:t>
            </w:r>
          </w:p>
        </w:tc>
        <w:tc>
          <w:tcPr>
            <w:tcW w:w="775" w:type="dxa"/>
            <w:tcBorders>
              <w:top w:val="nil"/>
              <w:left w:val="nil"/>
              <w:bottom w:val="nil"/>
              <w:right w:val="nil"/>
            </w:tcBorders>
            <w:shd w:val="clear" w:color="auto" w:fill="auto"/>
            <w:noWrap/>
            <w:vAlign w:val="bottom"/>
            <w:hideMark/>
          </w:tcPr>
          <w:p w14:paraId="1E680DC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43.4 </w:t>
            </w:r>
          </w:p>
        </w:tc>
        <w:tc>
          <w:tcPr>
            <w:tcW w:w="775" w:type="dxa"/>
            <w:tcBorders>
              <w:top w:val="nil"/>
              <w:left w:val="nil"/>
              <w:bottom w:val="nil"/>
              <w:right w:val="nil"/>
            </w:tcBorders>
            <w:shd w:val="clear" w:color="auto" w:fill="auto"/>
            <w:noWrap/>
            <w:vAlign w:val="bottom"/>
            <w:hideMark/>
          </w:tcPr>
          <w:p w14:paraId="18E6159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46.4 </w:t>
            </w:r>
          </w:p>
        </w:tc>
        <w:tc>
          <w:tcPr>
            <w:tcW w:w="775" w:type="dxa"/>
            <w:tcBorders>
              <w:top w:val="nil"/>
              <w:left w:val="nil"/>
              <w:bottom w:val="nil"/>
              <w:right w:val="nil"/>
            </w:tcBorders>
            <w:shd w:val="clear" w:color="auto" w:fill="auto"/>
            <w:noWrap/>
            <w:vAlign w:val="bottom"/>
            <w:hideMark/>
          </w:tcPr>
          <w:p w14:paraId="4DD70A7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49.6 </w:t>
            </w:r>
          </w:p>
        </w:tc>
        <w:tc>
          <w:tcPr>
            <w:tcW w:w="847" w:type="dxa"/>
            <w:tcBorders>
              <w:top w:val="nil"/>
              <w:left w:val="nil"/>
              <w:bottom w:val="nil"/>
              <w:right w:val="nil"/>
            </w:tcBorders>
            <w:shd w:val="clear" w:color="auto" w:fill="auto"/>
            <w:noWrap/>
            <w:vAlign w:val="bottom"/>
            <w:hideMark/>
          </w:tcPr>
          <w:p w14:paraId="4DB92B1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53.0 </w:t>
            </w:r>
          </w:p>
        </w:tc>
      </w:tr>
      <w:tr w:rsidR="002E3AB7" w:rsidRPr="00F65B33" w14:paraId="571F3477" w14:textId="77777777" w:rsidTr="008100DA">
        <w:trPr>
          <w:trHeight w:val="253"/>
        </w:trPr>
        <w:tc>
          <w:tcPr>
            <w:tcW w:w="2851" w:type="dxa"/>
            <w:tcBorders>
              <w:top w:val="nil"/>
              <w:left w:val="nil"/>
              <w:bottom w:val="nil"/>
              <w:right w:val="nil"/>
            </w:tcBorders>
            <w:shd w:val="clear" w:color="auto" w:fill="auto"/>
            <w:vAlign w:val="bottom"/>
            <w:hideMark/>
          </w:tcPr>
          <w:p w14:paraId="1E29C771"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VAT admin costs with the project</w:t>
            </w:r>
          </w:p>
        </w:tc>
        <w:tc>
          <w:tcPr>
            <w:tcW w:w="936" w:type="dxa"/>
            <w:tcBorders>
              <w:top w:val="nil"/>
              <w:left w:val="nil"/>
              <w:bottom w:val="nil"/>
              <w:right w:val="nil"/>
            </w:tcBorders>
            <w:shd w:val="clear" w:color="auto" w:fill="auto"/>
            <w:noWrap/>
            <w:vAlign w:val="bottom"/>
            <w:hideMark/>
          </w:tcPr>
          <w:p w14:paraId="43D50A2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22.9 </w:t>
            </w:r>
          </w:p>
        </w:tc>
        <w:tc>
          <w:tcPr>
            <w:tcW w:w="926" w:type="dxa"/>
            <w:tcBorders>
              <w:top w:val="nil"/>
              <w:left w:val="nil"/>
              <w:bottom w:val="nil"/>
              <w:right w:val="nil"/>
            </w:tcBorders>
            <w:shd w:val="clear" w:color="auto" w:fill="auto"/>
            <w:noWrap/>
            <w:vAlign w:val="bottom"/>
            <w:hideMark/>
          </w:tcPr>
          <w:p w14:paraId="5EF3345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24.2 </w:t>
            </w:r>
          </w:p>
        </w:tc>
        <w:tc>
          <w:tcPr>
            <w:tcW w:w="926" w:type="dxa"/>
            <w:tcBorders>
              <w:top w:val="nil"/>
              <w:left w:val="nil"/>
              <w:bottom w:val="nil"/>
              <w:right w:val="nil"/>
            </w:tcBorders>
            <w:shd w:val="clear" w:color="auto" w:fill="auto"/>
            <w:noWrap/>
            <w:vAlign w:val="bottom"/>
            <w:hideMark/>
          </w:tcPr>
          <w:p w14:paraId="332AB91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27.2 </w:t>
            </w:r>
          </w:p>
        </w:tc>
        <w:tc>
          <w:tcPr>
            <w:tcW w:w="926" w:type="dxa"/>
            <w:tcBorders>
              <w:top w:val="nil"/>
              <w:left w:val="nil"/>
              <w:bottom w:val="nil"/>
              <w:right w:val="nil"/>
            </w:tcBorders>
            <w:shd w:val="clear" w:color="auto" w:fill="auto"/>
            <w:noWrap/>
            <w:vAlign w:val="bottom"/>
            <w:hideMark/>
          </w:tcPr>
          <w:p w14:paraId="090C04B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30.5 </w:t>
            </w:r>
          </w:p>
        </w:tc>
        <w:tc>
          <w:tcPr>
            <w:tcW w:w="926" w:type="dxa"/>
            <w:tcBorders>
              <w:top w:val="nil"/>
              <w:left w:val="nil"/>
              <w:bottom w:val="nil"/>
              <w:right w:val="nil"/>
            </w:tcBorders>
            <w:shd w:val="clear" w:color="auto" w:fill="auto"/>
            <w:noWrap/>
            <w:vAlign w:val="bottom"/>
            <w:hideMark/>
          </w:tcPr>
          <w:p w14:paraId="2D1CE9D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34.0 </w:t>
            </w:r>
          </w:p>
        </w:tc>
        <w:tc>
          <w:tcPr>
            <w:tcW w:w="926" w:type="dxa"/>
            <w:tcBorders>
              <w:top w:val="nil"/>
              <w:left w:val="nil"/>
              <w:bottom w:val="nil"/>
              <w:right w:val="nil"/>
            </w:tcBorders>
            <w:shd w:val="clear" w:color="auto" w:fill="auto"/>
            <w:noWrap/>
            <w:vAlign w:val="bottom"/>
            <w:hideMark/>
          </w:tcPr>
          <w:p w14:paraId="4944D53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26.3 </w:t>
            </w:r>
          </w:p>
        </w:tc>
        <w:tc>
          <w:tcPr>
            <w:tcW w:w="1541" w:type="dxa"/>
            <w:tcBorders>
              <w:top w:val="nil"/>
              <w:left w:val="nil"/>
              <w:bottom w:val="nil"/>
              <w:right w:val="nil"/>
            </w:tcBorders>
            <w:shd w:val="clear" w:color="auto" w:fill="auto"/>
            <w:noWrap/>
            <w:vAlign w:val="bottom"/>
            <w:hideMark/>
          </w:tcPr>
          <w:p w14:paraId="70B5A56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30.0 </w:t>
            </w:r>
          </w:p>
        </w:tc>
        <w:tc>
          <w:tcPr>
            <w:tcW w:w="775" w:type="dxa"/>
            <w:tcBorders>
              <w:top w:val="nil"/>
              <w:left w:val="nil"/>
              <w:bottom w:val="nil"/>
              <w:right w:val="nil"/>
            </w:tcBorders>
            <w:shd w:val="clear" w:color="auto" w:fill="auto"/>
            <w:noWrap/>
            <w:vAlign w:val="bottom"/>
            <w:hideMark/>
          </w:tcPr>
          <w:p w14:paraId="03985B1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30.4 </w:t>
            </w:r>
          </w:p>
        </w:tc>
        <w:tc>
          <w:tcPr>
            <w:tcW w:w="775" w:type="dxa"/>
            <w:tcBorders>
              <w:top w:val="nil"/>
              <w:left w:val="nil"/>
              <w:bottom w:val="nil"/>
              <w:right w:val="nil"/>
            </w:tcBorders>
            <w:shd w:val="clear" w:color="auto" w:fill="auto"/>
            <w:noWrap/>
            <w:vAlign w:val="bottom"/>
            <w:hideMark/>
          </w:tcPr>
          <w:p w14:paraId="06EBF54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32.5 </w:t>
            </w:r>
          </w:p>
        </w:tc>
        <w:tc>
          <w:tcPr>
            <w:tcW w:w="775" w:type="dxa"/>
            <w:tcBorders>
              <w:top w:val="nil"/>
              <w:left w:val="nil"/>
              <w:bottom w:val="nil"/>
              <w:right w:val="nil"/>
            </w:tcBorders>
            <w:shd w:val="clear" w:color="auto" w:fill="auto"/>
            <w:noWrap/>
            <w:vAlign w:val="bottom"/>
            <w:hideMark/>
          </w:tcPr>
          <w:p w14:paraId="252C54F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34.7 </w:t>
            </w:r>
          </w:p>
        </w:tc>
        <w:tc>
          <w:tcPr>
            <w:tcW w:w="847" w:type="dxa"/>
            <w:tcBorders>
              <w:top w:val="nil"/>
              <w:left w:val="nil"/>
              <w:bottom w:val="nil"/>
              <w:right w:val="nil"/>
            </w:tcBorders>
            <w:shd w:val="clear" w:color="auto" w:fill="auto"/>
            <w:noWrap/>
            <w:vAlign w:val="bottom"/>
            <w:hideMark/>
          </w:tcPr>
          <w:p w14:paraId="30C3805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37.1 </w:t>
            </w:r>
          </w:p>
        </w:tc>
      </w:tr>
      <w:tr w:rsidR="002E3AB7" w:rsidRPr="00F65B33" w14:paraId="180AA209" w14:textId="77777777" w:rsidTr="008100DA">
        <w:trPr>
          <w:trHeight w:val="463"/>
        </w:trPr>
        <w:tc>
          <w:tcPr>
            <w:tcW w:w="2851" w:type="dxa"/>
            <w:tcBorders>
              <w:top w:val="nil"/>
              <w:left w:val="nil"/>
              <w:bottom w:val="nil"/>
              <w:right w:val="nil"/>
            </w:tcBorders>
            <w:shd w:val="clear" w:color="auto" w:fill="auto"/>
            <w:vAlign w:val="bottom"/>
            <w:hideMark/>
          </w:tcPr>
          <w:p w14:paraId="632C8F2C" w14:textId="77777777" w:rsidR="002E3AB7" w:rsidRPr="002E3AB7" w:rsidRDefault="002E3AB7" w:rsidP="002E3AB7">
            <w:pPr>
              <w:widowControl/>
              <w:autoSpaceDE/>
              <w:autoSpaceDN/>
              <w:adjustRightInd/>
              <w:rPr>
                <w:rFonts w:ascii="Arial" w:hAnsi="Arial" w:cs="Arial"/>
                <w:b/>
                <w:sz w:val="17"/>
                <w:szCs w:val="17"/>
                <w:lang w:bidi="ar-SA"/>
              </w:rPr>
            </w:pPr>
            <w:r w:rsidRPr="002E3AB7">
              <w:rPr>
                <w:rFonts w:ascii="Arial" w:hAnsi="Arial" w:cs="Arial"/>
                <w:b/>
                <w:sz w:val="17"/>
                <w:szCs w:val="17"/>
                <w:lang w:bidi="ar-SA"/>
              </w:rPr>
              <w:t>VAT admin cost benefits/savings USD million</w:t>
            </w:r>
          </w:p>
        </w:tc>
        <w:tc>
          <w:tcPr>
            <w:tcW w:w="936" w:type="dxa"/>
            <w:tcBorders>
              <w:top w:val="nil"/>
              <w:left w:val="nil"/>
              <w:bottom w:val="nil"/>
              <w:right w:val="nil"/>
            </w:tcBorders>
            <w:shd w:val="clear" w:color="auto" w:fill="auto"/>
            <w:noWrap/>
            <w:vAlign w:val="bottom"/>
            <w:hideMark/>
          </w:tcPr>
          <w:p w14:paraId="3F7D71F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4A88CDB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7D47E06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4978DF3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3D17BD9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52D1DCD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11.3 </w:t>
            </w:r>
          </w:p>
        </w:tc>
        <w:tc>
          <w:tcPr>
            <w:tcW w:w="1541" w:type="dxa"/>
            <w:tcBorders>
              <w:top w:val="nil"/>
              <w:left w:val="nil"/>
              <w:bottom w:val="nil"/>
              <w:right w:val="nil"/>
            </w:tcBorders>
            <w:shd w:val="clear" w:color="000000" w:fill="F2DCDB"/>
            <w:noWrap/>
            <w:vAlign w:val="bottom"/>
            <w:hideMark/>
          </w:tcPr>
          <w:p w14:paraId="581215C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12.8 </w:t>
            </w:r>
          </w:p>
        </w:tc>
        <w:tc>
          <w:tcPr>
            <w:tcW w:w="775" w:type="dxa"/>
            <w:tcBorders>
              <w:top w:val="nil"/>
              <w:left w:val="nil"/>
              <w:bottom w:val="nil"/>
              <w:right w:val="nil"/>
            </w:tcBorders>
            <w:shd w:val="clear" w:color="000000" w:fill="F2DCDB"/>
            <w:noWrap/>
            <w:vAlign w:val="bottom"/>
            <w:hideMark/>
          </w:tcPr>
          <w:p w14:paraId="48DA157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13.0 </w:t>
            </w:r>
          </w:p>
        </w:tc>
        <w:tc>
          <w:tcPr>
            <w:tcW w:w="775" w:type="dxa"/>
            <w:tcBorders>
              <w:top w:val="nil"/>
              <w:left w:val="nil"/>
              <w:bottom w:val="nil"/>
              <w:right w:val="nil"/>
            </w:tcBorders>
            <w:shd w:val="clear" w:color="000000" w:fill="F2DCDB"/>
            <w:noWrap/>
            <w:vAlign w:val="bottom"/>
            <w:hideMark/>
          </w:tcPr>
          <w:p w14:paraId="7176231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13.9 </w:t>
            </w:r>
          </w:p>
        </w:tc>
        <w:tc>
          <w:tcPr>
            <w:tcW w:w="775" w:type="dxa"/>
            <w:tcBorders>
              <w:top w:val="nil"/>
              <w:left w:val="nil"/>
              <w:bottom w:val="nil"/>
              <w:right w:val="nil"/>
            </w:tcBorders>
            <w:shd w:val="clear" w:color="000000" w:fill="F2DCDB"/>
            <w:noWrap/>
            <w:vAlign w:val="bottom"/>
            <w:hideMark/>
          </w:tcPr>
          <w:p w14:paraId="5C2DE1C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14.9 </w:t>
            </w:r>
          </w:p>
        </w:tc>
        <w:tc>
          <w:tcPr>
            <w:tcW w:w="847" w:type="dxa"/>
            <w:tcBorders>
              <w:top w:val="nil"/>
              <w:left w:val="nil"/>
              <w:bottom w:val="nil"/>
              <w:right w:val="nil"/>
            </w:tcBorders>
            <w:shd w:val="clear" w:color="000000" w:fill="F2DCDB"/>
            <w:noWrap/>
            <w:vAlign w:val="bottom"/>
            <w:hideMark/>
          </w:tcPr>
          <w:p w14:paraId="673C86C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15.9 </w:t>
            </w:r>
          </w:p>
        </w:tc>
      </w:tr>
      <w:tr w:rsidR="002E3AB7" w:rsidRPr="00F65B33" w14:paraId="22648EA2" w14:textId="77777777" w:rsidTr="008100DA">
        <w:trPr>
          <w:trHeight w:val="253"/>
        </w:trPr>
        <w:tc>
          <w:tcPr>
            <w:tcW w:w="2851" w:type="dxa"/>
            <w:tcBorders>
              <w:top w:val="nil"/>
              <w:left w:val="nil"/>
              <w:bottom w:val="nil"/>
              <w:right w:val="nil"/>
            </w:tcBorders>
            <w:shd w:val="clear" w:color="auto" w:fill="auto"/>
            <w:vAlign w:val="bottom"/>
            <w:hideMark/>
          </w:tcPr>
          <w:p w14:paraId="6AF6F9C6" w14:textId="77777777" w:rsidR="002E3AB7" w:rsidRPr="002E3AB7" w:rsidRDefault="002E3AB7" w:rsidP="002E3AB7">
            <w:pPr>
              <w:widowControl/>
              <w:autoSpaceDE/>
              <w:autoSpaceDN/>
              <w:adjustRightInd/>
              <w:rPr>
                <w:rFonts w:ascii="Arial" w:hAnsi="Arial" w:cs="Arial"/>
                <w:b/>
                <w:sz w:val="17"/>
                <w:szCs w:val="17"/>
                <w:lang w:bidi="ar-SA"/>
              </w:rPr>
            </w:pPr>
            <w:r w:rsidRPr="002E3AB7">
              <w:rPr>
                <w:rFonts w:ascii="Arial" w:hAnsi="Arial" w:cs="Arial"/>
                <w:b/>
                <w:sz w:val="17"/>
                <w:szCs w:val="17"/>
                <w:lang w:bidi="ar-SA"/>
              </w:rPr>
              <w:t>2. Reduction in compliance costs</w:t>
            </w:r>
          </w:p>
        </w:tc>
        <w:tc>
          <w:tcPr>
            <w:tcW w:w="936" w:type="dxa"/>
            <w:tcBorders>
              <w:top w:val="nil"/>
              <w:left w:val="nil"/>
              <w:bottom w:val="nil"/>
              <w:right w:val="nil"/>
            </w:tcBorders>
            <w:shd w:val="clear" w:color="auto" w:fill="auto"/>
            <w:noWrap/>
            <w:vAlign w:val="bottom"/>
            <w:hideMark/>
          </w:tcPr>
          <w:p w14:paraId="1FD91E36"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6768CC11"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3A6988D5"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DB3395A"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FAC3A10"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6D3C6821"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41739E8B"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0B960B59"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63E0870"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64D65F84"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0F1B38F3"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54B70DC4" w14:textId="77777777" w:rsidTr="008100DA">
        <w:trPr>
          <w:trHeight w:val="463"/>
        </w:trPr>
        <w:tc>
          <w:tcPr>
            <w:tcW w:w="2851" w:type="dxa"/>
            <w:tcBorders>
              <w:top w:val="nil"/>
              <w:left w:val="nil"/>
              <w:bottom w:val="nil"/>
              <w:right w:val="nil"/>
            </w:tcBorders>
            <w:shd w:val="clear" w:color="auto" w:fill="auto"/>
            <w:vAlign w:val="bottom"/>
            <w:hideMark/>
          </w:tcPr>
          <w:p w14:paraId="06C093DA"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xml:space="preserve">Assumed reduction in compliance costs: </w:t>
            </w:r>
          </w:p>
        </w:tc>
        <w:tc>
          <w:tcPr>
            <w:tcW w:w="936" w:type="dxa"/>
            <w:tcBorders>
              <w:top w:val="nil"/>
              <w:left w:val="nil"/>
              <w:bottom w:val="nil"/>
              <w:right w:val="nil"/>
            </w:tcBorders>
            <w:shd w:val="clear" w:color="auto" w:fill="auto"/>
            <w:noWrap/>
            <w:vAlign w:val="bottom"/>
            <w:hideMark/>
          </w:tcPr>
          <w:p w14:paraId="24F4D21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w:t>
            </w:r>
          </w:p>
        </w:tc>
        <w:tc>
          <w:tcPr>
            <w:tcW w:w="926" w:type="dxa"/>
            <w:tcBorders>
              <w:top w:val="nil"/>
              <w:left w:val="nil"/>
              <w:bottom w:val="nil"/>
              <w:right w:val="nil"/>
            </w:tcBorders>
            <w:shd w:val="clear" w:color="auto" w:fill="auto"/>
            <w:noWrap/>
            <w:vAlign w:val="bottom"/>
            <w:hideMark/>
          </w:tcPr>
          <w:p w14:paraId="5F2D53B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w:t>
            </w:r>
          </w:p>
        </w:tc>
        <w:tc>
          <w:tcPr>
            <w:tcW w:w="926" w:type="dxa"/>
            <w:tcBorders>
              <w:top w:val="nil"/>
              <w:left w:val="nil"/>
              <w:bottom w:val="nil"/>
              <w:right w:val="nil"/>
            </w:tcBorders>
            <w:shd w:val="clear" w:color="auto" w:fill="auto"/>
            <w:noWrap/>
            <w:vAlign w:val="bottom"/>
            <w:hideMark/>
          </w:tcPr>
          <w:p w14:paraId="68F066C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w:t>
            </w:r>
          </w:p>
        </w:tc>
        <w:tc>
          <w:tcPr>
            <w:tcW w:w="926" w:type="dxa"/>
            <w:tcBorders>
              <w:top w:val="nil"/>
              <w:left w:val="nil"/>
              <w:bottom w:val="nil"/>
              <w:right w:val="nil"/>
            </w:tcBorders>
            <w:shd w:val="clear" w:color="auto" w:fill="auto"/>
            <w:noWrap/>
            <w:vAlign w:val="bottom"/>
            <w:hideMark/>
          </w:tcPr>
          <w:p w14:paraId="69A3799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0.0</w:t>
            </w:r>
          </w:p>
        </w:tc>
        <w:tc>
          <w:tcPr>
            <w:tcW w:w="926" w:type="dxa"/>
            <w:tcBorders>
              <w:top w:val="nil"/>
              <w:left w:val="nil"/>
              <w:bottom w:val="nil"/>
              <w:right w:val="nil"/>
            </w:tcBorders>
            <w:shd w:val="clear" w:color="auto" w:fill="auto"/>
            <w:noWrap/>
            <w:vAlign w:val="bottom"/>
            <w:hideMark/>
          </w:tcPr>
          <w:p w14:paraId="3F7D8B6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0.0</w:t>
            </w:r>
          </w:p>
        </w:tc>
        <w:tc>
          <w:tcPr>
            <w:tcW w:w="926" w:type="dxa"/>
            <w:tcBorders>
              <w:top w:val="nil"/>
              <w:left w:val="nil"/>
              <w:bottom w:val="nil"/>
              <w:right w:val="nil"/>
            </w:tcBorders>
            <w:shd w:val="clear" w:color="auto" w:fill="auto"/>
            <w:noWrap/>
            <w:vAlign w:val="bottom"/>
            <w:hideMark/>
          </w:tcPr>
          <w:p w14:paraId="4E58A7B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0.02</w:t>
            </w:r>
          </w:p>
        </w:tc>
        <w:tc>
          <w:tcPr>
            <w:tcW w:w="1541" w:type="dxa"/>
            <w:tcBorders>
              <w:top w:val="nil"/>
              <w:left w:val="nil"/>
              <w:bottom w:val="nil"/>
              <w:right w:val="nil"/>
            </w:tcBorders>
            <w:shd w:val="clear" w:color="auto" w:fill="auto"/>
            <w:noWrap/>
            <w:vAlign w:val="bottom"/>
            <w:hideMark/>
          </w:tcPr>
          <w:p w14:paraId="3A26AFA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0.02</w:t>
            </w:r>
          </w:p>
        </w:tc>
        <w:tc>
          <w:tcPr>
            <w:tcW w:w="775" w:type="dxa"/>
            <w:tcBorders>
              <w:top w:val="nil"/>
              <w:left w:val="nil"/>
              <w:bottom w:val="nil"/>
              <w:right w:val="nil"/>
            </w:tcBorders>
            <w:shd w:val="clear" w:color="auto" w:fill="auto"/>
            <w:noWrap/>
            <w:vAlign w:val="bottom"/>
            <w:hideMark/>
          </w:tcPr>
          <w:p w14:paraId="792E99B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0.02</w:t>
            </w:r>
          </w:p>
        </w:tc>
        <w:tc>
          <w:tcPr>
            <w:tcW w:w="775" w:type="dxa"/>
            <w:tcBorders>
              <w:top w:val="nil"/>
              <w:left w:val="nil"/>
              <w:bottom w:val="nil"/>
              <w:right w:val="nil"/>
            </w:tcBorders>
            <w:shd w:val="clear" w:color="auto" w:fill="auto"/>
            <w:noWrap/>
            <w:vAlign w:val="bottom"/>
            <w:hideMark/>
          </w:tcPr>
          <w:p w14:paraId="0BCD380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0.02</w:t>
            </w:r>
          </w:p>
        </w:tc>
        <w:tc>
          <w:tcPr>
            <w:tcW w:w="775" w:type="dxa"/>
            <w:tcBorders>
              <w:top w:val="nil"/>
              <w:left w:val="nil"/>
              <w:bottom w:val="nil"/>
              <w:right w:val="nil"/>
            </w:tcBorders>
            <w:shd w:val="clear" w:color="auto" w:fill="auto"/>
            <w:noWrap/>
            <w:vAlign w:val="bottom"/>
            <w:hideMark/>
          </w:tcPr>
          <w:p w14:paraId="5AEB90A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0.02</w:t>
            </w:r>
          </w:p>
        </w:tc>
        <w:tc>
          <w:tcPr>
            <w:tcW w:w="847" w:type="dxa"/>
            <w:tcBorders>
              <w:top w:val="nil"/>
              <w:left w:val="nil"/>
              <w:bottom w:val="nil"/>
              <w:right w:val="nil"/>
            </w:tcBorders>
            <w:shd w:val="clear" w:color="auto" w:fill="auto"/>
            <w:noWrap/>
            <w:vAlign w:val="bottom"/>
            <w:hideMark/>
          </w:tcPr>
          <w:p w14:paraId="1A19394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0.02</w:t>
            </w:r>
          </w:p>
        </w:tc>
      </w:tr>
      <w:tr w:rsidR="002E3AB7" w:rsidRPr="00F65B33" w14:paraId="690CE99F" w14:textId="77777777" w:rsidTr="008100DA">
        <w:trPr>
          <w:trHeight w:val="253"/>
        </w:trPr>
        <w:tc>
          <w:tcPr>
            <w:tcW w:w="2851" w:type="dxa"/>
            <w:tcBorders>
              <w:top w:val="nil"/>
              <w:left w:val="nil"/>
              <w:bottom w:val="nil"/>
              <w:right w:val="nil"/>
            </w:tcBorders>
            <w:shd w:val="clear" w:color="auto" w:fill="auto"/>
            <w:vAlign w:val="bottom"/>
            <w:hideMark/>
          </w:tcPr>
          <w:p w14:paraId="0D980228"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Compliance costs savings/benefits</w:t>
            </w:r>
          </w:p>
        </w:tc>
        <w:tc>
          <w:tcPr>
            <w:tcW w:w="936" w:type="dxa"/>
            <w:tcBorders>
              <w:top w:val="nil"/>
              <w:left w:val="nil"/>
              <w:bottom w:val="nil"/>
              <w:right w:val="nil"/>
            </w:tcBorders>
            <w:shd w:val="clear" w:color="auto" w:fill="auto"/>
            <w:noWrap/>
            <w:vAlign w:val="bottom"/>
            <w:hideMark/>
          </w:tcPr>
          <w:p w14:paraId="1B9765DE"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1A2BA501"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1765E96A"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3BB83703"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25234E13"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000000" w:fill="F2DCDB"/>
            <w:noWrap/>
            <w:vAlign w:val="bottom"/>
            <w:hideMark/>
          </w:tcPr>
          <w:p w14:paraId="5676FC8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140.4</w:t>
            </w:r>
          </w:p>
        </w:tc>
        <w:tc>
          <w:tcPr>
            <w:tcW w:w="1541" w:type="dxa"/>
            <w:tcBorders>
              <w:top w:val="nil"/>
              <w:left w:val="nil"/>
              <w:bottom w:val="nil"/>
              <w:right w:val="nil"/>
            </w:tcBorders>
            <w:shd w:val="clear" w:color="000000" w:fill="F2DCDB"/>
            <w:noWrap/>
            <w:vAlign w:val="bottom"/>
            <w:hideMark/>
          </w:tcPr>
          <w:p w14:paraId="2DC2A7C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159.9</w:t>
            </w:r>
          </w:p>
        </w:tc>
        <w:tc>
          <w:tcPr>
            <w:tcW w:w="775" w:type="dxa"/>
            <w:tcBorders>
              <w:top w:val="nil"/>
              <w:left w:val="nil"/>
              <w:bottom w:val="nil"/>
              <w:right w:val="nil"/>
            </w:tcBorders>
            <w:shd w:val="clear" w:color="000000" w:fill="F2DCDB"/>
            <w:noWrap/>
            <w:vAlign w:val="bottom"/>
            <w:hideMark/>
          </w:tcPr>
          <w:p w14:paraId="1FAB43E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162.2</w:t>
            </w:r>
          </w:p>
        </w:tc>
        <w:tc>
          <w:tcPr>
            <w:tcW w:w="775" w:type="dxa"/>
            <w:tcBorders>
              <w:top w:val="nil"/>
              <w:left w:val="nil"/>
              <w:bottom w:val="nil"/>
              <w:right w:val="nil"/>
            </w:tcBorders>
            <w:shd w:val="clear" w:color="000000" w:fill="F2DCDB"/>
            <w:noWrap/>
            <w:vAlign w:val="bottom"/>
            <w:hideMark/>
          </w:tcPr>
          <w:p w14:paraId="0857C64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173.4</w:t>
            </w:r>
          </w:p>
        </w:tc>
        <w:tc>
          <w:tcPr>
            <w:tcW w:w="775" w:type="dxa"/>
            <w:tcBorders>
              <w:top w:val="nil"/>
              <w:left w:val="nil"/>
              <w:bottom w:val="nil"/>
              <w:right w:val="nil"/>
            </w:tcBorders>
            <w:shd w:val="clear" w:color="000000" w:fill="F2DCDB"/>
            <w:noWrap/>
            <w:vAlign w:val="bottom"/>
            <w:hideMark/>
          </w:tcPr>
          <w:p w14:paraId="2A5DC2A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185.4</w:t>
            </w:r>
          </w:p>
        </w:tc>
        <w:tc>
          <w:tcPr>
            <w:tcW w:w="847" w:type="dxa"/>
            <w:tcBorders>
              <w:top w:val="nil"/>
              <w:left w:val="nil"/>
              <w:bottom w:val="nil"/>
              <w:right w:val="nil"/>
            </w:tcBorders>
            <w:shd w:val="clear" w:color="000000" w:fill="F2DCDB"/>
            <w:noWrap/>
            <w:vAlign w:val="bottom"/>
            <w:hideMark/>
          </w:tcPr>
          <w:p w14:paraId="6A01FB2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198.2</w:t>
            </w:r>
          </w:p>
        </w:tc>
      </w:tr>
      <w:tr w:rsidR="002E3AB7" w:rsidRPr="00F65B33" w14:paraId="7B48CF47" w14:textId="77777777" w:rsidTr="008100DA">
        <w:trPr>
          <w:trHeight w:val="463"/>
        </w:trPr>
        <w:tc>
          <w:tcPr>
            <w:tcW w:w="2851" w:type="dxa"/>
            <w:tcBorders>
              <w:top w:val="nil"/>
              <w:left w:val="nil"/>
              <w:bottom w:val="nil"/>
              <w:right w:val="nil"/>
            </w:tcBorders>
            <w:shd w:val="clear" w:color="auto" w:fill="auto"/>
            <w:vAlign w:val="bottom"/>
            <w:hideMark/>
          </w:tcPr>
          <w:p w14:paraId="2F6B6C87"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Total Savings due to EOGP (in mill US) with NBR admin savings</w:t>
            </w:r>
          </w:p>
        </w:tc>
        <w:tc>
          <w:tcPr>
            <w:tcW w:w="936" w:type="dxa"/>
            <w:tcBorders>
              <w:top w:val="nil"/>
              <w:left w:val="nil"/>
              <w:bottom w:val="nil"/>
              <w:right w:val="nil"/>
            </w:tcBorders>
            <w:shd w:val="clear" w:color="000000" w:fill="F2DCDB"/>
            <w:noWrap/>
            <w:vAlign w:val="bottom"/>
            <w:hideMark/>
          </w:tcPr>
          <w:p w14:paraId="472F42D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7B2537F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5DE08EC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0AD1CA4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2D48B2F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5905C28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177.27 </w:t>
            </w:r>
          </w:p>
        </w:tc>
        <w:tc>
          <w:tcPr>
            <w:tcW w:w="1541" w:type="dxa"/>
            <w:tcBorders>
              <w:top w:val="nil"/>
              <w:left w:val="nil"/>
              <w:bottom w:val="nil"/>
              <w:right w:val="nil"/>
            </w:tcBorders>
            <w:shd w:val="clear" w:color="000000" w:fill="F2DCDB"/>
            <w:noWrap/>
            <w:vAlign w:val="bottom"/>
            <w:hideMark/>
          </w:tcPr>
          <w:p w14:paraId="4D03D1D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201.96 </w:t>
            </w:r>
          </w:p>
        </w:tc>
        <w:tc>
          <w:tcPr>
            <w:tcW w:w="775" w:type="dxa"/>
            <w:tcBorders>
              <w:top w:val="nil"/>
              <w:left w:val="nil"/>
              <w:bottom w:val="nil"/>
              <w:right w:val="nil"/>
            </w:tcBorders>
            <w:shd w:val="clear" w:color="000000" w:fill="F2DCDB"/>
            <w:noWrap/>
            <w:vAlign w:val="bottom"/>
            <w:hideMark/>
          </w:tcPr>
          <w:p w14:paraId="2695EC1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204.87 </w:t>
            </w:r>
          </w:p>
        </w:tc>
        <w:tc>
          <w:tcPr>
            <w:tcW w:w="775" w:type="dxa"/>
            <w:tcBorders>
              <w:top w:val="nil"/>
              <w:left w:val="nil"/>
              <w:bottom w:val="nil"/>
              <w:right w:val="nil"/>
            </w:tcBorders>
            <w:shd w:val="clear" w:color="000000" w:fill="F2DCDB"/>
            <w:noWrap/>
            <w:vAlign w:val="bottom"/>
            <w:hideMark/>
          </w:tcPr>
          <w:p w14:paraId="608DFC2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219.01 </w:t>
            </w:r>
          </w:p>
        </w:tc>
        <w:tc>
          <w:tcPr>
            <w:tcW w:w="775" w:type="dxa"/>
            <w:tcBorders>
              <w:top w:val="nil"/>
              <w:left w:val="nil"/>
              <w:bottom w:val="nil"/>
              <w:right w:val="nil"/>
            </w:tcBorders>
            <w:shd w:val="clear" w:color="000000" w:fill="F2DCDB"/>
            <w:noWrap/>
            <w:vAlign w:val="bottom"/>
            <w:hideMark/>
          </w:tcPr>
          <w:p w14:paraId="4210266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234.12 </w:t>
            </w:r>
          </w:p>
        </w:tc>
        <w:tc>
          <w:tcPr>
            <w:tcW w:w="847" w:type="dxa"/>
            <w:tcBorders>
              <w:top w:val="nil"/>
              <w:left w:val="nil"/>
              <w:bottom w:val="nil"/>
              <w:right w:val="nil"/>
            </w:tcBorders>
            <w:shd w:val="clear" w:color="000000" w:fill="F2DCDB"/>
            <w:noWrap/>
            <w:vAlign w:val="bottom"/>
            <w:hideMark/>
          </w:tcPr>
          <w:p w14:paraId="009F533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250.27 </w:t>
            </w:r>
          </w:p>
        </w:tc>
      </w:tr>
      <w:tr w:rsidR="002E3AB7" w:rsidRPr="00F65B33" w14:paraId="2F0B00C0" w14:textId="77777777" w:rsidTr="008100DA">
        <w:trPr>
          <w:trHeight w:val="463"/>
        </w:trPr>
        <w:tc>
          <w:tcPr>
            <w:tcW w:w="2851" w:type="dxa"/>
            <w:tcBorders>
              <w:top w:val="nil"/>
              <w:left w:val="nil"/>
              <w:bottom w:val="nil"/>
              <w:right w:val="nil"/>
            </w:tcBorders>
            <w:shd w:val="clear" w:color="auto" w:fill="auto"/>
            <w:vAlign w:val="bottom"/>
            <w:hideMark/>
          </w:tcPr>
          <w:p w14:paraId="3344D69F" w14:textId="50DA3ADD" w:rsidR="002E3AB7" w:rsidRPr="002E3AB7" w:rsidRDefault="002E3AB7" w:rsidP="002E3AB7">
            <w:pPr>
              <w:widowControl/>
              <w:autoSpaceDE/>
              <w:autoSpaceDN/>
              <w:adjustRightInd/>
              <w:rPr>
                <w:rFonts w:ascii="Arial" w:hAnsi="Arial" w:cs="Arial"/>
                <w:b/>
                <w:sz w:val="17"/>
                <w:szCs w:val="17"/>
                <w:lang w:bidi="ar-SA"/>
              </w:rPr>
            </w:pPr>
            <w:r w:rsidRPr="002E3AB7">
              <w:rPr>
                <w:rFonts w:ascii="Arial" w:hAnsi="Arial" w:cs="Arial"/>
                <w:b/>
                <w:sz w:val="17"/>
                <w:szCs w:val="17"/>
                <w:lang w:bidi="ar-SA"/>
              </w:rPr>
              <w:t xml:space="preserve">Total </w:t>
            </w:r>
            <w:r w:rsidR="0072606F" w:rsidRPr="00F65B33">
              <w:rPr>
                <w:rFonts w:ascii="Arial" w:hAnsi="Arial" w:cs="Arial"/>
                <w:b/>
                <w:sz w:val="17"/>
                <w:szCs w:val="17"/>
                <w:lang w:bidi="ar-SA"/>
              </w:rPr>
              <w:t>Savings due to Program</w:t>
            </w:r>
            <w:r w:rsidRPr="002E3AB7">
              <w:rPr>
                <w:rFonts w:ascii="Arial" w:hAnsi="Arial" w:cs="Arial"/>
                <w:b/>
                <w:sz w:val="17"/>
                <w:szCs w:val="17"/>
                <w:lang w:bidi="ar-SA"/>
              </w:rPr>
              <w:t xml:space="preserve"> (in mill US) with VAT admin savings</w:t>
            </w:r>
          </w:p>
        </w:tc>
        <w:tc>
          <w:tcPr>
            <w:tcW w:w="936" w:type="dxa"/>
            <w:tcBorders>
              <w:top w:val="nil"/>
              <w:left w:val="nil"/>
              <w:bottom w:val="nil"/>
              <w:right w:val="nil"/>
            </w:tcBorders>
            <w:shd w:val="clear" w:color="000000" w:fill="F2DCDB"/>
            <w:noWrap/>
            <w:vAlign w:val="bottom"/>
            <w:hideMark/>
          </w:tcPr>
          <w:p w14:paraId="72EA727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273738B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0C87C8E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5032380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319B572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DCDB"/>
            <w:noWrap/>
            <w:vAlign w:val="bottom"/>
            <w:hideMark/>
          </w:tcPr>
          <w:p w14:paraId="2F6B566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151.62 </w:t>
            </w:r>
          </w:p>
        </w:tc>
        <w:tc>
          <w:tcPr>
            <w:tcW w:w="1541" w:type="dxa"/>
            <w:tcBorders>
              <w:top w:val="nil"/>
              <w:left w:val="nil"/>
              <w:bottom w:val="nil"/>
              <w:right w:val="nil"/>
            </w:tcBorders>
            <w:shd w:val="clear" w:color="000000" w:fill="F2DCDB"/>
            <w:noWrap/>
            <w:vAlign w:val="bottom"/>
            <w:hideMark/>
          </w:tcPr>
          <w:p w14:paraId="43DD673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172.74 </w:t>
            </w:r>
          </w:p>
        </w:tc>
        <w:tc>
          <w:tcPr>
            <w:tcW w:w="775" w:type="dxa"/>
            <w:tcBorders>
              <w:top w:val="nil"/>
              <w:left w:val="nil"/>
              <w:bottom w:val="nil"/>
              <w:right w:val="nil"/>
            </w:tcBorders>
            <w:shd w:val="clear" w:color="000000" w:fill="F2DCDB"/>
            <w:noWrap/>
            <w:vAlign w:val="bottom"/>
            <w:hideMark/>
          </w:tcPr>
          <w:p w14:paraId="1FCE31C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175.23 </w:t>
            </w:r>
          </w:p>
        </w:tc>
        <w:tc>
          <w:tcPr>
            <w:tcW w:w="775" w:type="dxa"/>
            <w:tcBorders>
              <w:top w:val="nil"/>
              <w:left w:val="nil"/>
              <w:bottom w:val="nil"/>
              <w:right w:val="nil"/>
            </w:tcBorders>
            <w:shd w:val="clear" w:color="000000" w:fill="F2DCDB"/>
            <w:noWrap/>
            <w:vAlign w:val="bottom"/>
            <w:hideMark/>
          </w:tcPr>
          <w:p w14:paraId="445875F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187.32 </w:t>
            </w:r>
          </w:p>
        </w:tc>
        <w:tc>
          <w:tcPr>
            <w:tcW w:w="775" w:type="dxa"/>
            <w:tcBorders>
              <w:top w:val="nil"/>
              <w:left w:val="nil"/>
              <w:bottom w:val="nil"/>
              <w:right w:val="nil"/>
            </w:tcBorders>
            <w:shd w:val="clear" w:color="000000" w:fill="F2DCDB"/>
            <w:noWrap/>
            <w:vAlign w:val="bottom"/>
            <w:hideMark/>
          </w:tcPr>
          <w:p w14:paraId="10B3247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200.25 </w:t>
            </w:r>
          </w:p>
        </w:tc>
        <w:tc>
          <w:tcPr>
            <w:tcW w:w="847" w:type="dxa"/>
            <w:tcBorders>
              <w:top w:val="nil"/>
              <w:left w:val="nil"/>
              <w:bottom w:val="nil"/>
              <w:right w:val="nil"/>
            </w:tcBorders>
            <w:shd w:val="clear" w:color="000000" w:fill="F2DCDB"/>
            <w:noWrap/>
            <w:vAlign w:val="bottom"/>
            <w:hideMark/>
          </w:tcPr>
          <w:p w14:paraId="438A632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214.07 </w:t>
            </w:r>
          </w:p>
        </w:tc>
      </w:tr>
      <w:tr w:rsidR="002E3AB7" w:rsidRPr="00F65B33" w14:paraId="6923116D" w14:textId="77777777" w:rsidTr="008100DA">
        <w:trPr>
          <w:trHeight w:val="253"/>
        </w:trPr>
        <w:tc>
          <w:tcPr>
            <w:tcW w:w="2851" w:type="dxa"/>
            <w:tcBorders>
              <w:top w:val="nil"/>
              <w:left w:val="nil"/>
              <w:bottom w:val="nil"/>
              <w:right w:val="nil"/>
            </w:tcBorders>
            <w:shd w:val="clear" w:color="auto" w:fill="auto"/>
            <w:vAlign w:val="bottom"/>
            <w:hideMark/>
          </w:tcPr>
          <w:p w14:paraId="54288BF5"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lastRenderedPageBreak/>
              <w:t>Project costs</w:t>
            </w:r>
          </w:p>
        </w:tc>
        <w:tc>
          <w:tcPr>
            <w:tcW w:w="936" w:type="dxa"/>
            <w:tcBorders>
              <w:top w:val="nil"/>
              <w:left w:val="nil"/>
              <w:bottom w:val="nil"/>
              <w:right w:val="nil"/>
            </w:tcBorders>
            <w:shd w:val="clear" w:color="auto" w:fill="auto"/>
            <w:noWrap/>
            <w:vAlign w:val="bottom"/>
            <w:hideMark/>
          </w:tcPr>
          <w:p w14:paraId="328E1769"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1024F615"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5013C6C"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B77EF4C"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3241E62"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2BAE8565"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61404DD4"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AF6AB8F"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64207C37"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4D4A4024" w14:textId="77777777" w:rsidR="002E3AB7" w:rsidRPr="002E3AB7" w:rsidRDefault="002E3AB7" w:rsidP="002E3AB7">
            <w:pPr>
              <w:widowControl/>
              <w:autoSpaceDE/>
              <w:autoSpaceDN/>
              <w:adjustRightInd/>
              <w:rPr>
                <w:rFonts w:ascii="Arial" w:hAnsi="Arial" w:cs="Arial"/>
                <w:b/>
                <w:bCs/>
                <w:sz w:val="17"/>
                <w:szCs w:val="17"/>
                <w:lang w:bidi="ar-SA"/>
              </w:rPr>
            </w:pPr>
          </w:p>
        </w:tc>
        <w:tc>
          <w:tcPr>
            <w:tcW w:w="847" w:type="dxa"/>
            <w:tcBorders>
              <w:top w:val="nil"/>
              <w:left w:val="nil"/>
              <w:bottom w:val="nil"/>
              <w:right w:val="nil"/>
            </w:tcBorders>
            <w:shd w:val="clear" w:color="auto" w:fill="auto"/>
            <w:noWrap/>
            <w:vAlign w:val="bottom"/>
            <w:hideMark/>
          </w:tcPr>
          <w:p w14:paraId="348B9014"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771BDD22" w14:textId="77777777" w:rsidTr="008100DA">
        <w:trPr>
          <w:trHeight w:val="253"/>
        </w:trPr>
        <w:tc>
          <w:tcPr>
            <w:tcW w:w="2851" w:type="dxa"/>
            <w:tcBorders>
              <w:top w:val="nil"/>
              <w:left w:val="nil"/>
              <w:bottom w:val="nil"/>
              <w:right w:val="nil"/>
            </w:tcBorders>
            <w:shd w:val="clear" w:color="auto" w:fill="auto"/>
            <w:vAlign w:val="bottom"/>
            <w:hideMark/>
          </w:tcPr>
          <w:p w14:paraId="01606B5A" w14:textId="1FBEECBA" w:rsidR="002E3AB7" w:rsidRPr="002E3AB7" w:rsidRDefault="002E3AB7" w:rsidP="002E3AB7">
            <w:pPr>
              <w:widowControl/>
              <w:autoSpaceDE/>
              <w:autoSpaceDN/>
              <w:adjustRightInd/>
              <w:rPr>
                <w:rFonts w:ascii="Arial" w:hAnsi="Arial" w:cs="Arial"/>
                <w:sz w:val="17"/>
                <w:szCs w:val="17"/>
                <w:lang w:bidi="ar-SA"/>
              </w:rPr>
            </w:pPr>
            <w:r w:rsidRPr="00F65B33">
              <w:rPr>
                <w:rFonts w:ascii="Arial" w:hAnsi="Arial" w:cs="Arial"/>
                <w:sz w:val="17"/>
                <w:szCs w:val="17"/>
                <w:lang w:bidi="ar-SA"/>
              </w:rPr>
              <w:t xml:space="preserve">Investment (IDA and </w:t>
            </w:r>
            <w:r w:rsidRPr="002E3AB7">
              <w:rPr>
                <w:rFonts w:ascii="Arial" w:hAnsi="Arial" w:cs="Arial"/>
                <w:sz w:val="17"/>
                <w:szCs w:val="17"/>
                <w:lang w:bidi="ar-SA"/>
              </w:rPr>
              <w:t>Government)</w:t>
            </w:r>
          </w:p>
        </w:tc>
        <w:tc>
          <w:tcPr>
            <w:tcW w:w="936" w:type="dxa"/>
            <w:tcBorders>
              <w:top w:val="nil"/>
              <w:left w:val="nil"/>
              <w:bottom w:val="nil"/>
              <w:right w:val="nil"/>
            </w:tcBorders>
            <w:shd w:val="clear" w:color="auto" w:fill="auto"/>
            <w:noWrap/>
            <w:vAlign w:val="bottom"/>
            <w:hideMark/>
          </w:tcPr>
          <w:p w14:paraId="6B030C9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0.05 </w:t>
            </w:r>
          </w:p>
        </w:tc>
        <w:tc>
          <w:tcPr>
            <w:tcW w:w="926" w:type="dxa"/>
            <w:tcBorders>
              <w:top w:val="nil"/>
              <w:left w:val="nil"/>
              <w:bottom w:val="nil"/>
              <w:right w:val="nil"/>
            </w:tcBorders>
            <w:shd w:val="clear" w:color="auto" w:fill="auto"/>
            <w:noWrap/>
            <w:vAlign w:val="bottom"/>
            <w:hideMark/>
          </w:tcPr>
          <w:p w14:paraId="6F08210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6.00 </w:t>
            </w:r>
          </w:p>
        </w:tc>
        <w:tc>
          <w:tcPr>
            <w:tcW w:w="926" w:type="dxa"/>
            <w:tcBorders>
              <w:top w:val="nil"/>
              <w:left w:val="nil"/>
              <w:bottom w:val="nil"/>
              <w:right w:val="nil"/>
            </w:tcBorders>
            <w:shd w:val="clear" w:color="auto" w:fill="auto"/>
            <w:noWrap/>
            <w:vAlign w:val="bottom"/>
            <w:hideMark/>
          </w:tcPr>
          <w:p w14:paraId="25E8EDA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45.29 </w:t>
            </w:r>
          </w:p>
        </w:tc>
        <w:tc>
          <w:tcPr>
            <w:tcW w:w="926" w:type="dxa"/>
            <w:tcBorders>
              <w:top w:val="nil"/>
              <w:left w:val="nil"/>
              <w:bottom w:val="nil"/>
              <w:right w:val="nil"/>
            </w:tcBorders>
            <w:shd w:val="clear" w:color="auto" w:fill="auto"/>
            <w:noWrap/>
            <w:vAlign w:val="bottom"/>
            <w:hideMark/>
          </w:tcPr>
          <w:p w14:paraId="73F2ECB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11.85 </w:t>
            </w:r>
          </w:p>
        </w:tc>
        <w:tc>
          <w:tcPr>
            <w:tcW w:w="926" w:type="dxa"/>
            <w:tcBorders>
              <w:top w:val="nil"/>
              <w:left w:val="nil"/>
              <w:bottom w:val="nil"/>
              <w:right w:val="nil"/>
            </w:tcBorders>
            <w:shd w:val="clear" w:color="auto" w:fill="auto"/>
            <w:noWrap/>
            <w:vAlign w:val="bottom"/>
            <w:hideMark/>
          </w:tcPr>
          <w:p w14:paraId="49705E1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4.82 </w:t>
            </w:r>
          </w:p>
        </w:tc>
        <w:tc>
          <w:tcPr>
            <w:tcW w:w="926" w:type="dxa"/>
            <w:tcBorders>
              <w:top w:val="nil"/>
              <w:left w:val="nil"/>
              <w:bottom w:val="nil"/>
              <w:right w:val="nil"/>
            </w:tcBorders>
            <w:shd w:val="clear" w:color="auto" w:fill="auto"/>
            <w:noWrap/>
            <w:vAlign w:val="bottom"/>
            <w:hideMark/>
          </w:tcPr>
          <w:p w14:paraId="76D7170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4.31 </w:t>
            </w:r>
          </w:p>
        </w:tc>
        <w:tc>
          <w:tcPr>
            <w:tcW w:w="1541" w:type="dxa"/>
            <w:tcBorders>
              <w:top w:val="nil"/>
              <w:left w:val="nil"/>
              <w:bottom w:val="nil"/>
              <w:right w:val="nil"/>
            </w:tcBorders>
            <w:shd w:val="clear" w:color="auto" w:fill="auto"/>
            <w:noWrap/>
            <w:vAlign w:val="bottom"/>
            <w:hideMark/>
          </w:tcPr>
          <w:p w14:paraId="349B9D5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0.50 </w:t>
            </w:r>
          </w:p>
        </w:tc>
        <w:tc>
          <w:tcPr>
            <w:tcW w:w="775" w:type="dxa"/>
            <w:tcBorders>
              <w:top w:val="nil"/>
              <w:left w:val="nil"/>
              <w:bottom w:val="nil"/>
              <w:right w:val="nil"/>
            </w:tcBorders>
            <w:shd w:val="clear" w:color="auto" w:fill="auto"/>
            <w:noWrap/>
            <w:vAlign w:val="bottom"/>
            <w:hideMark/>
          </w:tcPr>
          <w:p w14:paraId="50EF1FBD"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00A1846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775" w:type="dxa"/>
            <w:tcBorders>
              <w:top w:val="nil"/>
              <w:left w:val="nil"/>
              <w:bottom w:val="nil"/>
              <w:right w:val="nil"/>
            </w:tcBorders>
            <w:shd w:val="clear" w:color="auto" w:fill="auto"/>
            <w:noWrap/>
            <w:vAlign w:val="bottom"/>
            <w:hideMark/>
          </w:tcPr>
          <w:p w14:paraId="4F614F1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847" w:type="dxa"/>
            <w:tcBorders>
              <w:top w:val="nil"/>
              <w:left w:val="nil"/>
              <w:bottom w:val="nil"/>
              <w:right w:val="nil"/>
            </w:tcBorders>
            <w:shd w:val="clear" w:color="auto" w:fill="auto"/>
            <w:noWrap/>
            <w:vAlign w:val="bottom"/>
            <w:hideMark/>
          </w:tcPr>
          <w:p w14:paraId="6323FFD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r>
      <w:tr w:rsidR="002E3AB7" w:rsidRPr="00F65B33" w14:paraId="1ADF607C" w14:textId="77777777" w:rsidTr="008100DA">
        <w:trPr>
          <w:trHeight w:val="253"/>
        </w:trPr>
        <w:tc>
          <w:tcPr>
            <w:tcW w:w="2851" w:type="dxa"/>
            <w:tcBorders>
              <w:top w:val="nil"/>
              <w:left w:val="nil"/>
              <w:bottom w:val="nil"/>
              <w:right w:val="nil"/>
            </w:tcBorders>
            <w:shd w:val="clear" w:color="auto" w:fill="auto"/>
            <w:vAlign w:val="bottom"/>
            <w:hideMark/>
          </w:tcPr>
          <w:p w14:paraId="02FF5A5D"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Operating and maintenance costs</w:t>
            </w:r>
          </w:p>
        </w:tc>
        <w:tc>
          <w:tcPr>
            <w:tcW w:w="936" w:type="dxa"/>
            <w:tcBorders>
              <w:top w:val="nil"/>
              <w:left w:val="nil"/>
              <w:bottom w:val="nil"/>
              <w:right w:val="nil"/>
            </w:tcBorders>
            <w:shd w:val="clear" w:color="auto" w:fill="auto"/>
            <w:noWrap/>
            <w:vAlign w:val="bottom"/>
            <w:hideMark/>
          </w:tcPr>
          <w:p w14:paraId="193A62C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6FEB25B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2B1380C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26411AB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2AAA4A4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auto" w:fill="auto"/>
            <w:noWrap/>
            <w:vAlign w:val="bottom"/>
            <w:hideMark/>
          </w:tcPr>
          <w:p w14:paraId="61EF517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1541" w:type="dxa"/>
            <w:tcBorders>
              <w:top w:val="nil"/>
              <w:left w:val="nil"/>
              <w:bottom w:val="nil"/>
              <w:right w:val="nil"/>
            </w:tcBorders>
            <w:shd w:val="clear" w:color="auto" w:fill="auto"/>
            <w:noWrap/>
            <w:vAlign w:val="bottom"/>
            <w:hideMark/>
          </w:tcPr>
          <w:p w14:paraId="35142DE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0.30 </w:t>
            </w:r>
          </w:p>
        </w:tc>
        <w:tc>
          <w:tcPr>
            <w:tcW w:w="775" w:type="dxa"/>
            <w:tcBorders>
              <w:top w:val="nil"/>
              <w:left w:val="nil"/>
              <w:bottom w:val="nil"/>
              <w:right w:val="nil"/>
            </w:tcBorders>
            <w:shd w:val="clear" w:color="auto" w:fill="auto"/>
            <w:noWrap/>
            <w:vAlign w:val="bottom"/>
            <w:hideMark/>
          </w:tcPr>
          <w:p w14:paraId="6230AB5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0.30 </w:t>
            </w:r>
          </w:p>
        </w:tc>
        <w:tc>
          <w:tcPr>
            <w:tcW w:w="775" w:type="dxa"/>
            <w:tcBorders>
              <w:top w:val="nil"/>
              <w:left w:val="nil"/>
              <w:bottom w:val="nil"/>
              <w:right w:val="nil"/>
            </w:tcBorders>
            <w:shd w:val="clear" w:color="auto" w:fill="auto"/>
            <w:noWrap/>
            <w:vAlign w:val="bottom"/>
            <w:hideMark/>
          </w:tcPr>
          <w:p w14:paraId="0029EE9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0.30 </w:t>
            </w:r>
          </w:p>
        </w:tc>
        <w:tc>
          <w:tcPr>
            <w:tcW w:w="775" w:type="dxa"/>
            <w:tcBorders>
              <w:top w:val="nil"/>
              <w:left w:val="nil"/>
              <w:bottom w:val="nil"/>
              <w:right w:val="nil"/>
            </w:tcBorders>
            <w:shd w:val="clear" w:color="auto" w:fill="auto"/>
            <w:noWrap/>
            <w:vAlign w:val="bottom"/>
            <w:hideMark/>
          </w:tcPr>
          <w:p w14:paraId="63B2E35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0.30 </w:t>
            </w:r>
          </w:p>
        </w:tc>
        <w:tc>
          <w:tcPr>
            <w:tcW w:w="847" w:type="dxa"/>
            <w:tcBorders>
              <w:top w:val="nil"/>
              <w:left w:val="nil"/>
              <w:bottom w:val="nil"/>
              <w:right w:val="nil"/>
            </w:tcBorders>
            <w:shd w:val="clear" w:color="auto" w:fill="auto"/>
            <w:noWrap/>
            <w:vAlign w:val="bottom"/>
            <w:hideMark/>
          </w:tcPr>
          <w:p w14:paraId="60C9055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0.30 </w:t>
            </w:r>
          </w:p>
        </w:tc>
      </w:tr>
      <w:tr w:rsidR="002E3AB7" w:rsidRPr="00F65B33" w14:paraId="015C85EA" w14:textId="77777777" w:rsidTr="008100DA">
        <w:trPr>
          <w:trHeight w:val="253"/>
        </w:trPr>
        <w:tc>
          <w:tcPr>
            <w:tcW w:w="2851" w:type="dxa"/>
            <w:tcBorders>
              <w:top w:val="nil"/>
              <w:left w:val="nil"/>
              <w:bottom w:val="nil"/>
              <w:right w:val="nil"/>
            </w:tcBorders>
            <w:shd w:val="clear" w:color="auto" w:fill="auto"/>
            <w:vAlign w:val="bottom"/>
            <w:hideMark/>
          </w:tcPr>
          <w:p w14:paraId="06852228"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Total Costs USD million</w:t>
            </w:r>
          </w:p>
        </w:tc>
        <w:tc>
          <w:tcPr>
            <w:tcW w:w="936" w:type="dxa"/>
            <w:tcBorders>
              <w:top w:val="nil"/>
              <w:left w:val="nil"/>
              <w:bottom w:val="nil"/>
              <w:right w:val="nil"/>
            </w:tcBorders>
            <w:shd w:val="clear" w:color="000000" w:fill="F2DCDB"/>
            <w:noWrap/>
            <w:vAlign w:val="bottom"/>
            <w:hideMark/>
          </w:tcPr>
          <w:p w14:paraId="3C7C195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0.05 </w:t>
            </w:r>
          </w:p>
        </w:tc>
        <w:tc>
          <w:tcPr>
            <w:tcW w:w="926" w:type="dxa"/>
            <w:tcBorders>
              <w:top w:val="nil"/>
              <w:left w:val="nil"/>
              <w:bottom w:val="nil"/>
              <w:right w:val="nil"/>
            </w:tcBorders>
            <w:shd w:val="clear" w:color="000000" w:fill="F2DCDB"/>
            <w:noWrap/>
            <w:vAlign w:val="bottom"/>
            <w:hideMark/>
          </w:tcPr>
          <w:p w14:paraId="7FE5236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6.00 </w:t>
            </w:r>
          </w:p>
        </w:tc>
        <w:tc>
          <w:tcPr>
            <w:tcW w:w="926" w:type="dxa"/>
            <w:tcBorders>
              <w:top w:val="nil"/>
              <w:left w:val="nil"/>
              <w:bottom w:val="nil"/>
              <w:right w:val="nil"/>
            </w:tcBorders>
            <w:shd w:val="clear" w:color="000000" w:fill="F2DCDB"/>
            <w:noWrap/>
            <w:vAlign w:val="bottom"/>
            <w:hideMark/>
          </w:tcPr>
          <w:p w14:paraId="148B14F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45.29 </w:t>
            </w:r>
          </w:p>
        </w:tc>
        <w:tc>
          <w:tcPr>
            <w:tcW w:w="926" w:type="dxa"/>
            <w:tcBorders>
              <w:top w:val="nil"/>
              <w:left w:val="nil"/>
              <w:bottom w:val="nil"/>
              <w:right w:val="nil"/>
            </w:tcBorders>
            <w:shd w:val="clear" w:color="000000" w:fill="F2DCDB"/>
            <w:noWrap/>
            <w:vAlign w:val="bottom"/>
            <w:hideMark/>
          </w:tcPr>
          <w:p w14:paraId="36B0CBC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11.85 </w:t>
            </w:r>
          </w:p>
        </w:tc>
        <w:tc>
          <w:tcPr>
            <w:tcW w:w="926" w:type="dxa"/>
            <w:tcBorders>
              <w:top w:val="nil"/>
              <w:left w:val="nil"/>
              <w:bottom w:val="nil"/>
              <w:right w:val="nil"/>
            </w:tcBorders>
            <w:shd w:val="clear" w:color="000000" w:fill="F2DCDB"/>
            <w:noWrap/>
            <w:vAlign w:val="bottom"/>
            <w:hideMark/>
          </w:tcPr>
          <w:p w14:paraId="378789E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4.82 </w:t>
            </w:r>
          </w:p>
        </w:tc>
        <w:tc>
          <w:tcPr>
            <w:tcW w:w="926" w:type="dxa"/>
            <w:tcBorders>
              <w:top w:val="nil"/>
              <w:left w:val="nil"/>
              <w:bottom w:val="nil"/>
              <w:right w:val="nil"/>
            </w:tcBorders>
            <w:shd w:val="clear" w:color="000000" w:fill="F2DCDB"/>
            <w:noWrap/>
            <w:vAlign w:val="bottom"/>
            <w:hideMark/>
          </w:tcPr>
          <w:p w14:paraId="65C17A1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4.31 </w:t>
            </w:r>
          </w:p>
        </w:tc>
        <w:tc>
          <w:tcPr>
            <w:tcW w:w="1541" w:type="dxa"/>
            <w:tcBorders>
              <w:top w:val="nil"/>
              <w:left w:val="nil"/>
              <w:bottom w:val="nil"/>
              <w:right w:val="nil"/>
            </w:tcBorders>
            <w:shd w:val="clear" w:color="000000" w:fill="F2DCDB"/>
            <w:noWrap/>
            <w:vAlign w:val="bottom"/>
            <w:hideMark/>
          </w:tcPr>
          <w:p w14:paraId="4A75C02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0.80 </w:t>
            </w:r>
          </w:p>
        </w:tc>
        <w:tc>
          <w:tcPr>
            <w:tcW w:w="775" w:type="dxa"/>
            <w:tcBorders>
              <w:top w:val="nil"/>
              <w:left w:val="nil"/>
              <w:bottom w:val="nil"/>
              <w:right w:val="nil"/>
            </w:tcBorders>
            <w:shd w:val="clear" w:color="000000" w:fill="F2DCDB"/>
            <w:noWrap/>
            <w:vAlign w:val="bottom"/>
            <w:hideMark/>
          </w:tcPr>
          <w:p w14:paraId="2258DB4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0.30 </w:t>
            </w:r>
          </w:p>
        </w:tc>
        <w:tc>
          <w:tcPr>
            <w:tcW w:w="775" w:type="dxa"/>
            <w:tcBorders>
              <w:top w:val="nil"/>
              <w:left w:val="nil"/>
              <w:bottom w:val="nil"/>
              <w:right w:val="nil"/>
            </w:tcBorders>
            <w:shd w:val="clear" w:color="000000" w:fill="F2DCDB"/>
            <w:noWrap/>
            <w:vAlign w:val="bottom"/>
            <w:hideMark/>
          </w:tcPr>
          <w:p w14:paraId="45E00C9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0.30 </w:t>
            </w:r>
          </w:p>
        </w:tc>
        <w:tc>
          <w:tcPr>
            <w:tcW w:w="775" w:type="dxa"/>
            <w:tcBorders>
              <w:top w:val="nil"/>
              <w:left w:val="nil"/>
              <w:bottom w:val="nil"/>
              <w:right w:val="nil"/>
            </w:tcBorders>
            <w:shd w:val="clear" w:color="000000" w:fill="F2DCDB"/>
            <w:noWrap/>
            <w:vAlign w:val="bottom"/>
            <w:hideMark/>
          </w:tcPr>
          <w:p w14:paraId="3F504E6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0.30 </w:t>
            </w:r>
          </w:p>
        </w:tc>
        <w:tc>
          <w:tcPr>
            <w:tcW w:w="847" w:type="dxa"/>
            <w:tcBorders>
              <w:top w:val="nil"/>
              <w:left w:val="nil"/>
              <w:bottom w:val="nil"/>
              <w:right w:val="nil"/>
            </w:tcBorders>
            <w:shd w:val="clear" w:color="000000" w:fill="F2DCDB"/>
            <w:noWrap/>
            <w:vAlign w:val="bottom"/>
            <w:hideMark/>
          </w:tcPr>
          <w:p w14:paraId="06DDADA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0.30 </w:t>
            </w:r>
          </w:p>
        </w:tc>
      </w:tr>
      <w:tr w:rsidR="002E3AB7" w:rsidRPr="00F65B33" w14:paraId="0580ED32" w14:textId="77777777" w:rsidTr="008100DA">
        <w:trPr>
          <w:trHeight w:val="253"/>
        </w:trPr>
        <w:tc>
          <w:tcPr>
            <w:tcW w:w="2851" w:type="dxa"/>
            <w:tcBorders>
              <w:top w:val="nil"/>
              <w:left w:val="nil"/>
              <w:bottom w:val="nil"/>
              <w:right w:val="nil"/>
            </w:tcBorders>
            <w:shd w:val="clear" w:color="auto" w:fill="auto"/>
            <w:noWrap/>
            <w:vAlign w:val="bottom"/>
            <w:hideMark/>
          </w:tcPr>
          <w:p w14:paraId="558A2119" w14:textId="77777777" w:rsidR="002E3AB7" w:rsidRPr="002E3AB7" w:rsidRDefault="002E3AB7" w:rsidP="002E3AB7">
            <w:pPr>
              <w:widowControl/>
              <w:autoSpaceDE/>
              <w:autoSpaceDN/>
              <w:adjustRightInd/>
              <w:rPr>
                <w:rFonts w:ascii="Arial" w:hAnsi="Arial" w:cs="Arial"/>
                <w:sz w:val="17"/>
                <w:szCs w:val="17"/>
                <w:lang w:bidi="ar-SA"/>
              </w:rPr>
            </w:pPr>
          </w:p>
        </w:tc>
        <w:tc>
          <w:tcPr>
            <w:tcW w:w="936" w:type="dxa"/>
            <w:tcBorders>
              <w:top w:val="nil"/>
              <w:left w:val="nil"/>
              <w:bottom w:val="nil"/>
              <w:right w:val="nil"/>
            </w:tcBorders>
            <w:shd w:val="clear" w:color="auto" w:fill="auto"/>
            <w:noWrap/>
            <w:vAlign w:val="bottom"/>
            <w:hideMark/>
          </w:tcPr>
          <w:p w14:paraId="2F2493AD"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29421FC0"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68C8E2A9"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DAC6C65"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AC75A52"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2CE0F0E7"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4C86A416"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6451B57C"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2DAC398E"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4328B874"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0C391901"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43C8DF3C" w14:textId="77777777" w:rsidTr="008100DA">
        <w:trPr>
          <w:trHeight w:val="253"/>
        </w:trPr>
        <w:tc>
          <w:tcPr>
            <w:tcW w:w="2851" w:type="dxa"/>
            <w:tcBorders>
              <w:top w:val="nil"/>
              <w:left w:val="nil"/>
              <w:bottom w:val="nil"/>
              <w:right w:val="nil"/>
            </w:tcBorders>
            <w:shd w:val="clear" w:color="auto" w:fill="auto"/>
            <w:noWrap/>
            <w:vAlign w:val="bottom"/>
            <w:hideMark/>
          </w:tcPr>
          <w:p w14:paraId="3E18429F" w14:textId="77777777" w:rsidR="002E3AB7" w:rsidRPr="002E3AB7" w:rsidRDefault="002E3AB7" w:rsidP="002E3AB7">
            <w:pPr>
              <w:widowControl/>
              <w:autoSpaceDE/>
              <w:autoSpaceDN/>
              <w:adjustRightInd/>
              <w:rPr>
                <w:rFonts w:ascii="Arial" w:hAnsi="Arial" w:cs="Arial"/>
                <w:sz w:val="17"/>
                <w:szCs w:val="17"/>
                <w:lang w:bidi="ar-SA"/>
              </w:rPr>
            </w:pPr>
          </w:p>
        </w:tc>
        <w:tc>
          <w:tcPr>
            <w:tcW w:w="936" w:type="dxa"/>
            <w:tcBorders>
              <w:top w:val="nil"/>
              <w:left w:val="nil"/>
              <w:bottom w:val="nil"/>
              <w:right w:val="nil"/>
            </w:tcBorders>
            <w:shd w:val="clear" w:color="auto" w:fill="auto"/>
            <w:noWrap/>
            <w:vAlign w:val="bottom"/>
            <w:hideMark/>
          </w:tcPr>
          <w:p w14:paraId="43C0B517"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2EFF956"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B3D4B1B"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977361B"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D6387D8"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E5F41BB"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2769A217"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A7C0946"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237C8FC2"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CA3CA55"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32961C4F"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79903374" w14:textId="77777777" w:rsidTr="008100DA">
        <w:trPr>
          <w:trHeight w:val="463"/>
        </w:trPr>
        <w:tc>
          <w:tcPr>
            <w:tcW w:w="2851" w:type="dxa"/>
            <w:tcBorders>
              <w:top w:val="nil"/>
              <w:left w:val="nil"/>
              <w:bottom w:val="nil"/>
              <w:right w:val="nil"/>
            </w:tcBorders>
            <w:shd w:val="clear" w:color="auto" w:fill="auto"/>
            <w:vAlign w:val="bottom"/>
            <w:hideMark/>
          </w:tcPr>
          <w:p w14:paraId="0C28E727"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Economic Net benefits (NBR admin)(undiscounted)</w:t>
            </w:r>
          </w:p>
        </w:tc>
        <w:tc>
          <w:tcPr>
            <w:tcW w:w="936" w:type="dxa"/>
            <w:tcBorders>
              <w:top w:val="nil"/>
              <w:left w:val="nil"/>
              <w:bottom w:val="nil"/>
              <w:right w:val="nil"/>
            </w:tcBorders>
            <w:shd w:val="clear" w:color="000000" w:fill="FFFFFF"/>
            <w:noWrap/>
            <w:vAlign w:val="bottom"/>
            <w:hideMark/>
          </w:tcPr>
          <w:p w14:paraId="18387B4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(0.05)</w:t>
            </w:r>
          </w:p>
        </w:tc>
        <w:tc>
          <w:tcPr>
            <w:tcW w:w="926" w:type="dxa"/>
            <w:tcBorders>
              <w:top w:val="nil"/>
              <w:left w:val="nil"/>
              <w:bottom w:val="nil"/>
              <w:right w:val="nil"/>
            </w:tcBorders>
            <w:shd w:val="clear" w:color="000000" w:fill="FFFFFF"/>
            <w:noWrap/>
            <w:vAlign w:val="bottom"/>
            <w:hideMark/>
          </w:tcPr>
          <w:p w14:paraId="49DEA19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(6.00)</w:t>
            </w:r>
          </w:p>
        </w:tc>
        <w:tc>
          <w:tcPr>
            <w:tcW w:w="926" w:type="dxa"/>
            <w:tcBorders>
              <w:top w:val="nil"/>
              <w:left w:val="nil"/>
              <w:bottom w:val="nil"/>
              <w:right w:val="nil"/>
            </w:tcBorders>
            <w:shd w:val="clear" w:color="000000" w:fill="FFFFFF"/>
            <w:noWrap/>
            <w:vAlign w:val="bottom"/>
            <w:hideMark/>
          </w:tcPr>
          <w:p w14:paraId="7CEA2AA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(45.29)</w:t>
            </w:r>
          </w:p>
        </w:tc>
        <w:tc>
          <w:tcPr>
            <w:tcW w:w="926" w:type="dxa"/>
            <w:tcBorders>
              <w:top w:val="nil"/>
              <w:left w:val="nil"/>
              <w:bottom w:val="nil"/>
              <w:right w:val="nil"/>
            </w:tcBorders>
            <w:shd w:val="clear" w:color="000000" w:fill="FFFFFF"/>
            <w:noWrap/>
            <w:vAlign w:val="bottom"/>
            <w:hideMark/>
          </w:tcPr>
          <w:p w14:paraId="3E72E16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(11.85)</w:t>
            </w:r>
          </w:p>
        </w:tc>
        <w:tc>
          <w:tcPr>
            <w:tcW w:w="926" w:type="dxa"/>
            <w:tcBorders>
              <w:top w:val="nil"/>
              <w:left w:val="nil"/>
              <w:bottom w:val="nil"/>
              <w:right w:val="nil"/>
            </w:tcBorders>
            <w:shd w:val="clear" w:color="000000" w:fill="FFFFFF"/>
            <w:noWrap/>
            <w:vAlign w:val="bottom"/>
            <w:hideMark/>
          </w:tcPr>
          <w:p w14:paraId="583DB76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(4.82)</w:t>
            </w:r>
          </w:p>
        </w:tc>
        <w:tc>
          <w:tcPr>
            <w:tcW w:w="926" w:type="dxa"/>
            <w:tcBorders>
              <w:top w:val="nil"/>
              <w:left w:val="nil"/>
              <w:bottom w:val="nil"/>
              <w:right w:val="nil"/>
            </w:tcBorders>
            <w:shd w:val="clear" w:color="000000" w:fill="FFFFFF"/>
            <w:noWrap/>
            <w:vAlign w:val="bottom"/>
            <w:hideMark/>
          </w:tcPr>
          <w:p w14:paraId="52B2EBB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172.96 </w:t>
            </w:r>
          </w:p>
        </w:tc>
        <w:tc>
          <w:tcPr>
            <w:tcW w:w="1541" w:type="dxa"/>
            <w:tcBorders>
              <w:top w:val="nil"/>
              <w:left w:val="nil"/>
              <w:bottom w:val="nil"/>
              <w:right w:val="nil"/>
            </w:tcBorders>
            <w:shd w:val="clear" w:color="000000" w:fill="FFFFFF"/>
            <w:noWrap/>
            <w:vAlign w:val="bottom"/>
            <w:hideMark/>
          </w:tcPr>
          <w:p w14:paraId="35090BB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201.16 </w:t>
            </w:r>
          </w:p>
        </w:tc>
        <w:tc>
          <w:tcPr>
            <w:tcW w:w="775" w:type="dxa"/>
            <w:tcBorders>
              <w:top w:val="nil"/>
              <w:left w:val="nil"/>
              <w:bottom w:val="nil"/>
              <w:right w:val="nil"/>
            </w:tcBorders>
            <w:shd w:val="clear" w:color="000000" w:fill="FFFFFF"/>
            <w:noWrap/>
            <w:vAlign w:val="bottom"/>
            <w:hideMark/>
          </w:tcPr>
          <w:p w14:paraId="3713559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204.57 </w:t>
            </w:r>
          </w:p>
        </w:tc>
        <w:tc>
          <w:tcPr>
            <w:tcW w:w="775" w:type="dxa"/>
            <w:tcBorders>
              <w:top w:val="nil"/>
              <w:left w:val="nil"/>
              <w:bottom w:val="nil"/>
              <w:right w:val="nil"/>
            </w:tcBorders>
            <w:shd w:val="clear" w:color="000000" w:fill="FFFFFF"/>
            <w:noWrap/>
            <w:vAlign w:val="bottom"/>
            <w:hideMark/>
          </w:tcPr>
          <w:p w14:paraId="7BC6F06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218.71 </w:t>
            </w:r>
          </w:p>
        </w:tc>
        <w:tc>
          <w:tcPr>
            <w:tcW w:w="775" w:type="dxa"/>
            <w:tcBorders>
              <w:top w:val="nil"/>
              <w:left w:val="nil"/>
              <w:bottom w:val="nil"/>
              <w:right w:val="nil"/>
            </w:tcBorders>
            <w:shd w:val="clear" w:color="000000" w:fill="FFFFFF"/>
            <w:noWrap/>
            <w:vAlign w:val="bottom"/>
            <w:hideMark/>
          </w:tcPr>
          <w:p w14:paraId="1A01468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233.82 </w:t>
            </w:r>
          </w:p>
        </w:tc>
        <w:tc>
          <w:tcPr>
            <w:tcW w:w="847" w:type="dxa"/>
            <w:tcBorders>
              <w:top w:val="nil"/>
              <w:left w:val="nil"/>
              <w:bottom w:val="nil"/>
              <w:right w:val="nil"/>
            </w:tcBorders>
            <w:shd w:val="clear" w:color="000000" w:fill="FFFFFF"/>
            <w:noWrap/>
            <w:vAlign w:val="bottom"/>
            <w:hideMark/>
          </w:tcPr>
          <w:p w14:paraId="3DFBA25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249.97 </w:t>
            </w:r>
          </w:p>
        </w:tc>
      </w:tr>
      <w:tr w:rsidR="002E3AB7" w:rsidRPr="00F65B33" w14:paraId="19464137" w14:textId="77777777" w:rsidTr="008100DA">
        <w:trPr>
          <w:trHeight w:val="463"/>
        </w:trPr>
        <w:tc>
          <w:tcPr>
            <w:tcW w:w="2851" w:type="dxa"/>
            <w:tcBorders>
              <w:top w:val="nil"/>
              <w:left w:val="nil"/>
              <w:bottom w:val="nil"/>
              <w:right w:val="nil"/>
            </w:tcBorders>
            <w:shd w:val="clear" w:color="auto" w:fill="auto"/>
            <w:vAlign w:val="bottom"/>
            <w:hideMark/>
          </w:tcPr>
          <w:p w14:paraId="2C12E466"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Economic Net Benefits VAT admin (undiscounted)</w:t>
            </w:r>
          </w:p>
        </w:tc>
        <w:tc>
          <w:tcPr>
            <w:tcW w:w="936" w:type="dxa"/>
            <w:tcBorders>
              <w:top w:val="nil"/>
              <w:left w:val="nil"/>
              <w:bottom w:val="nil"/>
              <w:right w:val="nil"/>
            </w:tcBorders>
            <w:shd w:val="clear" w:color="auto" w:fill="auto"/>
            <w:noWrap/>
            <w:vAlign w:val="bottom"/>
            <w:hideMark/>
          </w:tcPr>
          <w:p w14:paraId="6BD0EF4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(0.05)</w:t>
            </w:r>
          </w:p>
        </w:tc>
        <w:tc>
          <w:tcPr>
            <w:tcW w:w="926" w:type="dxa"/>
            <w:tcBorders>
              <w:top w:val="nil"/>
              <w:left w:val="nil"/>
              <w:bottom w:val="nil"/>
              <w:right w:val="nil"/>
            </w:tcBorders>
            <w:shd w:val="clear" w:color="auto" w:fill="auto"/>
            <w:noWrap/>
            <w:vAlign w:val="bottom"/>
            <w:hideMark/>
          </w:tcPr>
          <w:p w14:paraId="49774E0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(6.00)</w:t>
            </w:r>
          </w:p>
        </w:tc>
        <w:tc>
          <w:tcPr>
            <w:tcW w:w="926" w:type="dxa"/>
            <w:tcBorders>
              <w:top w:val="nil"/>
              <w:left w:val="nil"/>
              <w:bottom w:val="nil"/>
              <w:right w:val="nil"/>
            </w:tcBorders>
            <w:shd w:val="clear" w:color="auto" w:fill="auto"/>
            <w:noWrap/>
            <w:vAlign w:val="bottom"/>
            <w:hideMark/>
          </w:tcPr>
          <w:p w14:paraId="00FA46D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(45.29)</w:t>
            </w:r>
          </w:p>
        </w:tc>
        <w:tc>
          <w:tcPr>
            <w:tcW w:w="926" w:type="dxa"/>
            <w:tcBorders>
              <w:top w:val="nil"/>
              <w:left w:val="nil"/>
              <w:bottom w:val="nil"/>
              <w:right w:val="nil"/>
            </w:tcBorders>
            <w:shd w:val="clear" w:color="auto" w:fill="auto"/>
            <w:noWrap/>
            <w:vAlign w:val="bottom"/>
            <w:hideMark/>
          </w:tcPr>
          <w:p w14:paraId="1C7C016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(11.85)</w:t>
            </w:r>
          </w:p>
        </w:tc>
        <w:tc>
          <w:tcPr>
            <w:tcW w:w="926" w:type="dxa"/>
            <w:tcBorders>
              <w:top w:val="nil"/>
              <w:left w:val="nil"/>
              <w:bottom w:val="nil"/>
              <w:right w:val="nil"/>
            </w:tcBorders>
            <w:shd w:val="clear" w:color="auto" w:fill="auto"/>
            <w:noWrap/>
            <w:vAlign w:val="bottom"/>
            <w:hideMark/>
          </w:tcPr>
          <w:p w14:paraId="5C4E330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(4.82)</w:t>
            </w:r>
          </w:p>
        </w:tc>
        <w:tc>
          <w:tcPr>
            <w:tcW w:w="926" w:type="dxa"/>
            <w:tcBorders>
              <w:top w:val="nil"/>
              <w:left w:val="nil"/>
              <w:bottom w:val="nil"/>
              <w:right w:val="nil"/>
            </w:tcBorders>
            <w:shd w:val="clear" w:color="auto" w:fill="auto"/>
            <w:noWrap/>
            <w:vAlign w:val="bottom"/>
            <w:hideMark/>
          </w:tcPr>
          <w:p w14:paraId="3F08160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147.31 </w:t>
            </w:r>
          </w:p>
        </w:tc>
        <w:tc>
          <w:tcPr>
            <w:tcW w:w="1541" w:type="dxa"/>
            <w:tcBorders>
              <w:top w:val="nil"/>
              <w:left w:val="nil"/>
              <w:bottom w:val="nil"/>
              <w:right w:val="nil"/>
            </w:tcBorders>
            <w:shd w:val="clear" w:color="auto" w:fill="auto"/>
            <w:noWrap/>
            <w:vAlign w:val="bottom"/>
            <w:hideMark/>
          </w:tcPr>
          <w:p w14:paraId="3442E0F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171.94 </w:t>
            </w:r>
          </w:p>
        </w:tc>
        <w:tc>
          <w:tcPr>
            <w:tcW w:w="775" w:type="dxa"/>
            <w:tcBorders>
              <w:top w:val="nil"/>
              <w:left w:val="nil"/>
              <w:bottom w:val="nil"/>
              <w:right w:val="nil"/>
            </w:tcBorders>
            <w:shd w:val="clear" w:color="auto" w:fill="auto"/>
            <w:noWrap/>
            <w:vAlign w:val="bottom"/>
            <w:hideMark/>
          </w:tcPr>
          <w:p w14:paraId="04BD415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174.93 </w:t>
            </w:r>
          </w:p>
        </w:tc>
        <w:tc>
          <w:tcPr>
            <w:tcW w:w="775" w:type="dxa"/>
            <w:tcBorders>
              <w:top w:val="nil"/>
              <w:left w:val="nil"/>
              <w:bottom w:val="nil"/>
              <w:right w:val="nil"/>
            </w:tcBorders>
            <w:shd w:val="clear" w:color="auto" w:fill="auto"/>
            <w:noWrap/>
            <w:vAlign w:val="bottom"/>
            <w:hideMark/>
          </w:tcPr>
          <w:p w14:paraId="6B7F953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187.02 </w:t>
            </w:r>
          </w:p>
        </w:tc>
        <w:tc>
          <w:tcPr>
            <w:tcW w:w="775" w:type="dxa"/>
            <w:tcBorders>
              <w:top w:val="nil"/>
              <w:left w:val="nil"/>
              <w:bottom w:val="nil"/>
              <w:right w:val="nil"/>
            </w:tcBorders>
            <w:shd w:val="clear" w:color="auto" w:fill="auto"/>
            <w:noWrap/>
            <w:vAlign w:val="bottom"/>
            <w:hideMark/>
          </w:tcPr>
          <w:p w14:paraId="188D5D0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199.95 </w:t>
            </w:r>
          </w:p>
        </w:tc>
        <w:tc>
          <w:tcPr>
            <w:tcW w:w="847" w:type="dxa"/>
            <w:tcBorders>
              <w:top w:val="nil"/>
              <w:left w:val="nil"/>
              <w:bottom w:val="nil"/>
              <w:right w:val="nil"/>
            </w:tcBorders>
            <w:shd w:val="clear" w:color="auto" w:fill="auto"/>
            <w:noWrap/>
            <w:vAlign w:val="bottom"/>
            <w:hideMark/>
          </w:tcPr>
          <w:p w14:paraId="023729A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213.77 </w:t>
            </w:r>
          </w:p>
        </w:tc>
      </w:tr>
      <w:tr w:rsidR="002E3AB7" w:rsidRPr="00F65B33" w14:paraId="27692749" w14:textId="77777777" w:rsidTr="008100DA">
        <w:trPr>
          <w:trHeight w:val="463"/>
        </w:trPr>
        <w:tc>
          <w:tcPr>
            <w:tcW w:w="2851" w:type="dxa"/>
            <w:tcBorders>
              <w:top w:val="nil"/>
              <w:left w:val="nil"/>
              <w:bottom w:val="nil"/>
              <w:right w:val="nil"/>
            </w:tcBorders>
            <w:shd w:val="clear" w:color="auto" w:fill="auto"/>
            <w:vAlign w:val="bottom"/>
            <w:hideMark/>
          </w:tcPr>
          <w:p w14:paraId="3740A862"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 xml:space="preserve">Economic NPV @10 discount rate NBR admin </w:t>
            </w:r>
          </w:p>
        </w:tc>
        <w:tc>
          <w:tcPr>
            <w:tcW w:w="936" w:type="dxa"/>
            <w:tcBorders>
              <w:top w:val="nil"/>
              <w:left w:val="nil"/>
              <w:bottom w:val="nil"/>
              <w:right w:val="nil"/>
            </w:tcBorders>
            <w:shd w:val="clear" w:color="auto" w:fill="auto"/>
            <w:noWrap/>
            <w:vAlign w:val="bottom"/>
            <w:hideMark/>
          </w:tcPr>
          <w:p w14:paraId="46889A6F"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(0.05)</w:t>
            </w:r>
          </w:p>
        </w:tc>
        <w:tc>
          <w:tcPr>
            <w:tcW w:w="926" w:type="dxa"/>
            <w:tcBorders>
              <w:top w:val="nil"/>
              <w:left w:val="nil"/>
              <w:bottom w:val="nil"/>
              <w:right w:val="nil"/>
            </w:tcBorders>
            <w:shd w:val="clear" w:color="auto" w:fill="auto"/>
            <w:noWrap/>
            <w:vAlign w:val="bottom"/>
            <w:hideMark/>
          </w:tcPr>
          <w:p w14:paraId="01995E35"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(5.45)</w:t>
            </w:r>
          </w:p>
        </w:tc>
        <w:tc>
          <w:tcPr>
            <w:tcW w:w="926" w:type="dxa"/>
            <w:tcBorders>
              <w:top w:val="nil"/>
              <w:left w:val="nil"/>
              <w:bottom w:val="nil"/>
              <w:right w:val="nil"/>
            </w:tcBorders>
            <w:shd w:val="clear" w:color="auto" w:fill="auto"/>
            <w:noWrap/>
            <w:vAlign w:val="bottom"/>
            <w:hideMark/>
          </w:tcPr>
          <w:p w14:paraId="73BFCE79"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(37.43)</w:t>
            </w:r>
          </w:p>
        </w:tc>
        <w:tc>
          <w:tcPr>
            <w:tcW w:w="926" w:type="dxa"/>
            <w:tcBorders>
              <w:top w:val="nil"/>
              <w:left w:val="nil"/>
              <w:bottom w:val="nil"/>
              <w:right w:val="nil"/>
            </w:tcBorders>
            <w:shd w:val="clear" w:color="auto" w:fill="auto"/>
            <w:noWrap/>
            <w:vAlign w:val="bottom"/>
            <w:hideMark/>
          </w:tcPr>
          <w:p w14:paraId="2060F324"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(8.90)</w:t>
            </w:r>
          </w:p>
        </w:tc>
        <w:tc>
          <w:tcPr>
            <w:tcW w:w="926" w:type="dxa"/>
            <w:tcBorders>
              <w:top w:val="nil"/>
              <w:left w:val="nil"/>
              <w:bottom w:val="nil"/>
              <w:right w:val="nil"/>
            </w:tcBorders>
            <w:shd w:val="clear" w:color="auto" w:fill="auto"/>
            <w:noWrap/>
            <w:vAlign w:val="bottom"/>
            <w:hideMark/>
          </w:tcPr>
          <w:p w14:paraId="425C82C5"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(3.29)</w:t>
            </w:r>
          </w:p>
        </w:tc>
        <w:tc>
          <w:tcPr>
            <w:tcW w:w="926" w:type="dxa"/>
            <w:tcBorders>
              <w:top w:val="nil"/>
              <w:left w:val="nil"/>
              <w:bottom w:val="nil"/>
              <w:right w:val="nil"/>
            </w:tcBorders>
            <w:shd w:val="clear" w:color="auto" w:fill="auto"/>
            <w:noWrap/>
            <w:vAlign w:val="bottom"/>
            <w:hideMark/>
          </w:tcPr>
          <w:p w14:paraId="72119F79"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107.39 </w:t>
            </w:r>
          </w:p>
        </w:tc>
        <w:tc>
          <w:tcPr>
            <w:tcW w:w="1541" w:type="dxa"/>
            <w:tcBorders>
              <w:top w:val="nil"/>
              <w:left w:val="nil"/>
              <w:bottom w:val="nil"/>
              <w:right w:val="nil"/>
            </w:tcBorders>
            <w:shd w:val="clear" w:color="auto" w:fill="auto"/>
            <w:noWrap/>
            <w:vAlign w:val="bottom"/>
            <w:hideMark/>
          </w:tcPr>
          <w:p w14:paraId="291FD1FB"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113.55 </w:t>
            </w:r>
          </w:p>
        </w:tc>
        <w:tc>
          <w:tcPr>
            <w:tcW w:w="775" w:type="dxa"/>
            <w:tcBorders>
              <w:top w:val="nil"/>
              <w:left w:val="nil"/>
              <w:bottom w:val="nil"/>
              <w:right w:val="nil"/>
            </w:tcBorders>
            <w:shd w:val="clear" w:color="auto" w:fill="auto"/>
            <w:noWrap/>
            <w:vAlign w:val="bottom"/>
            <w:hideMark/>
          </w:tcPr>
          <w:p w14:paraId="44C748C0"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104.98 </w:t>
            </w:r>
          </w:p>
        </w:tc>
        <w:tc>
          <w:tcPr>
            <w:tcW w:w="775" w:type="dxa"/>
            <w:tcBorders>
              <w:top w:val="nil"/>
              <w:left w:val="nil"/>
              <w:bottom w:val="nil"/>
              <w:right w:val="nil"/>
            </w:tcBorders>
            <w:shd w:val="clear" w:color="auto" w:fill="auto"/>
            <w:noWrap/>
            <w:vAlign w:val="bottom"/>
            <w:hideMark/>
          </w:tcPr>
          <w:p w14:paraId="2C3EBAED"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102.03 </w:t>
            </w:r>
          </w:p>
        </w:tc>
        <w:tc>
          <w:tcPr>
            <w:tcW w:w="775" w:type="dxa"/>
            <w:tcBorders>
              <w:top w:val="nil"/>
              <w:left w:val="nil"/>
              <w:bottom w:val="nil"/>
              <w:right w:val="nil"/>
            </w:tcBorders>
            <w:shd w:val="clear" w:color="auto" w:fill="auto"/>
            <w:noWrap/>
            <w:vAlign w:val="bottom"/>
            <w:hideMark/>
          </w:tcPr>
          <w:p w14:paraId="7D95F361"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99.16 </w:t>
            </w:r>
          </w:p>
        </w:tc>
        <w:tc>
          <w:tcPr>
            <w:tcW w:w="847" w:type="dxa"/>
            <w:tcBorders>
              <w:top w:val="nil"/>
              <w:left w:val="nil"/>
              <w:bottom w:val="nil"/>
              <w:right w:val="nil"/>
            </w:tcBorders>
            <w:shd w:val="clear" w:color="auto" w:fill="auto"/>
            <w:noWrap/>
            <w:vAlign w:val="bottom"/>
            <w:hideMark/>
          </w:tcPr>
          <w:p w14:paraId="7CA6D5E8"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96.37 </w:t>
            </w:r>
          </w:p>
        </w:tc>
      </w:tr>
      <w:tr w:rsidR="002E3AB7" w:rsidRPr="00F65B33" w14:paraId="29CA153F" w14:textId="77777777" w:rsidTr="008100DA">
        <w:trPr>
          <w:trHeight w:val="463"/>
        </w:trPr>
        <w:tc>
          <w:tcPr>
            <w:tcW w:w="2851" w:type="dxa"/>
            <w:tcBorders>
              <w:top w:val="nil"/>
              <w:left w:val="nil"/>
              <w:bottom w:val="nil"/>
              <w:right w:val="nil"/>
            </w:tcBorders>
            <w:shd w:val="clear" w:color="auto" w:fill="auto"/>
            <w:vAlign w:val="bottom"/>
            <w:hideMark/>
          </w:tcPr>
          <w:p w14:paraId="0814D4B2"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Economic NPV @10 discount rate VAT admin</w:t>
            </w:r>
          </w:p>
        </w:tc>
        <w:tc>
          <w:tcPr>
            <w:tcW w:w="936" w:type="dxa"/>
            <w:tcBorders>
              <w:top w:val="nil"/>
              <w:left w:val="nil"/>
              <w:bottom w:val="nil"/>
              <w:right w:val="nil"/>
            </w:tcBorders>
            <w:shd w:val="clear" w:color="auto" w:fill="auto"/>
            <w:noWrap/>
            <w:vAlign w:val="bottom"/>
            <w:hideMark/>
          </w:tcPr>
          <w:p w14:paraId="2230547B"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(0.05)</w:t>
            </w:r>
          </w:p>
        </w:tc>
        <w:tc>
          <w:tcPr>
            <w:tcW w:w="926" w:type="dxa"/>
            <w:tcBorders>
              <w:top w:val="nil"/>
              <w:left w:val="nil"/>
              <w:bottom w:val="nil"/>
              <w:right w:val="nil"/>
            </w:tcBorders>
            <w:shd w:val="clear" w:color="auto" w:fill="auto"/>
            <w:noWrap/>
            <w:vAlign w:val="bottom"/>
            <w:hideMark/>
          </w:tcPr>
          <w:p w14:paraId="3325C5C8"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(5.45)</w:t>
            </w:r>
          </w:p>
        </w:tc>
        <w:tc>
          <w:tcPr>
            <w:tcW w:w="926" w:type="dxa"/>
            <w:tcBorders>
              <w:top w:val="nil"/>
              <w:left w:val="nil"/>
              <w:bottom w:val="nil"/>
              <w:right w:val="nil"/>
            </w:tcBorders>
            <w:shd w:val="clear" w:color="auto" w:fill="auto"/>
            <w:noWrap/>
            <w:vAlign w:val="bottom"/>
            <w:hideMark/>
          </w:tcPr>
          <w:p w14:paraId="4B214DFE"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(37.43)</w:t>
            </w:r>
          </w:p>
        </w:tc>
        <w:tc>
          <w:tcPr>
            <w:tcW w:w="926" w:type="dxa"/>
            <w:tcBorders>
              <w:top w:val="nil"/>
              <w:left w:val="nil"/>
              <w:bottom w:val="nil"/>
              <w:right w:val="nil"/>
            </w:tcBorders>
            <w:shd w:val="clear" w:color="auto" w:fill="auto"/>
            <w:noWrap/>
            <w:vAlign w:val="bottom"/>
            <w:hideMark/>
          </w:tcPr>
          <w:p w14:paraId="57B9D5ED"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(8.90)</w:t>
            </w:r>
          </w:p>
        </w:tc>
        <w:tc>
          <w:tcPr>
            <w:tcW w:w="926" w:type="dxa"/>
            <w:tcBorders>
              <w:top w:val="nil"/>
              <w:left w:val="nil"/>
              <w:bottom w:val="nil"/>
              <w:right w:val="nil"/>
            </w:tcBorders>
            <w:shd w:val="clear" w:color="auto" w:fill="auto"/>
            <w:noWrap/>
            <w:vAlign w:val="bottom"/>
            <w:hideMark/>
          </w:tcPr>
          <w:p w14:paraId="0F50B7F9"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(3.29)</w:t>
            </w:r>
          </w:p>
        </w:tc>
        <w:tc>
          <w:tcPr>
            <w:tcW w:w="926" w:type="dxa"/>
            <w:tcBorders>
              <w:top w:val="nil"/>
              <w:left w:val="nil"/>
              <w:bottom w:val="nil"/>
              <w:right w:val="nil"/>
            </w:tcBorders>
            <w:shd w:val="clear" w:color="auto" w:fill="auto"/>
            <w:noWrap/>
            <w:vAlign w:val="bottom"/>
            <w:hideMark/>
          </w:tcPr>
          <w:p w14:paraId="26AE7AE3"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91.47 </w:t>
            </w:r>
          </w:p>
        </w:tc>
        <w:tc>
          <w:tcPr>
            <w:tcW w:w="1541" w:type="dxa"/>
            <w:tcBorders>
              <w:top w:val="nil"/>
              <w:left w:val="nil"/>
              <w:bottom w:val="nil"/>
              <w:right w:val="nil"/>
            </w:tcBorders>
            <w:shd w:val="clear" w:color="auto" w:fill="auto"/>
            <w:noWrap/>
            <w:vAlign w:val="bottom"/>
            <w:hideMark/>
          </w:tcPr>
          <w:p w14:paraId="0EAD2F7C"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97.06 </w:t>
            </w:r>
          </w:p>
        </w:tc>
        <w:tc>
          <w:tcPr>
            <w:tcW w:w="775" w:type="dxa"/>
            <w:tcBorders>
              <w:top w:val="nil"/>
              <w:left w:val="nil"/>
              <w:bottom w:val="nil"/>
              <w:right w:val="nil"/>
            </w:tcBorders>
            <w:shd w:val="clear" w:color="auto" w:fill="auto"/>
            <w:noWrap/>
            <w:vAlign w:val="bottom"/>
            <w:hideMark/>
          </w:tcPr>
          <w:p w14:paraId="2503536F"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89.77 </w:t>
            </w:r>
          </w:p>
        </w:tc>
        <w:tc>
          <w:tcPr>
            <w:tcW w:w="775" w:type="dxa"/>
            <w:tcBorders>
              <w:top w:val="nil"/>
              <w:left w:val="nil"/>
              <w:bottom w:val="nil"/>
              <w:right w:val="nil"/>
            </w:tcBorders>
            <w:shd w:val="clear" w:color="auto" w:fill="auto"/>
            <w:noWrap/>
            <w:vAlign w:val="bottom"/>
            <w:hideMark/>
          </w:tcPr>
          <w:p w14:paraId="0BA48352"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87.25 </w:t>
            </w:r>
          </w:p>
        </w:tc>
        <w:tc>
          <w:tcPr>
            <w:tcW w:w="775" w:type="dxa"/>
            <w:tcBorders>
              <w:top w:val="nil"/>
              <w:left w:val="nil"/>
              <w:bottom w:val="nil"/>
              <w:right w:val="nil"/>
            </w:tcBorders>
            <w:shd w:val="clear" w:color="auto" w:fill="auto"/>
            <w:noWrap/>
            <w:vAlign w:val="bottom"/>
            <w:hideMark/>
          </w:tcPr>
          <w:p w14:paraId="414EAAE5"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84.80 </w:t>
            </w:r>
          </w:p>
        </w:tc>
        <w:tc>
          <w:tcPr>
            <w:tcW w:w="847" w:type="dxa"/>
            <w:tcBorders>
              <w:top w:val="nil"/>
              <w:left w:val="nil"/>
              <w:bottom w:val="nil"/>
              <w:right w:val="nil"/>
            </w:tcBorders>
            <w:shd w:val="clear" w:color="auto" w:fill="auto"/>
            <w:noWrap/>
            <w:vAlign w:val="bottom"/>
            <w:hideMark/>
          </w:tcPr>
          <w:p w14:paraId="01FEDF53"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82.42 </w:t>
            </w:r>
          </w:p>
        </w:tc>
      </w:tr>
      <w:tr w:rsidR="002E3AB7" w:rsidRPr="00F65B33" w14:paraId="2D1EC261" w14:textId="77777777" w:rsidTr="008100DA">
        <w:trPr>
          <w:trHeight w:val="253"/>
        </w:trPr>
        <w:tc>
          <w:tcPr>
            <w:tcW w:w="2851" w:type="dxa"/>
            <w:tcBorders>
              <w:top w:val="nil"/>
              <w:left w:val="nil"/>
              <w:bottom w:val="nil"/>
              <w:right w:val="nil"/>
            </w:tcBorders>
            <w:shd w:val="clear" w:color="auto" w:fill="auto"/>
            <w:vAlign w:val="bottom"/>
            <w:hideMark/>
          </w:tcPr>
          <w:p w14:paraId="489DDE2A"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Economic NPV @10 discount rate</w:t>
            </w:r>
          </w:p>
        </w:tc>
        <w:tc>
          <w:tcPr>
            <w:tcW w:w="936" w:type="dxa"/>
            <w:tcBorders>
              <w:top w:val="nil"/>
              <w:left w:val="nil"/>
              <w:bottom w:val="nil"/>
              <w:right w:val="nil"/>
            </w:tcBorders>
            <w:shd w:val="clear" w:color="auto" w:fill="auto"/>
            <w:noWrap/>
            <w:vAlign w:val="bottom"/>
            <w:hideMark/>
          </w:tcPr>
          <w:p w14:paraId="6B60DEA7"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7E4A8DFF"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$516.68 </w:t>
            </w:r>
          </w:p>
        </w:tc>
        <w:tc>
          <w:tcPr>
            <w:tcW w:w="926" w:type="dxa"/>
            <w:tcBorders>
              <w:top w:val="nil"/>
              <w:left w:val="nil"/>
              <w:bottom w:val="nil"/>
              <w:right w:val="nil"/>
            </w:tcBorders>
            <w:shd w:val="clear" w:color="auto" w:fill="auto"/>
            <w:noWrap/>
            <w:vAlign w:val="bottom"/>
            <w:hideMark/>
          </w:tcPr>
          <w:p w14:paraId="0D366E0B"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7C285FF4"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33F60A2E"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00F147FA" w14:textId="77777777" w:rsidR="002E3AB7" w:rsidRPr="002E3AB7" w:rsidRDefault="002E3AB7" w:rsidP="002E3AB7">
            <w:pPr>
              <w:widowControl/>
              <w:autoSpaceDE/>
              <w:autoSpaceDN/>
              <w:adjustRightInd/>
              <w:rPr>
                <w:rFonts w:ascii="Arial" w:hAnsi="Arial" w:cs="Arial"/>
                <w:b/>
                <w:bCs/>
                <w:sz w:val="17"/>
                <w:szCs w:val="17"/>
                <w:lang w:bidi="ar-SA"/>
              </w:rPr>
            </w:pPr>
          </w:p>
        </w:tc>
        <w:tc>
          <w:tcPr>
            <w:tcW w:w="1541" w:type="dxa"/>
            <w:tcBorders>
              <w:top w:val="nil"/>
              <w:left w:val="nil"/>
              <w:bottom w:val="nil"/>
              <w:right w:val="nil"/>
            </w:tcBorders>
            <w:shd w:val="clear" w:color="auto" w:fill="auto"/>
            <w:noWrap/>
            <w:vAlign w:val="bottom"/>
            <w:hideMark/>
          </w:tcPr>
          <w:p w14:paraId="4362FD50" w14:textId="77777777" w:rsidR="002E3AB7" w:rsidRPr="002E3AB7" w:rsidRDefault="002E3AB7" w:rsidP="002E3AB7">
            <w:pPr>
              <w:widowControl/>
              <w:autoSpaceDE/>
              <w:autoSpaceDN/>
              <w:adjustRightInd/>
              <w:rPr>
                <w:rFonts w:ascii="Arial" w:hAnsi="Arial" w:cs="Arial"/>
                <w:b/>
                <w:bCs/>
                <w:sz w:val="17"/>
                <w:szCs w:val="17"/>
                <w:lang w:bidi="ar-SA"/>
              </w:rPr>
            </w:pPr>
          </w:p>
        </w:tc>
        <w:tc>
          <w:tcPr>
            <w:tcW w:w="775" w:type="dxa"/>
            <w:tcBorders>
              <w:top w:val="nil"/>
              <w:left w:val="nil"/>
              <w:bottom w:val="nil"/>
              <w:right w:val="nil"/>
            </w:tcBorders>
            <w:shd w:val="clear" w:color="auto" w:fill="auto"/>
            <w:noWrap/>
            <w:vAlign w:val="bottom"/>
            <w:hideMark/>
          </w:tcPr>
          <w:p w14:paraId="479CC872" w14:textId="77777777" w:rsidR="002E3AB7" w:rsidRPr="002E3AB7" w:rsidRDefault="002E3AB7" w:rsidP="002E3AB7">
            <w:pPr>
              <w:widowControl/>
              <w:autoSpaceDE/>
              <w:autoSpaceDN/>
              <w:adjustRightInd/>
              <w:rPr>
                <w:rFonts w:ascii="Arial" w:hAnsi="Arial" w:cs="Arial"/>
                <w:b/>
                <w:bCs/>
                <w:sz w:val="17"/>
                <w:szCs w:val="17"/>
                <w:lang w:bidi="ar-SA"/>
              </w:rPr>
            </w:pPr>
          </w:p>
        </w:tc>
        <w:tc>
          <w:tcPr>
            <w:tcW w:w="775" w:type="dxa"/>
            <w:tcBorders>
              <w:top w:val="nil"/>
              <w:left w:val="nil"/>
              <w:bottom w:val="nil"/>
              <w:right w:val="nil"/>
            </w:tcBorders>
            <w:shd w:val="clear" w:color="auto" w:fill="auto"/>
            <w:noWrap/>
            <w:vAlign w:val="bottom"/>
            <w:hideMark/>
          </w:tcPr>
          <w:p w14:paraId="64C28F4F" w14:textId="77777777" w:rsidR="002E3AB7" w:rsidRPr="002E3AB7" w:rsidRDefault="002E3AB7" w:rsidP="002E3AB7">
            <w:pPr>
              <w:widowControl/>
              <w:autoSpaceDE/>
              <w:autoSpaceDN/>
              <w:adjustRightInd/>
              <w:rPr>
                <w:rFonts w:ascii="Arial" w:hAnsi="Arial" w:cs="Arial"/>
                <w:b/>
                <w:bCs/>
                <w:sz w:val="17"/>
                <w:szCs w:val="17"/>
                <w:lang w:bidi="ar-SA"/>
              </w:rPr>
            </w:pPr>
          </w:p>
        </w:tc>
        <w:tc>
          <w:tcPr>
            <w:tcW w:w="775" w:type="dxa"/>
            <w:tcBorders>
              <w:top w:val="nil"/>
              <w:left w:val="nil"/>
              <w:bottom w:val="nil"/>
              <w:right w:val="nil"/>
            </w:tcBorders>
            <w:shd w:val="clear" w:color="auto" w:fill="auto"/>
            <w:noWrap/>
            <w:vAlign w:val="bottom"/>
            <w:hideMark/>
          </w:tcPr>
          <w:p w14:paraId="1700B7FF" w14:textId="77777777" w:rsidR="002E3AB7" w:rsidRPr="002E3AB7" w:rsidRDefault="002E3AB7" w:rsidP="002E3AB7">
            <w:pPr>
              <w:widowControl/>
              <w:autoSpaceDE/>
              <w:autoSpaceDN/>
              <w:adjustRightInd/>
              <w:rPr>
                <w:rFonts w:ascii="Arial" w:hAnsi="Arial" w:cs="Arial"/>
                <w:b/>
                <w:bCs/>
                <w:sz w:val="17"/>
                <w:szCs w:val="17"/>
                <w:lang w:bidi="ar-SA"/>
              </w:rPr>
            </w:pPr>
          </w:p>
        </w:tc>
        <w:tc>
          <w:tcPr>
            <w:tcW w:w="847" w:type="dxa"/>
            <w:tcBorders>
              <w:top w:val="nil"/>
              <w:left w:val="nil"/>
              <w:bottom w:val="nil"/>
              <w:right w:val="nil"/>
            </w:tcBorders>
            <w:shd w:val="clear" w:color="auto" w:fill="auto"/>
            <w:noWrap/>
            <w:vAlign w:val="bottom"/>
            <w:hideMark/>
          </w:tcPr>
          <w:p w14:paraId="119F7380" w14:textId="77777777" w:rsidR="002E3AB7" w:rsidRPr="002E3AB7" w:rsidRDefault="002E3AB7" w:rsidP="002E3AB7">
            <w:pPr>
              <w:widowControl/>
              <w:autoSpaceDE/>
              <w:autoSpaceDN/>
              <w:adjustRightInd/>
              <w:rPr>
                <w:rFonts w:ascii="Arial" w:hAnsi="Arial" w:cs="Arial"/>
                <w:b/>
                <w:bCs/>
                <w:sz w:val="17"/>
                <w:szCs w:val="17"/>
                <w:lang w:bidi="ar-SA"/>
              </w:rPr>
            </w:pPr>
          </w:p>
        </w:tc>
      </w:tr>
      <w:tr w:rsidR="002E3AB7" w:rsidRPr="00F65B33" w14:paraId="47836A23" w14:textId="77777777" w:rsidTr="008100DA">
        <w:trPr>
          <w:trHeight w:val="253"/>
        </w:trPr>
        <w:tc>
          <w:tcPr>
            <w:tcW w:w="2851" w:type="dxa"/>
            <w:tcBorders>
              <w:top w:val="nil"/>
              <w:left w:val="nil"/>
              <w:bottom w:val="nil"/>
              <w:right w:val="nil"/>
            </w:tcBorders>
            <w:shd w:val="clear" w:color="auto" w:fill="auto"/>
            <w:vAlign w:val="bottom"/>
            <w:hideMark/>
          </w:tcPr>
          <w:p w14:paraId="1013C4A7"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Economic NPV @10 discount rate</w:t>
            </w:r>
          </w:p>
        </w:tc>
        <w:tc>
          <w:tcPr>
            <w:tcW w:w="936" w:type="dxa"/>
            <w:tcBorders>
              <w:top w:val="nil"/>
              <w:left w:val="nil"/>
              <w:bottom w:val="nil"/>
              <w:right w:val="nil"/>
            </w:tcBorders>
            <w:shd w:val="clear" w:color="auto" w:fill="auto"/>
            <w:noWrap/>
            <w:vAlign w:val="bottom"/>
            <w:hideMark/>
          </w:tcPr>
          <w:p w14:paraId="616C0419"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7E60D3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$434.21 </w:t>
            </w:r>
          </w:p>
        </w:tc>
        <w:tc>
          <w:tcPr>
            <w:tcW w:w="926" w:type="dxa"/>
            <w:tcBorders>
              <w:top w:val="nil"/>
              <w:left w:val="nil"/>
              <w:bottom w:val="nil"/>
              <w:right w:val="nil"/>
            </w:tcBorders>
            <w:shd w:val="clear" w:color="auto" w:fill="auto"/>
            <w:noWrap/>
            <w:vAlign w:val="bottom"/>
            <w:hideMark/>
          </w:tcPr>
          <w:p w14:paraId="1F960AE4"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A2C95BB"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B791D04"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05B2CD8"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74D44730"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0EBBEBDC"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5A540E4B"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65B53600" w14:textId="77777777" w:rsidR="002E3AB7" w:rsidRPr="002E3AB7" w:rsidRDefault="002E3AB7" w:rsidP="002E3AB7">
            <w:pPr>
              <w:widowControl/>
              <w:autoSpaceDE/>
              <w:autoSpaceDN/>
              <w:adjustRightInd/>
              <w:rPr>
                <w:rFonts w:ascii="Arial" w:hAnsi="Arial" w:cs="Arial"/>
                <w:b/>
                <w:bCs/>
                <w:sz w:val="17"/>
                <w:szCs w:val="17"/>
                <w:lang w:bidi="ar-SA"/>
              </w:rPr>
            </w:pPr>
          </w:p>
        </w:tc>
        <w:tc>
          <w:tcPr>
            <w:tcW w:w="847" w:type="dxa"/>
            <w:tcBorders>
              <w:top w:val="nil"/>
              <w:left w:val="nil"/>
              <w:bottom w:val="nil"/>
              <w:right w:val="nil"/>
            </w:tcBorders>
            <w:shd w:val="clear" w:color="auto" w:fill="auto"/>
            <w:noWrap/>
            <w:vAlign w:val="bottom"/>
            <w:hideMark/>
          </w:tcPr>
          <w:p w14:paraId="73E58745"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7ABB3BFB" w14:textId="77777777" w:rsidTr="008100DA">
        <w:trPr>
          <w:trHeight w:val="253"/>
        </w:trPr>
        <w:tc>
          <w:tcPr>
            <w:tcW w:w="2851" w:type="dxa"/>
            <w:tcBorders>
              <w:top w:val="nil"/>
              <w:left w:val="nil"/>
              <w:bottom w:val="nil"/>
              <w:right w:val="nil"/>
            </w:tcBorders>
            <w:shd w:val="clear" w:color="auto" w:fill="auto"/>
            <w:vAlign w:val="bottom"/>
            <w:hideMark/>
          </w:tcPr>
          <w:p w14:paraId="178B9529"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Economic Internal Rate of Return</w:t>
            </w:r>
          </w:p>
        </w:tc>
        <w:tc>
          <w:tcPr>
            <w:tcW w:w="936" w:type="dxa"/>
            <w:tcBorders>
              <w:top w:val="nil"/>
              <w:left w:val="nil"/>
              <w:bottom w:val="nil"/>
              <w:right w:val="nil"/>
            </w:tcBorders>
            <w:shd w:val="clear" w:color="auto" w:fill="auto"/>
            <w:noWrap/>
            <w:vAlign w:val="bottom"/>
            <w:hideMark/>
          </w:tcPr>
          <w:p w14:paraId="60E61491" w14:textId="77777777" w:rsidR="002E3AB7" w:rsidRPr="002E3AB7" w:rsidRDefault="002E3AB7" w:rsidP="002E3AB7">
            <w:pPr>
              <w:widowControl/>
              <w:autoSpaceDE/>
              <w:autoSpaceDN/>
              <w:adjustRightInd/>
              <w:rPr>
                <w:rFonts w:ascii="Arial" w:hAnsi="Arial" w:cs="Arial"/>
                <w:b/>
                <w:bCs/>
                <w:sz w:val="17"/>
                <w:szCs w:val="17"/>
                <w:lang w:bidi="ar-SA"/>
              </w:rPr>
            </w:pPr>
          </w:p>
        </w:tc>
        <w:tc>
          <w:tcPr>
            <w:tcW w:w="926" w:type="dxa"/>
            <w:tcBorders>
              <w:top w:val="nil"/>
              <w:left w:val="nil"/>
              <w:bottom w:val="nil"/>
              <w:right w:val="nil"/>
            </w:tcBorders>
            <w:shd w:val="clear" w:color="auto" w:fill="auto"/>
            <w:noWrap/>
            <w:vAlign w:val="bottom"/>
            <w:hideMark/>
          </w:tcPr>
          <w:p w14:paraId="75AFF43C"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85%</w:t>
            </w:r>
          </w:p>
        </w:tc>
        <w:tc>
          <w:tcPr>
            <w:tcW w:w="926" w:type="dxa"/>
            <w:tcBorders>
              <w:top w:val="nil"/>
              <w:left w:val="nil"/>
              <w:bottom w:val="nil"/>
              <w:right w:val="nil"/>
            </w:tcBorders>
            <w:shd w:val="clear" w:color="auto" w:fill="auto"/>
            <w:noWrap/>
            <w:vAlign w:val="bottom"/>
            <w:hideMark/>
          </w:tcPr>
          <w:p w14:paraId="7A39A1C5"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10000C10"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6CDB8146"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3BFB54DD"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33F374A2"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DCE363B"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0B0344F0"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77853F4" w14:textId="77777777" w:rsidR="002E3AB7" w:rsidRPr="002E3AB7" w:rsidRDefault="002E3AB7" w:rsidP="002E3AB7">
            <w:pPr>
              <w:widowControl/>
              <w:autoSpaceDE/>
              <w:autoSpaceDN/>
              <w:adjustRightInd/>
              <w:rPr>
                <w:rFonts w:ascii="Arial" w:hAnsi="Arial" w:cs="Arial"/>
                <w:b/>
                <w:bCs/>
                <w:sz w:val="17"/>
                <w:szCs w:val="17"/>
                <w:lang w:bidi="ar-SA"/>
              </w:rPr>
            </w:pPr>
          </w:p>
        </w:tc>
        <w:tc>
          <w:tcPr>
            <w:tcW w:w="847" w:type="dxa"/>
            <w:tcBorders>
              <w:top w:val="nil"/>
              <w:left w:val="nil"/>
              <w:bottom w:val="nil"/>
              <w:right w:val="nil"/>
            </w:tcBorders>
            <w:shd w:val="clear" w:color="auto" w:fill="auto"/>
            <w:noWrap/>
            <w:vAlign w:val="bottom"/>
            <w:hideMark/>
          </w:tcPr>
          <w:p w14:paraId="7E3963EB"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6E41E237" w14:textId="77777777" w:rsidTr="008100DA">
        <w:trPr>
          <w:trHeight w:val="253"/>
        </w:trPr>
        <w:tc>
          <w:tcPr>
            <w:tcW w:w="2851" w:type="dxa"/>
            <w:tcBorders>
              <w:top w:val="nil"/>
              <w:left w:val="nil"/>
              <w:bottom w:val="nil"/>
              <w:right w:val="nil"/>
            </w:tcBorders>
            <w:shd w:val="clear" w:color="auto" w:fill="auto"/>
            <w:vAlign w:val="bottom"/>
            <w:hideMark/>
          </w:tcPr>
          <w:p w14:paraId="7BF91812"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Economic Internal Rate of Return</w:t>
            </w:r>
          </w:p>
        </w:tc>
        <w:tc>
          <w:tcPr>
            <w:tcW w:w="936" w:type="dxa"/>
            <w:tcBorders>
              <w:top w:val="nil"/>
              <w:left w:val="nil"/>
              <w:bottom w:val="nil"/>
              <w:right w:val="nil"/>
            </w:tcBorders>
            <w:shd w:val="clear" w:color="auto" w:fill="auto"/>
            <w:noWrap/>
            <w:vAlign w:val="bottom"/>
            <w:hideMark/>
          </w:tcPr>
          <w:p w14:paraId="1E1D6F8A"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6A4CC47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78%</w:t>
            </w:r>
          </w:p>
        </w:tc>
        <w:tc>
          <w:tcPr>
            <w:tcW w:w="926" w:type="dxa"/>
            <w:tcBorders>
              <w:top w:val="nil"/>
              <w:left w:val="nil"/>
              <w:bottom w:val="nil"/>
              <w:right w:val="nil"/>
            </w:tcBorders>
            <w:shd w:val="clear" w:color="auto" w:fill="auto"/>
            <w:noWrap/>
            <w:vAlign w:val="bottom"/>
            <w:hideMark/>
          </w:tcPr>
          <w:p w14:paraId="1E1AFAEE"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C19382F"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3E8D0DA2"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450E049"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6DB92197"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24A8C39"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30F255FA"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5BD9279E" w14:textId="77777777" w:rsidR="002E3AB7" w:rsidRPr="002E3AB7" w:rsidRDefault="002E3AB7" w:rsidP="002E3AB7">
            <w:pPr>
              <w:widowControl/>
              <w:autoSpaceDE/>
              <w:autoSpaceDN/>
              <w:adjustRightInd/>
              <w:rPr>
                <w:rFonts w:ascii="Arial" w:hAnsi="Arial" w:cs="Arial"/>
                <w:b/>
                <w:bCs/>
                <w:sz w:val="17"/>
                <w:szCs w:val="17"/>
                <w:lang w:bidi="ar-SA"/>
              </w:rPr>
            </w:pPr>
          </w:p>
        </w:tc>
        <w:tc>
          <w:tcPr>
            <w:tcW w:w="847" w:type="dxa"/>
            <w:tcBorders>
              <w:top w:val="nil"/>
              <w:left w:val="nil"/>
              <w:bottom w:val="nil"/>
              <w:right w:val="nil"/>
            </w:tcBorders>
            <w:shd w:val="clear" w:color="auto" w:fill="auto"/>
            <w:noWrap/>
            <w:vAlign w:val="bottom"/>
            <w:hideMark/>
          </w:tcPr>
          <w:p w14:paraId="34D1C366"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2EC22ECE" w14:textId="77777777" w:rsidTr="008100DA">
        <w:trPr>
          <w:trHeight w:val="463"/>
        </w:trPr>
        <w:tc>
          <w:tcPr>
            <w:tcW w:w="2851" w:type="dxa"/>
            <w:tcBorders>
              <w:top w:val="nil"/>
              <w:left w:val="nil"/>
              <w:bottom w:val="nil"/>
              <w:right w:val="nil"/>
            </w:tcBorders>
            <w:shd w:val="clear" w:color="auto" w:fill="auto"/>
            <w:vAlign w:val="bottom"/>
            <w:hideMark/>
          </w:tcPr>
          <w:p w14:paraId="709040BA"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Sensitivity NBR Admin Scenario 2 10 percent saving</w:t>
            </w:r>
          </w:p>
        </w:tc>
        <w:tc>
          <w:tcPr>
            <w:tcW w:w="936" w:type="dxa"/>
            <w:tcBorders>
              <w:top w:val="nil"/>
              <w:left w:val="nil"/>
              <w:bottom w:val="nil"/>
              <w:right w:val="nil"/>
            </w:tcBorders>
            <w:shd w:val="clear" w:color="auto" w:fill="auto"/>
            <w:noWrap/>
            <w:vAlign w:val="bottom"/>
            <w:hideMark/>
          </w:tcPr>
          <w:p w14:paraId="69101D5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-0.05</w:t>
            </w:r>
          </w:p>
        </w:tc>
        <w:tc>
          <w:tcPr>
            <w:tcW w:w="926" w:type="dxa"/>
            <w:tcBorders>
              <w:top w:val="nil"/>
              <w:left w:val="nil"/>
              <w:bottom w:val="nil"/>
              <w:right w:val="nil"/>
            </w:tcBorders>
            <w:shd w:val="clear" w:color="auto" w:fill="auto"/>
            <w:noWrap/>
            <w:vAlign w:val="bottom"/>
            <w:hideMark/>
          </w:tcPr>
          <w:p w14:paraId="2A43C4D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-5.45</w:t>
            </w:r>
          </w:p>
        </w:tc>
        <w:tc>
          <w:tcPr>
            <w:tcW w:w="926" w:type="dxa"/>
            <w:tcBorders>
              <w:top w:val="nil"/>
              <w:left w:val="nil"/>
              <w:bottom w:val="nil"/>
              <w:right w:val="nil"/>
            </w:tcBorders>
            <w:shd w:val="clear" w:color="auto" w:fill="auto"/>
            <w:noWrap/>
            <w:vAlign w:val="bottom"/>
            <w:hideMark/>
          </w:tcPr>
          <w:p w14:paraId="04E250B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-37.43</w:t>
            </w:r>
          </w:p>
        </w:tc>
        <w:tc>
          <w:tcPr>
            <w:tcW w:w="926" w:type="dxa"/>
            <w:tcBorders>
              <w:top w:val="nil"/>
              <w:left w:val="nil"/>
              <w:bottom w:val="nil"/>
              <w:right w:val="nil"/>
            </w:tcBorders>
            <w:shd w:val="clear" w:color="auto" w:fill="auto"/>
            <w:noWrap/>
            <w:vAlign w:val="bottom"/>
            <w:hideMark/>
          </w:tcPr>
          <w:p w14:paraId="793EEDD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-8.90</w:t>
            </w:r>
          </w:p>
        </w:tc>
        <w:tc>
          <w:tcPr>
            <w:tcW w:w="926" w:type="dxa"/>
            <w:tcBorders>
              <w:top w:val="nil"/>
              <w:left w:val="nil"/>
              <w:bottom w:val="nil"/>
              <w:right w:val="nil"/>
            </w:tcBorders>
            <w:shd w:val="clear" w:color="auto" w:fill="auto"/>
            <w:noWrap/>
            <w:vAlign w:val="bottom"/>
            <w:hideMark/>
          </w:tcPr>
          <w:p w14:paraId="7E384DB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-3.29</w:t>
            </w:r>
          </w:p>
        </w:tc>
        <w:tc>
          <w:tcPr>
            <w:tcW w:w="926" w:type="dxa"/>
            <w:tcBorders>
              <w:top w:val="nil"/>
              <w:left w:val="nil"/>
              <w:bottom w:val="nil"/>
              <w:right w:val="nil"/>
            </w:tcBorders>
            <w:shd w:val="clear" w:color="auto" w:fill="auto"/>
            <w:noWrap/>
            <w:vAlign w:val="bottom"/>
            <w:hideMark/>
          </w:tcPr>
          <w:p w14:paraId="510B41A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92.11</w:t>
            </w:r>
          </w:p>
        </w:tc>
        <w:tc>
          <w:tcPr>
            <w:tcW w:w="1541" w:type="dxa"/>
            <w:tcBorders>
              <w:top w:val="nil"/>
              <w:left w:val="nil"/>
              <w:bottom w:val="nil"/>
              <w:right w:val="nil"/>
            </w:tcBorders>
            <w:shd w:val="clear" w:color="auto" w:fill="auto"/>
            <w:noWrap/>
            <w:vAlign w:val="bottom"/>
            <w:hideMark/>
          </w:tcPr>
          <w:p w14:paraId="37E3409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97.72</w:t>
            </w:r>
          </w:p>
        </w:tc>
        <w:tc>
          <w:tcPr>
            <w:tcW w:w="775" w:type="dxa"/>
            <w:tcBorders>
              <w:top w:val="nil"/>
              <w:left w:val="nil"/>
              <w:bottom w:val="nil"/>
              <w:right w:val="nil"/>
            </w:tcBorders>
            <w:shd w:val="clear" w:color="auto" w:fill="auto"/>
            <w:noWrap/>
            <w:vAlign w:val="bottom"/>
            <w:hideMark/>
          </w:tcPr>
          <w:p w14:paraId="2432E52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90.38</w:t>
            </w:r>
          </w:p>
        </w:tc>
        <w:tc>
          <w:tcPr>
            <w:tcW w:w="775" w:type="dxa"/>
            <w:tcBorders>
              <w:top w:val="nil"/>
              <w:left w:val="nil"/>
              <w:bottom w:val="nil"/>
              <w:right w:val="nil"/>
            </w:tcBorders>
            <w:shd w:val="clear" w:color="auto" w:fill="auto"/>
            <w:noWrap/>
            <w:vAlign w:val="bottom"/>
            <w:hideMark/>
          </w:tcPr>
          <w:p w14:paraId="4F8D2D3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87.85</w:t>
            </w:r>
          </w:p>
        </w:tc>
        <w:tc>
          <w:tcPr>
            <w:tcW w:w="775" w:type="dxa"/>
            <w:tcBorders>
              <w:top w:val="nil"/>
              <w:left w:val="nil"/>
              <w:bottom w:val="nil"/>
              <w:right w:val="nil"/>
            </w:tcBorders>
            <w:shd w:val="clear" w:color="auto" w:fill="auto"/>
            <w:noWrap/>
            <w:vAlign w:val="bottom"/>
            <w:hideMark/>
          </w:tcPr>
          <w:p w14:paraId="760D0F2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85.38</w:t>
            </w:r>
          </w:p>
        </w:tc>
        <w:tc>
          <w:tcPr>
            <w:tcW w:w="847" w:type="dxa"/>
            <w:tcBorders>
              <w:top w:val="nil"/>
              <w:left w:val="nil"/>
              <w:bottom w:val="nil"/>
              <w:right w:val="nil"/>
            </w:tcBorders>
            <w:shd w:val="clear" w:color="auto" w:fill="auto"/>
            <w:noWrap/>
            <w:vAlign w:val="bottom"/>
            <w:hideMark/>
          </w:tcPr>
          <w:p w14:paraId="6E0AC8B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82.98</w:t>
            </w:r>
          </w:p>
        </w:tc>
      </w:tr>
      <w:tr w:rsidR="002E3AB7" w:rsidRPr="00F65B33" w14:paraId="49D20BB1" w14:textId="77777777" w:rsidTr="008100DA">
        <w:trPr>
          <w:trHeight w:val="463"/>
        </w:trPr>
        <w:tc>
          <w:tcPr>
            <w:tcW w:w="2851" w:type="dxa"/>
            <w:tcBorders>
              <w:top w:val="nil"/>
              <w:left w:val="nil"/>
              <w:bottom w:val="nil"/>
              <w:right w:val="nil"/>
            </w:tcBorders>
            <w:shd w:val="clear" w:color="auto" w:fill="auto"/>
            <w:vAlign w:val="bottom"/>
            <w:hideMark/>
          </w:tcPr>
          <w:p w14:paraId="6A8A5C17"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Sensitivity VAT Admin Scenario 2 10 percent saving</w:t>
            </w:r>
          </w:p>
        </w:tc>
        <w:tc>
          <w:tcPr>
            <w:tcW w:w="936" w:type="dxa"/>
            <w:tcBorders>
              <w:top w:val="nil"/>
              <w:left w:val="nil"/>
              <w:bottom w:val="nil"/>
              <w:right w:val="nil"/>
            </w:tcBorders>
            <w:shd w:val="clear" w:color="auto" w:fill="auto"/>
            <w:noWrap/>
            <w:vAlign w:val="bottom"/>
            <w:hideMark/>
          </w:tcPr>
          <w:p w14:paraId="58FBD49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(0.05)</w:t>
            </w:r>
          </w:p>
        </w:tc>
        <w:tc>
          <w:tcPr>
            <w:tcW w:w="926" w:type="dxa"/>
            <w:tcBorders>
              <w:top w:val="nil"/>
              <w:left w:val="nil"/>
              <w:bottom w:val="nil"/>
              <w:right w:val="nil"/>
            </w:tcBorders>
            <w:shd w:val="clear" w:color="auto" w:fill="auto"/>
            <w:noWrap/>
            <w:vAlign w:val="bottom"/>
            <w:hideMark/>
          </w:tcPr>
          <w:p w14:paraId="501796D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(5.45)</w:t>
            </w:r>
          </w:p>
        </w:tc>
        <w:tc>
          <w:tcPr>
            <w:tcW w:w="926" w:type="dxa"/>
            <w:tcBorders>
              <w:top w:val="nil"/>
              <w:left w:val="nil"/>
              <w:bottom w:val="nil"/>
              <w:right w:val="nil"/>
            </w:tcBorders>
            <w:shd w:val="clear" w:color="auto" w:fill="auto"/>
            <w:noWrap/>
            <w:vAlign w:val="bottom"/>
            <w:hideMark/>
          </w:tcPr>
          <w:p w14:paraId="3401DAB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(37.43)</w:t>
            </w:r>
          </w:p>
        </w:tc>
        <w:tc>
          <w:tcPr>
            <w:tcW w:w="926" w:type="dxa"/>
            <w:tcBorders>
              <w:top w:val="nil"/>
              <w:left w:val="nil"/>
              <w:bottom w:val="nil"/>
              <w:right w:val="nil"/>
            </w:tcBorders>
            <w:shd w:val="clear" w:color="auto" w:fill="auto"/>
            <w:noWrap/>
            <w:vAlign w:val="bottom"/>
            <w:hideMark/>
          </w:tcPr>
          <w:p w14:paraId="462FA16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(8.90)</w:t>
            </w:r>
          </w:p>
        </w:tc>
        <w:tc>
          <w:tcPr>
            <w:tcW w:w="926" w:type="dxa"/>
            <w:tcBorders>
              <w:top w:val="nil"/>
              <w:left w:val="nil"/>
              <w:bottom w:val="nil"/>
              <w:right w:val="nil"/>
            </w:tcBorders>
            <w:shd w:val="clear" w:color="auto" w:fill="auto"/>
            <w:noWrap/>
            <w:vAlign w:val="bottom"/>
            <w:hideMark/>
          </w:tcPr>
          <w:p w14:paraId="2C50A65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(3.29)</w:t>
            </w:r>
          </w:p>
        </w:tc>
        <w:tc>
          <w:tcPr>
            <w:tcW w:w="926" w:type="dxa"/>
            <w:tcBorders>
              <w:top w:val="nil"/>
              <w:left w:val="nil"/>
              <w:bottom w:val="nil"/>
              <w:right w:val="nil"/>
            </w:tcBorders>
            <w:shd w:val="clear" w:color="auto" w:fill="auto"/>
            <w:noWrap/>
            <w:vAlign w:val="bottom"/>
            <w:hideMark/>
          </w:tcPr>
          <w:p w14:paraId="2D0B40D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86.81 </w:t>
            </w:r>
          </w:p>
        </w:tc>
        <w:tc>
          <w:tcPr>
            <w:tcW w:w="1541" w:type="dxa"/>
            <w:tcBorders>
              <w:top w:val="nil"/>
              <w:left w:val="nil"/>
              <w:bottom w:val="nil"/>
              <w:right w:val="nil"/>
            </w:tcBorders>
            <w:shd w:val="clear" w:color="auto" w:fill="auto"/>
            <w:noWrap/>
            <w:vAlign w:val="bottom"/>
            <w:hideMark/>
          </w:tcPr>
          <w:p w14:paraId="23C31FA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92.23 </w:t>
            </w:r>
          </w:p>
        </w:tc>
        <w:tc>
          <w:tcPr>
            <w:tcW w:w="775" w:type="dxa"/>
            <w:tcBorders>
              <w:top w:val="nil"/>
              <w:left w:val="nil"/>
              <w:bottom w:val="nil"/>
              <w:right w:val="nil"/>
            </w:tcBorders>
            <w:shd w:val="clear" w:color="auto" w:fill="auto"/>
            <w:noWrap/>
            <w:vAlign w:val="bottom"/>
            <w:hideMark/>
          </w:tcPr>
          <w:p w14:paraId="0FA2B95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85.31 </w:t>
            </w:r>
          </w:p>
        </w:tc>
        <w:tc>
          <w:tcPr>
            <w:tcW w:w="775" w:type="dxa"/>
            <w:tcBorders>
              <w:top w:val="nil"/>
              <w:left w:val="nil"/>
              <w:bottom w:val="nil"/>
              <w:right w:val="nil"/>
            </w:tcBorders>
            <w:shd w:val="clear" w:color="auto" w:fill="auto"/>
            <w:noWrap/>
            <w:vAlign w:val="bottom"/>
            <w:hideMark/>
          </w:tcPr>
          <w:p w14:paraId="70AE013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82.92 </w:t>
            </w:r>
          </w:p>
        </w:tc>
        <w:tc>
          <w:tcPr>
            <w:tcW w:w="775" w:type="dxa"/>
            <w:tcBorders>
              <w:top w:val="nil"/>
              <w:left w:val="nil"/>
              <w:bottom w:val="nil"/>
              <w:right w:val="nil"/>
            </w:tcBorders>
            <w:shd w:val="clear" w:color="auto" w:fill="auto"/>
            <w:noWrap/>
            <w:vAlign w:val="bottom"/>
            <w:hideMark/>
          </w:tcPr>
          <w:p w14:paraId="5E72AD4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80.59 </w:t>
            </w:r>
          </w:p>
        </w:tc>
        <w:tc>
          <w:tcPr>
            <w:tcW w:w="847" w:type="dxa"/>
            <w:tcBorders>
              <w:top w:val="nil"/>
              <w:left w:val="nil"/>
              <w:bottom w:val="nil"/>
              <w:right w:val="nil"/>
            </w:tcBorders>
            <w:shd w:val="clear" w:color="auto" w:fill="auto"/>
            <w:noWrap/>
            <w:vAlign w:val="bottom"/>
            <w:hideMark/>
          </w:tcPr>
          <w:p w14:paraId="706E12B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78.33 </w:t>
            </w:r>
          </w:p>
        </w:tc>
      </w:tr>
      <w:tr w:rsidR="002E3AB7" w:rsidRPr="00F65B33" w14:paraId="708C9AD6" w14:textId="77777777" w:rsidTr="008100DA">
        <w:trPr>
          <w:trHeight w:val="253"/>
        </w:trPr>
        <w:tc>
          <w:tcPr>
            <w:tcW w:w="2851" w:type="dxa"/>
            <w:tcBorders>
              <w:top w:val="nil"/>
              <w:left w:val="nil"/>
              <w:bottom w:val="nil"/>
              <w:right w:val="nil"/>
            </w:tcBorders>
            <w:shd w:val="clear" w:color="auto" w:fill="auto"/>
            <w:noWrap/>
            <w:vAlign w:val="bottom"/>
            <w:hideMark/>
          </w:tcPr>
          <w:p w14:paraId="1A176B22" w14:textId="77777777" w:rsidR="002E3AB7" w:rsidRPr="002E3AB7" w:rsidRDefault="002E3AB7" w:rsidP="002E3AB7">
            <w:pPr>
              <w:widowControl/>
              <w:autoSpaceDE/>
              <w:autoSpaceDN/>
              <w:adjustRightInd/>
              <w:rPr>
                <w:rFonts w:ascii="Arial" w:hAnsi="Arial" w:cs="Arial"/>
                <w:sz w:val="17"/>
                <w:szCs w:val="17"/>
                <w:lang w:bidi="ar-SA"/>
              </w:rPr>
            </w:pPr>
          </w:p>
        </w:tc>
        <w:tc>
          <w:tcPr>
            <w:tcW w:w="936" w:type="dxa"/>
            <w:tcBorders>
              <w:top w:val="nil"/>
              <w:left w:val="nil"/>
              <w:bottom w:val="nil"/>
              <w:right w:val="nil"/>
            </w:tcBorders>
            <w:shd w:val="clear" w:color="auto" w:fill="auto"/>
            <w:noWrap/>
            <w:vAlign w:val="bottom"/>
            <w:hideMark/>
          </w:tcPr>
          <w:p w14:paraId="0F75A510"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2F4A02A6"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55457BF"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FB71221"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3D3F4A5D"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014AB7A"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74032B0D"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389799B8"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2AF0F565"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902FD74" w14:textId="77777777" w:rsidR="002E3AB7" w:rsidRPr="002E3AB7" w:rsidRDefault="002E3AB7" w:rsidP="002E3AB7">
            <w:pPr>
              <w:widowControl/>
              <w:autoSpaceDE/>
              <w:autoSpaceDN/>
              <w:adjustRightInd/>
              <w:rPr>
                <w:rFonts w:ascii="Arial" w:hAnsi="Arial" w:cs="Arial"/>
                <w:b/>
                <w:bCs/>
                <w:sz w:val="17"/>
                <w:szCs w:val="17"/>
                <w:lang w:bidi="ar-SA"/>
              </w:rPr>
            </w:pPr>
          </w:p>
        </w:tc>
        <w:tc>
          <w:tcPr>
            <w:tcW w:w="847" w:type="dxa"/>
            <w:tcBorders>
              <w:top w:val="nil"/>
              <w:left w:val="nil"/>
              <w:bottom w:val="nil"/>
              <w:right w:val="nil"/>
            </w:tcBorders>
            <w:shd w:val="clear" w:color="auto" w:fill="auto"/>
            <w:noWrap/>
            <w:vAlign w:val="bottom"/>
            <w:hideMark/>
          </w:tcPr>
          <w:p w14:paraId="02C23C36"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3EE9E893" w14:textId="77777777" w:rsidTr="008100DA">
        <w:trPr>
          <w:trHeight w:val="694"/>
        </w:trPr>
        <w:tc>
          <w:tcPr>
            <w:tcW w:w="2851" w:type="dxa"/>
            <w:tcBorders>
              <w:top w:val="nil"/>
              <w:left w:val="nil"/>
              <w:bottom w:val="nil"/>
              <w:right w:val="nil"/>
            </w:tcBorders>
            <w:shd w:val="clear" w:color="000000" w:fill="FFFFFF"/>
            <w:vAlign w:val="bottom"/>
            <w:hideMark/>
          </w:tcPr>
          <w:p w14:paraId="5D1CFEED"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Ratio Calculations</w:t>
            </w:r>
          </w:p>
        </w:tc>
        <w:tc>
          <w:tcPr>
            <w:tcW w:w="936" w:type="dxa"/>
            <w:tcBorders>
              <w:top w:val="nil"/>
              <w:left w:val="nil"/>
              <w:bottom w:val="nil"/>
              <w:right w:val="nil"/>
            </w:tcBorders>
            <w:shd w:val="clear" w:color="000000" w:fill="FFFFFF"/>
            <w:vAlign w:val="bottom"/>
            <w:hideMark/>
          </w:tcPr>
          <w:p w14:paraId="3C6CAC54"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Base Case</w:t>
            </w:r>
          </w:p>
        </w:tc>
        <w:tc>
          <w:tcPr>
            <w:tcW w:w="926" w:type="dxa"/>
            <w:tcBorders>
              <w:top w:val="nil"/>
              <w:left w:val="nil"/>
              <w:bottom w:val="nil"/>
              <w:right w:val="nil"/>
            </w:tcBorders>
            <w:shd w:val="clear" w:color="auto" w:fill="auto"/>
            <w:vAlign w:val="bottom"/>
            <w:hideMark/>
          </w:tcPr>
          <w:p w14:paraId="301BF160"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With project Scenario 1 - 30 percent</w:t>
            </w:r>
          </w:p>
        </w:tc>
        <w:tc>
          <w:tcPr>
            <w:tcW w:w="926" w:type="dxa"/>
            <w:tcBorders>
              <w:top w:val="nil"/>
              <w:left w:val="nil"/>
              <w:bottom w:val="nil"/>
              <w:right w:val="nil"/>
            </w:tcBorders>
            <w:shd w:val="clear" w:color="auto" w:fill="auto"/>
            <w:vAlign w:val="bottom"/>
            <w:hideMark/>
          </w:tcPr>
          <w:p w14:paraId="3B07C811" w14:textId="77777777" w:rsidR="002E3AB7" w:rsidRPr="002E3AB7" w:rsidRDefault="002E3AB7" w:rsidP="002E3AB7">
            <w:pPr>
              <w:widowControl/>
              <w:autoSpaceDE/>
              <w:autoSpaceDN/>
              <w:adjustRightInd/>
              <w:rPr>
                <w:rFonts w:ascii="Arial" w:hAnsi="Arial" w:cs="Arial"/>
                <w:b/>
                <w:bCs/>
                <w:sz w:val="17"/>
                <w:szCs w:val="17"/>
                <w:lang w:bidi="ar-SA"/>
              </w:rPr>
            </w:pPr>
            <w:r w:rsidRPr="002E3AB7">
              <w:rPr>
                <w:rFonts w:ascii="Arial" w:hAnsi="Arial" w:cs="Arial"/>
                <w:b/>
                <w:bCs/>
                <w:sz w:val="17"/>
                <w:szCs w:val="17"/>
                <w:lang w:bidi="ar-SA"/>
              </w:rPr>
              <w:t>Scenario 2 - 10 percent</w:t>
            </w:r>
          </w:p>
        </w:tc>
        <w:tc>
          <w:tcPr>
            <w:tcW w:w="926" w:type="dxa"/>
            <w:tcBorders>
              <w:top w:val="nil"/>
              <w:left w:val="nil"/>
              <w:bottom w:val="nil"/>
              <w:right w:val="nil"/>
            </w:tcBorders>
            <w:shd w:val="clear" w:color="auto" w:fill="auto"/>
            <w:noWrap/>
            <w:vAlign w:val="bottom"/>
            <w:hideMark/>
          </w:tcPr>
          <w:p w14:paraId="34930600"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759EEF7"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20313FB7"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1C661BFC"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44C577C"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4FC4E7B8"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4FFA561C"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51C648F6"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18261D1E" w14:textId="77777777" w:rsidTr="008100DA">
        <w:trPr>
          <w:trHeight w:val="253"/>
        </w:trPr>
        <w:tc>
          <w:tcPr>
            <w:tcW w:w="2851" w:type="dxa"/>
            <w:tcBorders>
              <w:top w:val="nil"/>
              <w:left w:val="nil"/>
              <w:bottom w:val="nil"/>
              <w:right w:val="nil"/>
            </w:tcBorders>
            <w:shd w:val="clear" w:color="000000" w:fill="F2F2F2"/>
            <w:noWrap/>
            <w:vAlign w:val="bottom"/>
            <w:hideMark/>
          </w:tcPr>
          <w:p w14:paraId="2E8C15C3"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Total administrative costs year 1(in US$ mill)</w:t>
            </w:r>
          </w:p>
        </w:tc>
        <w:tc>
          <w:tcPr>
            <w:tcW w:w="936" w:type="dxa"/>
            <w:tcBorders>
              <w:top w:val="nil"/>
              <w:left w:val="nil"/>
              <w:bottom w:val="nil"/>
              <w:right w:val="nil"/>
            </w:tcBorders>
            <w:shd w:val="clear" w:color="000000" w:fill="EBF1DE"/>
            <w:noWrap/>
            <w:vAlign w:val="bottom"/>
            <w:hideMark/>
          </w:tcPr>
          <w:p w14:paraId="4F2BA2D2"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74.99 </w:t>
            </w:r>
          </w:p>
        </w:tc>
        <w:tc>
          <w:tcPr>
            <w:tcW w:w="926" w:type="dxa"/>
            <w:tcBorders>
              <w:top w:val="nil"/>
              <w:left w:val="nil"/>
              <w:bottom w:val="nil"/>
              <w:right w:val="nil"/>
            </w:tcBorders>
            <w:shd w:val="clear" w:color="000000" w:fill="F2F2F2"/>
            <w:noWrap/>
            <w:vAlign w:val="bottom"/>
            <w:hideMark/>
          </w:tcPr>
          <w:p w14:paraId="581228FB"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74.99 </w:t>
            </w:r>
          </w:p>
        </w:tc>
        <w:tc>
          <w:tcPr>
            <w:tcW w:w="926" w:type="dxa"/>
            <w:tcBorders>
              <w:top w:val="nil"/>
              <w:left w:val="nil"/>
              <w:bottom w:val="nil"/>
              <w:right w:val="nil"/>
            </w:tcBorders>
            <w:shd w:val="clear" w:color="000000" w:fill="F2F2F2"/>
            <w:noWrap/>
            <w:vAlign w:val="bottom"/>
            <w:hideMark/>
          </w:tcPr>
          <w:p w14:paraId="4BBB0517"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74.99 </w:t>
            </w:r>
          </w:p>
        </w:tc>
        <w:tc>
          <w:tcPr>
            <w:tcW w:w="926" w:type="dxa"/>
            <w:tcBorders>
              <w:top w:val="nil"/>
              <w:left w:val="nil"/>
              <w:bottom w:val="nil"/>
              <w:right w:val="nil"/>
            </w:tcBorders>
            <w:shd w:val="clear" w:color="auto" w:fill="auto"/>
            <w:noWrap/>
            <w:vAlign w:val="bottom"/>
            <w:hideMark/>
          </w:tcPr>
          <w:p w14:paraId="60BF3060"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21AFB7BB"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6D284724"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3D3E117C"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131A0FC"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37F99C58"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DEFA9AA"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6E4CECD2"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05FA8FFC" w14:textId="77777777" w:rsidTr="008100DA">
        <w:trPr>
          <w:trHeight w:val="253"/>
        </w:trPr>
        <w:tc>
          <w:tcPr>
            <w:tcW w:w="2851" w:type="dxa"/>
            <w:tcBorders>
              <w:top w:val="nil"/>
              <w:left w:val="nil"/>
              <w:bottom w:val="nil"/>
              <w:right w:val="nil"/>
            </w:tcBorders>
            <w:shd w:val="clear" w:color="000000" w:fill="F2F2F2"/>
            <w:vAlign w:val="bottom"/>
            <w:hideMark/>
          </w:tcPr>
          <w:p w14:paraId="0937BFE0"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Administrative costs :VAT revenues)</w:t>
            </w:r>
          </w:p>
        </w:tc>
        <w:tc>
          <w:tcPr>
            <w:tcW w:w="936" w:type="dxa"/>
            <w:tcBorders>
              <w:top w:val="nil"/>
              <w:left w:val="nil"/>
              <w:bottom w:val="nil"/>
              <w:right w:val="nil"/>
            </w:tcBorders>
            <w:shd w:val="clear" w:color="000000" w:fill="EBF1DE"/>
            <w:noWrap/>
            <w:vAlign w:val="bottom"/>
            <w:hideMark/>
          </w:tcPr>
          <w:p w14:paraId="3AC89BCA" w14:textId="77777777" w:rsidR="002E3AB7" w:rsidRPr="002E3AB7" w:rsidRDefault="002E3AB7" w:rsidP="002E3AB7">
            <w:pPr>
              <w:widowControl/>
              <w:autoSpaceDE/>
              <w:autoSpaceDN/>
              <w:adjustRightInd/>
              <w:jc w:val="right"/>
              <w:rPr>
                <w:rFonts w:ascii="Arial" w:hAnsi="Arial" w:cs="Arial"/>
                <w:b/>
                <w:bCs/>
                <w:sz w:val="17"/>
                <w:szCs w:val="17"/>
                <w:lang w:bidi="ar-SA"/>
              </w:rPr>
            </w:pPr>
            <w:r w:rsidRPr="002E3AB7">
              <w:rPr>
                <w:rFonts w:ascii="Arial" w:hAnsi="Arial" w:cs="Arial"/>
                <w:b/>
                <w:bCs/>
                <w:sz w:val="17"/>
                <w:szCs w:val="17"/>
                <w:lang w:bidi="ar-SA"/>
              </w:rPr>
              <w:t xml:space="preserve"> 0.01753 </w:t>
            </w:r>
          </w:p>
        </w:tc>
        <w:tc>
          <w:tcPr>
            <w:tcW w:w="926" w:type="dxa"/>
            <w:tcBorders>
              <w:top w:val="nil"/>
              <w:left w:val="nil"/>
              <w:bottom w:val="nil"/>
              <w:right w:val="nil"/>
            </w:tcBorders>
            <w:shd w:val="clear" w:color="000000" w:fill="EBF1DE"/>
            <w:noWrap/>
            <w:vAlign w:val="bottom"/>
            <w:hideMark/>
          </w:tcPr>
          <w:p w14:paraId="3D0D5CB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0.01227 </w:t>
            </w:r>
          </w:p>
        </w:tc>
        <w:tc>
          <w:tcPr>
            <w:tcW w:w="926" w:type="dxa"/>
            <w:tcBorders>
              <w:top w:val="nil"/>
              <w:left w:val="nil"/>
              <w:bottom w:val="nil"/>
              <w:right w:val="nil"/>
            </w:tcBorders>
            <w:shd w:val="clear" w:color="000000" w:fill="EBF1DE"/>
            <w:noWrap/>
            <w:vAlign w:val="bottom"/>
            <w:hideMark/>
          </w:tcPr>
          <w:p w14:paraId="44A9B0A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0.01578 </w:t>
            </w:r>
          </w:p>
        </w:tc>
        <w:tc>
          <w:tcPr>
            <w:tcW w:w="926" w:type="dxa"/>
            <w:tcBorders>
              <w:top w:val="nil"/>
              <w:left w:val="nil"/>
              <w:bottom w:val="nil"/>
              <w:right w:val="nil"/>
            </w:tcBorders>
            <w:shd w:val="clear" w:color="auto" w:fill="auto"/>
            <w:noWrap/>
            <w:vAlign w:val="bottom"/>
            <w:hideMark/>
          </w:tcPr>
          <w:p w14:paraId="3CEA6237"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6C69B45"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C3F5DE4"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7601B3AA"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3A5677AB"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2239BF27"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C670174"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36AF8127"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7A2C2A31" w14:textId="77777777" w:rsidTr="008100DA">
        <w:trPr>
          <w:trHeight w:val="253"/>
        </w:trPr>
        <w:tc>
          <w:tcPr>
            <w:tcW w:w="2851" w:type="dxa"/>
            <w:tcBorders>
              <w:top w:val="nil"/>
              <w:left w:val="nil"/>
              <w:bottom w:val="nil"/>
              <w:right w:val="nil"/>
            </w:tcBorders>
            <w:shd w:val="clear" w:color="000000" w:fill="F2F2F2"/>
            <w:noWrap/>
            <w:vAlign w:val="bottom"/>
            <w:hideMark/>
          </w:tcPr>
          <w:p w14:paraId="78726FB7"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Total NBR Admin costs as % of VAT revenues</w:t>
            </w:r>
          </w:p>
        </w:tc>
        <w:tc>
          <w:tcPr>
            <w:tcW w:w="936" w:type="dxa"/>
            <w:tcBorders>
              <w:top w:val="nil"/>
              <w:left w:val="nil"/>
              <w:bottom w:val="nil"/>
              <w:right w:val="nil"/>
            </w:tcBorders>
            <w:shd w:val="clear" w:color="000000" w:fill="F2F2F2"/>
            <w:noWrap/>
            <w:vAlign w:val="bottom"/>
            <w:hideMark/>
          </w:tcPr>
          <w:p w14:paraId="5934B00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1.75 </w:t>
            </w:r>
          </w:p>
        </w:tc>
        <w:tc>
          <w:tcPr>
            <w:tcW w:w="926" w:type="dxa"/>
            <w:tcBorders>
              <w:top w:val="nil"/>
              <w:left w:val="nil"/>
              <w:bottom w:val="nil"/>
              <w:right w:val="nil"/>
            </w:tcBorders>
            <w:shd w:val="clear" w:color="000000" w:fill="F2F2F2"/>
            <w:noWrap/>
            <w:vAlign w:val="bottom"/>
            <w:hideMark/>
          </w:tcPr>
          <w:p w14:paraId="5551A96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1.23 </w:t>
            </w:r>
          </w:p>
        </w:tc>
        <w:tc>
          <w:tcPr>
            <w:tcW w:w="926" w:type="dxa"/>
            <w:tcBorders>
              <w:top w:val="nil"/>
              <w:left w:val="nil"/>
              <w:bottom w:val="nil"/>
              <w:right w:val="nil"/>
            </w:tcBorders>
            <w:shd w:val="clear" w:color="000000" w:fill="F2F2F2"/>
            <w:noWrap/>
            <w:vAlign w:val="bottom"/>
            <w:hideMark/>
          </w:tcPr>
          <w:p w14:paraId="38DD8CD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1.58 </w:t>
            </w:r>
          </w:p>
        </w:tc>
        <w:tc>
          <w:tcPr>
            <w:tcW w:w="926" w:type="dxa"/>
            <w:tcBorders>
              <w:top w:val="nil"/>
              <w:left w:val="nil"/>
              <w:bottom w:val="nil"/>
              <w:right w:val="nil"/>
            </w:tcBorders>
            <w:shd w:val="clear" w:color="auto" w:fill="auto"/>
            <w:noWrap/>
            <w:vAlign w:val="bottom"/>
            <w:hideMark/>
          </w:tcPr>
          <w:p w14:paraId="26720B6C"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02D01DC"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9ACFD4F"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5C7E95DE"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F484986"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3399EC1"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248C1C5F"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2E291C37"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657ABC40" w14:textId="77777777" w:rsidTr="008100DA">
        <w:trPr>
          <w:trHeight w:val="253"/>
        </w:trPr>
        <w:tc>
          <w:tcPr>
            <w:tcW w:w="2851" w:type="dxa"/>
            <w:tcBorders>
              <w:top w:val="nil"/>
              <w:left w:val="nil"/>
              <w:bottom w:val="nil"/>
              <w:right w:val="nil"/>
            </w:tcBorders>
            <w:shd w:val="clear" w:color="000000" w:fill="F2F2F2"/>
            <w:noWrap/>
            <w:vAlign w:val="bottom"/>
            <w:hideMark/>
          </w:tcPr>
          <w:p w14:paraId="0B5B8D32"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VAT administrative costs (US $ million)</w:t>
            </w:r>
          </w:p>
        </w:tc>
        <w:tc>
          <w:tcPr>
            <w:tcW w:w="936" w:type="dxa"/>
            <w:tcBorders>
              <w:top w:val="nil"/>
              <w:left w:val="nil"/>
              <w:bottom w:val="nil"/>
              <w:right w:val="nil"/>
            </w:tcBorders>
            <w:shd w:val="clear" w:color="000000" w:fill="EBF1DE"/>
            <w:noWrap/>
            <w:vAlign w:val="bottom"/>
            <w:hideMark/>
          </w:tcPr>
          <w:p w14:paraId="5244602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22.89 </w:t>
            </w:r>
          </w:p>
        </w:tc>
        <w:tc>
          <w:tcPr>
            <w:tcW w:w="926" w:type="dxa"/>
            <w:tcBorders>
              <w:top w:val="nil"/>
              <w:left w:val="nil"/>
              <w:bottom w:val="nil"/>
              <w:right w:val="nil"/>
            </w:tcBorders>
            <w:shd w:val="clear" w:color="000000" w:fill="F2F2F2"/>
            <w:noWrap/>
            <w:vAlign w:val="bottom"/>
            <w:hideMark/>
          </w:tcPr>
          <w:p w14:paraId="2429795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22.89 </w:t>
            </w:r>
          </w:p>
        </w:tc>
        <w:tc>
          <w:tcPr>
            <w:tcW w:w="926" w:type="dxa"/>
            <w:tcBorders>
              <w:top w:val="nil"/>
              <w:left w:val="nil"/>
              <w:bottom w:val="nil"/>
              <w:right w:val="nil"/>
            </w:tcBorders>
            <w:shd w:val="clear" w:color="000000" w:fill="F2F2F2"/>
            <w:noWrap/>
            <w:vAlign w:val="bottom"/>
            <w:hideMark/>
          </w:tcPr>
          <w:p w14:paraId="662172F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22.89 </w:t>
            </w:r>
          </w:p>
        </w:tc>
        <w:tc>
          <w:tcPr>
            <w:tcW w:w="926" w:type="dxa"/>
            <w:tcBorders>
              <w:top w:val="nil"/>
              <w:left w:val="nil"/>
              <w:bottom w:val="nil"/>
              <w:right w:val="nil"/>
            </w:tcBorders>
            <w:shd w:val="clear" w:color="auto" w:fill="auto"/>
            <w:noWrap/>
            <w:vAlign w:val="bottom"/>
            <w:hideMark/>
          </w:tcPr>
          <w:p w14:paraId="2C43946B"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37A192EE"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C8E87EE"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13019CA4"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3FE2F7A0"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014289E0"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0AFF432"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2938073F"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709D1946" w14:textId="77777777" w:rsidTr="008100DA">
        <w:trPr>
          <w:trHeight w:val="253"/>
        </w:trPr>
        <w:tc>
          <w:tcPr>
            <w:tcW w:w="2851" w:type="dxa"/>
            <w:tcBorders>
              <w:top w:val="nil"/>
              <w:left w:val="nil"/>
              <w:bottom w:val="nil"/>
              <w:right w:val="nil"/>
            </w:tcBorders>
            <w:shd w:val="clear" w:color="000000" w:fill="F2F2F2"/>
            <w:noWrap/>
            <w:vAlign w:val="bottom"/>
            <w:hideMark/>
          </w:tcPr>
          <w:p w14:paraId="3094BE37"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VAT admin cost ratio: VAT revenues</w:t>
            </w:r>
          </w:p>
        </w:tc>
        <w:tc>
          <w:tcPr>
            <w:tcW w:w="936" w:type="dxa"/>
            <w:tcBorders>
              <w:top w:val="nil"/>
              <w:left w:val="nil"/>
              <w:bottom w:val="nil"/>
              <w:right w:val="nil"/>
            </w:tcBorders>
            <w:shd w:val="clear" w:color="000000" w:fill="EBF1DE"/>
            <w:noWrap/>
            <w:vAlign w:val="bottom"/>
            <w:hideMark/>
          </w:tcPr>
          <w:p w14:paraId="55520B1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0.0054 </w:t>
            </w:r>
          </w:p>
        </w:tc>
        <w:tc>
          <w:tcPr>
            <w:tcW w:w="926" w:type="dxa"/>
            <w:tcBorders>
              <w:top w:val="nil"/>
              <w:left w:val="nil"/>
              <w:bottom w:val="nil"/>
              <w:right w:val="nil"/>
            </w:tcBorders>
            <w:shd w:val="clear" w:color="000000" w:fill="EBF1DE"/>
            <w:noWrap/>
            <w:vAlign w:val="bottom"/>
            <w:hideMark/>
          </w:tcPr>
          <w:p w14:paraId="4780334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0.0037 </w:t>
            </w:r>
          </w:p>
        </w:tc>
        <w:tc>
          <w:tcPr>
            <w:tcW w:w="926" w:type="dxa"/>
            <w:tcBorders>
              <w:top w:val="nil"/>
              <w:left w:val="nil"/>
              <w:bottom w:val="nil"/>
              <w:right w:val="nil"/>
            </w:tcBorders>
            <w:shd w:val="clear" w:color="000000" w:fill="EBF1DE"/>
            <w:noWrap/>
            <w:vAlign w:val="bottom"/>
            <w:hideMark/>
          </w:tcPr>
          <w:p w14:paraId="1C3C981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0.0048 </w:t>
            </w:r>
          </w:p>
        </w:tc>
        <w:tc>
          <w:tcPr>
            <w:tcW w:w="926" w:type="dxa"/>
            <w:tcBorders>
              <w:top w:val="nil"/>
              <w:left w:val="nil"/>
              <w:bottom w:val="nil"/>
              <w:right w:val="nil"/>
            </w:tcBorders>
            <w:shd w:val="clear" w:color="auto" w:fill="auto"/>
            <w:noWrap/>
            <w:vAlign w:val="bottom"/>
            <w:hideMark/>
          </w:tcPr>
          <w:p w14:paraId="5BA38E02"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2C8BD2E5"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B2671D0"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5CE8EB23"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6E918EDB"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61224C09"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BCBE56F"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582DD04E"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33AB79E1" w14:textId="77777777" w:rsidTr="008100DA">
        <w:trPr>
          <w:trHeight w:val="253"/>
        </w:trPr>
        <w:tc>
          <w:tcPr>
            <w:tcW w:w="2851" w:type="dxa"/>
            <w:tcBorders>
              <w:top w:val="nil"/>
              <w:left w:val="nil"/>
              <w:bottom w:val="nil"/>
              <w:right w:val="nil"/>
            </w:tcBorders>
            <w:shd w:val="clear" w:color="000000" w:fill="F2F2F2"/>
            <w:noWrap/>
            <w:vAlign w:val="bottom"/>
            <w:hideMark/>
          </w:tcPr>
          <w:p w14:paraId="55DF8392"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w:t>
            </w:r>
          </w:p>
        </w:tc>
        <w:tc>
          <w:tcPr>
            <w:tcW w:w="936" w:type="dxa"/>
            <w:tcBorders>
              <w:top w:val="nil"/>
              <w:left w:val="nil"/>
              <w:bottom w:val="nil"/>
              <w:right w:val="nil"/>
            </w:tcBorders>
            <w:shd w:val="clear" w:color="000000" w:fill="F2F2F2"/>
            <w:noWrap/>
            <w:vAlign w:val="bottom"/>
            <w:hideMark/>
          </w:tcPr>
          <w:p w14:paraId="7AC75CA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0.54 </w:t>
            </w:r>
          </w:p>
        </w:tc>
        <w:tc>
          <w:tcPr>
            <w:tcW w:w="926" w:type="dxa"/>
            <w:tcBorders>
              <w:top w:val="nil"/>
              <w:left w:val="nil"/>
              <w:bottom w:val="nil"/>
              <w:right w:val="nil"/>
            </w:tcBorders>
            <w:shd w:val="clear" w:color="000000" w:fill="F2F2F2"/>
            <w:noWrap/>
            <w:vAlign w:val="bottom"/>
            <w:hideMark/>
          </w:tcPr>
          <w:p w14:paraId="4D3AE3C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0.3746 </w:t>
            </w:r>
          </w:p>
        </w:tc>
        <w:tc>
          <w:tcPr>
            <w:tcW w:w="926" w:type="dxa"/>
            <w:tcBorders>
              <w:top w:val="nil"/>
              <w:left w:val="nil"/>
              <w:bottom w:val="nil"/>
              <w:right w:val="nil"/>
            </w:tcBorders>
            <w:shd w:val="clear" w:color="000000" w:fill="F2F2F2"/>
            <w:noWrap/>
            <w:vAlign w:val="bottom"/>
            <w:hideMark/>
          </w:tcPr>
          <w:p w14:paraId="674183F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0.48 </w:t>
            </w:r>
          </w:p>
        </w:tc>
        <w:tc>
          <w:tcPr>
            <w:tcW w:w="926" w:type="dxa"/>
            <w:tcBorders>
              <w:top w:val="nil"/>
              <w:left w:val="nil"/>
              <w:bottom w:val="nil"/>
              <w:right w:val="nil"/>
            </w:tcBorders>
            <w:shd w:val="clear" w:color="auto" w:fill="auto"/>
            <w:noWrap/>
            <w:vAlign w:val="bottom"/>
            <w:hideMark/>
          </w:tcPr>
          <w:p w14:paraId="576F79EF"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6AA5A74E"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010413C"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3AA39C33"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31AC1EAE"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3321BDFF"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3082AFBD"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209C9FCF"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363A3082" w14:textId="77777777" w:rsidTr="008100DA">
        <w:trPr>
          <w:trHeight w:val="253"/>
        </w:trPr>
        <w:tc>
          <w:tcPr>
            <w:tcW w:w="2851" w:type="dxa"/>
            <w:tcBorders>
              <w:top w:val="nil"/>
              <w:left w:val="nil"/>
              <w:bottom w:val="nil"/>
              <w:right w:val="nil"/>
            </w:tcBorders>
            <w:shd w:val="clear" w:color="auto" w:fill="auto"/>
            <w:vAlign w:val="bottom"/>
            <w:hideMark/>
          </w:tcPr>
          <w:p w14:paraId="546F709F" w14:textId="77777777" w:rsidR="002E3AB7" w:rsidRPr="002E3AB7" w:rsidRDefault="002E3AB7" w:rsidP="002E3AB7">
            <w:pPr>
              <w:widowControl/>
              <w:autoSpaceDE/>
              <w:autoSpaceDN/>
              <w:adjustRightInd/>
              <w:rPr>
                <w:rFonts w:ascii="Arial" w:hAnsi="Arial" w:cs="Arial"/>
                <w:sz w:val="17"/>
                <w:szCs w:val="17"/>
                <w:lang w:bidi="ar-SA"/>
              </w:rPr>
            </w:pPr>
          </w:p>
        </w:tc>
        <w:tc>
          <w:tcPr>
            <w:tcW w:w="936" w:type="dxa"/>
            <w:tcBorders>
              <w:top w:val="nil"/>
              <w:left w:val="nil"/>
              <w:bottom w:val="nil"/>
              <w:right w:val="nil"/>
            </w:tcBorders>
            <w:shd w:val="clear" w:color="auto" w:fill="auto"/>
            <w:vAlign w:val="bottom"/>
            <w:hideMark/>
          </w:tcPr>
          <w:p w14:paraId="52407354"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D95491E"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3322B115"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4F03A69"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1EFDA86F"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4337F72"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46ACF914"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4DC44BC"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4145E3A5"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313B1AD1"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438090A7"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6D7FB30C" w14:textId="77777777" w:rsidTr="008100DA">
        <w:trPr>
          <w:trHeight w:val="253"/>
        </w:trPr>
        <w:tc>
          <w:tcPr>
            <w:tcW w:w="2851" w:type="dxa"/>
            <w:tcBorders>
              <w:top w:val="nil"/>
              <w:left w:val="nil"/>
              <w:bottom w:val="nil"/>
              <w:right w:val="nil"/>
            </w:tcBorders>
            <w:shd w:val="clear" w:color="auto" w:fill="auto"/>
            <w:vAlign w:val="bottom"/>
            <w:hideMark/>
          </w:tcPr>
          <w:p w14:paraId="7163BCE5" w14:textId="77777777" w:rsidR="002E3AB7" w:rsidRPr="002E3AB7" w:rsidRDefault="002E3AB7" w:rsidP="002E3AB7">
            <w:pPr>
              <w:widowControl/>
              <w:autoSpaceDE/>
              <w:autoSpaceDN/>
              <w:adjustRightInd/>
              <w:rPr>
                <w:rFonts w:ascii="Arial" w:hAnsi="Arial" w:cs="Arial"/>
                <w:sz w:val="17"/>
                <w:szCs w:val="17"/>
                <w:lang w:bidi="ar-SA"/>
              </w:rPr>
            </w:pPr>
          </w:p>
        </w:tc>
        <w:tc>
          <w:tcPr>
            <w:tcW w:w="936" w:type="dxa"/>
            <w:tcBorders>
              <w:top w:val="nil"/>
              <w:left w:val="nil"/>
              <w:bottom w:val="nil"/>
              <w:right w:val="nil"/>
            </w:tcBorders>
            <w:shd w:val="clear" w:color="auto" w:fill="auto"/>
            <w:vAlign w:val="bottom"/>
            <w:hideMark/>
          </w:tcPr>
          <w:p w14:paraId="1A529CF2"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6E5BBE36"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09D16B3"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357CBF3F"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DC1B526"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5B4F1D70"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05293918"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97FF44F"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5CCC4314"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233641F1"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738C6EB3"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54F89679" w14:textId="77777777" w:rsidTr="008100DA">
        <w:trPr>
          <w:trHeight w:val="253"/>
        </w:trPr>
        <w:tc>
          <w:tcPr>
            <w:tcW w:w="2851" w:type="dxa"/>
            <w:tcBorders>
              <w:top w:val="nil"/>
              <w:left w:val="nil"/>
              <w:bottom w:val="nil"/>
              <w:right w:val="nil"/>
            </w:tcBorders>
            <w:shd w:val="clear" w:color="000000" w:fill="F2F2F2"/>
            <w:noWrap/>
            <w:vAlign w:val="bottom"/>
            <w:hideMark/>
          </w:tcPr>
          <w:p w14:paraId="5704D476" w14:textId="77777777" w:rsidR="002E3AB7" w:rsidRPr="002E3AB7" w:rsidRDefault="002E3AB7" w:rsidP="002E3AB7">
            <w:pPr>
              <w:widowControl/>
              <w:autoSpaceDE/>
              <w:autoSpaceDN/>
              <w:adjustRightInd/>
              <w:rPr>
                <w:rFonts w:ascii="Arial" w:hAnsi="Arial" w:cs="Arial"/>
                <w:b/>
                <w:sz w:val="17"/>
                <w:szCs w:val="17"/>
                <w:lang w:bidi="ar-SA"/>
              </w:rPr>
            </w:pPr>
            <w:r w:rsidRPr="002E3AB7">
              <w:rPr>
                <w:rFonts w:ascii="Arial" w:hAnsi="Arial" w:cs="Arial"/>
                <w:b/>
                <w:sz w:val="17"/>
                <w:szCs w:val="17"/>
                <w:lang w:bidi="ar-SA"/>
              </w:rPr>
              <w:t>Sensitivity Analysis</w:t>
            </w:r>
          </w:p>
        </w:tc>
        <w:tc>
          <w:tcPr>
            <w:tcW w:w="7106" w:type="dxa"/>
            <w:gridSpan w:val="7"/>
            <w:tcBorders>
              <w:top w:val="nil"/>
              <w:left w:val="nil"/>
              <w:bottom w:val="nil"/>
              <w:right w:val="nil"/>
            </w:tcBorders>
            <w:shd w:val="clear" w:color="000000" w:fill="F2F2F2"/>
            <w:noWrap/>
            <w:vAlign w:val="bottom"/>
            <w:hideMark/>
          </w:tcPr>
          <w:p w14:paraId="6F578B81" w14:textId="77777777" w:rsidR="002E3AB7" w:rsidRPr="002E3AB7" w:rsidRDefault="002E3AB7" w:rsidP="002E3AB7">
            <w:pPr>
              <w:widowControl/>
              <w:autoSpaceDE/>
              <w:autoSpaceDN/>
              <w:adjustRightInd/>
              <w:rPr>
                <w:rFonts w:ascii="Arial" w:hAnsi="Arial" w:cs="Arial"/>
                <w:b/>
                <w:sz w:val="17"/>
                <w:szCs w:val="17"/>
                <w:lang w:bidi="ar-SA"/>
              </w:rPr>
            </w:pPr>
            <w:r w:rsidRPr="002E3AB7">
              <w:rPr>
                <w:rFonts w:ascii="Arial" w:hAnsi="Arial" w:cs="Arial"/>
                <w:b/>
                <w:sz w:val="17"/>
                <w:szCs w:val="17"/>
                <w:lang w:bidi="ar-SA"/>
              </w:rPr>
              <w:t>Change assumptions compliance costs savings = 1 percent; Admin costs savings = 10 percent</w:t>
            </w:r>
          </w:p>
        </w:tc>
        <w:tc>
          <w:tcPr>
            <w:tcW w:w="775" w:type="dxa"/>
            <w:tcBorders>
              <w:top w:val="nil"/>
              <w:left w:val="nil"/>
              <w:bottom w:val="nil"/>
              <w:right w:val="nil"/>
            </w:tcBorders>
            <w:shd w:val="clear" w:color="000000" w:fill="F2F2F2"/>
            <w:noWrap/>
            <w:vAlign w:val="bottom"/>
            <w:hideMark/>
          </w:tcPr>
          <w:p w14:paraId="0C8FCF80"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w:t>
            </w:r>
          </w:p>
        </w:tc>
        <w:tc>
          <w:tcPr>
            <w:tcW w:w="775" w:type="dxa"/>
            <w:tcBorders>
              <w:top w:val="nil"/>
              <w:left w:val="nil"/>
              <w:bottom w:val="nil"/>
              <w:right w:val="nil"/>
            </w:tcBorders>
            <w:shd w:val="clear" w:color="000000" w:fill="F2F2F2"/>
            <w:noWrap/>
            <w:vAlign w:val="bottom"/>
            <w:hideMark/>
          </w:tcPr>
          <w:p w14:paraId="041809E4"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w:t>
            </w:r>
          </w:p>
        </w:tc>
        <w:tc>
          <w:tcPr>
            <w:tcW w:w="775" w:type="dxa"/>
            <w:tcBorders>
              <w:top w:val="nil"/>
              <w:left w:val="nil"/>
              <w:bottom w:val="nil"/>
              <w:right w:val="nil"/>
            </w:tcBorders>
            <w:shd w:val="clear" w:color="000000" w:fill="F2F2F2"/>
            <w:noWrap/>
            <w:vAlign w:val="bottom"/>
            <w:hideMark/>
          </w:tcPr>
          <w:p w14:paraId="29401FA2"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w:t>
            </w:r>
          </w:p>
        </w:tc>
        <w:tc>
          <w:tcPr>
            <w:tcW w:w="847" w:type="dxa"/>
            <w:tcBorders>
              <w:top w:val="nil"/>
              <w:left w:val="nil"/>
              <w:bottom w:val="nil"/>
              <w:right w:val="nil"/>
            </w:tcBorders>
            <w:shd w:val="clear" w:color="000000" w:fill="F2F2F2"/>
            <w:noWrap/>
            <w:vAlign w:val="bottom"/>
            <w:hideMark/>
          </w:tcPr>
          <w:p w14:paraId="1C0A5F59"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w:t>
            </w:r>
          </w:p>
        </w:tc>
      </w:tr>
      <w:tr w:rsidR="002E3AB7" w:rsidRPr="00F65B33" w14:paraId="6A7E93BD" w14:textId="77777777" w:rsidTr="008100DA">
        <w:trPr>
          <w:trHeight w:val="253"/>
        </w:trPr>
        <w:tc>
          <w:tcPr>
            <w:tcW w:w="2851" w:type="dxa"/>
            <w:tcBorders>
              <w:top w:val="nil"/>
              <w:left w:val="nil"/>
              <w:bottom w:val="nil"/>
              <w:right w:val="nil"/>
            </w:tcBorders>
            <w:shd w:val="clear" w:color="000000" w:fill="F2F2F2"/>
            <w:noWrap/>
            <w:vAlign w:val="bottom"/>
            <w:hideMark/>
          </w:tcPr>
          <w:p w14:paraId="5FB18230"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Admin cost ratio with project</w:t>
            </w:r>
          </w:p>
        </w:tc>
        <w:tc>
          <w:tcPr>
            <w:tcW w:w="936" w:type="dxa"/>
            <w:tcBorders>
              <w:top w:val="nil"/>
              <w:left w:val="nil"/>
              <w:bottom w:val="nil"/>
              <w:right w:val="nil"/>
            </w:tcBorders>
            <w:shd w:val="clear" w:color="000000" w:fill="F2F2F2"/>
            <w:noWrap/>
            <w:vAlign w:val="bottom"/>
            <w:hideMark/>
          </w:tcPr>
          <w:p w14:paraId="37DC4A4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22.89304 </w:t>
            </w:r>
          </w:p>
        </w:tc>
        <w:tc>
          <w:tcPr>
            <w:tcW w:w="926" w:type="dxa"/>
            <w:tcBorders>
              <w:top w:val="nil"/>
              <w:left w:val="nil"/>
              <w:bottom w:val="nil"/>
              <w:right w:val="nil"/>
            </w:tcBorders>
            <w:shd w:val="clear" w:color="000000" w:fill="F2F2F2"/>
            <w:noWrap/>
            <w:vAlign w:val="bottom"/>
            <w:hideMark/>
          </w:tcPr>
          <w:p w14:paraId="191B1DC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24.22083 </w:t>
            </w:r>
          </w:p>
        </w:tc>
        <w:tc>
          <w:tcPr>
            <w:tcW w:w="926" w:type="dxa"/>
            <w:tcBorders>
              <w:top w:val="nil"/>
              <w:left w:val="nil"/>
              <w:bottom w:val="nil"/>
              <w:right w:val="nil"/>
            </w:tcBorders>
            <w:shd w:val="clear" w:color="000000" w:fill="F2F2F2"/>
            <w:noWrap/>
            <w:vAlign w:val="bottom"/>
            <w:hideMark/>
          </w:tcPr>
          <w:p w14:paraId="4053134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27.23364 </w:t>
            </w:r>
          </w:p>
        </w:tc>
        <w:tc>
          <w:tcPr>
            <w:tcW w:w="926" w:type="dxa"/>
            <w:tcBorders>
              <w:top w:val="nil"/>
              <w:left w:val="nil"/>
              <w:bottom w:val="nil"/>
              <w:right w:val="nil"/>
            </w:tcBorders>
            <w:shd w:val="clear" w:color="000000" w:fill="F2F2F2"/>
            <w:noWrap/>
            <w:vAlign w:val="bottom"/>
            <w:hideMark/>
          </w:tcPr>
          <w:p w14:paraId="4E180B9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30.48148 </w:t>
            </w:r>
          </w:p>
        </w:tc>
        <w:tc>
          <w:tcPr>
            <w:tcW w:w="926" w:type="dxa"/>
            <w:tcBorders>
              <w:top w:val="nil"/>
              <w:left w:val="nil"/>
              <w:bottom w:val="nil"/>
              <w:right w:val="nil"/>
            </w:tcBorders>
            <w:shd w:val="clear" w:color="000000" w:fill="F2F2F2"/>
            <w:noWrap/>
            <w:vAlign w:val="bottom"/>
            <w:hideMark/>
          </w:tcPr>
          <w:p w14:paraId="0B80CC6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34.01875 </w:t>
            </w:r>
          </w:p>
        </w:tc>
        <w:tc>
          <w:tcPr>
            <w:tcW w:w="926" w:type="dxa"/>
            <w:tcBorders>
              <w:top w:val="nil"/>
              <w:left w:val="nil"/>
              <w:bottom w:val="nil"/>
              <w:right w:val="nil"/>
            </w:tcBorders>
            <w:shd w:val="clear" w:color="000000" w:fill="F2F2F2"/>
            <w:noWrap/>
            <w:vAlign w:val="bottom"/>
            <w:hideMark/>
          </w:tcPr>
          <w:p w14:paraId="672DBE7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37.55837 </w:t>
            </w:r>
          </w:p>
        </w:tc>
        <w:tc>
          <w:tcPr>
            <w:tcW w:w="1541" w:type="dxa"/>
            <w:tcBorders>
              <w:top w:val="nil"/>
              <w:left w:val="nil"/>
              <w:bottom w:val="nil"/>
              <w:right w:val="nil"/>
            </w:tcBorders>
            <w:shd w:val="clear" w:color="000000" w:fill="F2F2F2"/>
            <w:noWrap/>
            <w:vAlign w:val="bottom"/>
            <w:hideMark/>
          </w:tcPr>
          <w:p w14:paraId="60F0C68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42.79014 </w:t>
            </w:r>
          </w:p>
        </w:tc>
        <w:tc>
          <w:tcPr>
            <w:tcW w:w="775" w:type="dxa"/>
            <w:tcBorders>
              <w:top w:val="nil"/>
              <w:left w:val="nil"/>
              <w:bottom w:val="nil"/>
              <w:right w:val="nil"/>
            </w:tcBorders>
            <w:shd w:val="clear" w:color="000000" w:fill="F2F2F2"/>
            <w:noWrap/>
            <w:vAlign w:val="bottom"/>
            <w:hideMark/>
          </w:tcPr>
          <w:p w14:paraId="0FFD071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43.40687 </w:t>
            </w:r>
          </w:p>
        </w:tc>
        <w:tc>
          <w:tcPr>
            <w:tcW w:w="775" w:type="dxa"/>
            <w:tcBorders>
              <w:top w:val="nil"/>
              <w:left w:val="nil"/>
              <w:bottom w:val="nil"/>
              <w:right w:val="nil"/>
            </w:tcBorders>
            <w:shd w:val="clear" w:color="000000" w:fill="F2F2F2"/>
            <w:noWrap/>
            <w:vAlign w:val="bottom"/>
            <w:hideMark/>
          </w:tcPr>
          <w:p w14:paraId="7905628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46.40194 </w:t>
            </w:r>
          </w:p>
        </w:tc>
        <w:tc>
          <w:tcPr>
            <w:tcW w:w="775" w:type="dxa"/>
            <w:tcBorders>
              <w:top w:val="nil"/>
              <w:left w:val="nil"/>
              <w:bottom w:val="nil"/>
              <w:right w:val="nil"/>
            </w:tcBorders>
            <w:shd w:val="clear" w:color="000000" w:fill="F2F2F2"/>
            <w:noWrap/>
            <w:vAlign w:val="bottom"/>
            <w:hideMark/>
          </w:tcPr>
          <w:p w14:paraId="5EA1D43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49.60368 </w:t>
            </w:r>
          </w:p>
        </w:tc>
        <w:tc>
          <w:tcPr>
            <w:tcW w:w="847" w:type="dxa"/>
            <w:tcBorders>
              <w:top w:val="nil"/>
              <w:left w:val="nil"/>
              <w:bottom w:val="nil"/>
              <w:right w:val="nil"/>
            </w:tcBorders>
            <w:shd w:val="clear" w:color="000000" w:fill="F2F2F2"/>
            <w:noWrap/>
            <w:vAlign w:val="bottom"/>
            <w:hideMark/>
          </w:tcPr>
          <w:p w14:paraId="0156657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53.02633 </w:t>
            </w:r>
          </w:p>
        </w:tc>
      </w:tr>
      <w:tr w:rsidR="002E3AB7" w:rsidRPr="00F65B33" w14:paraId="11E9B837" w14:textId="77777777" w:rsidTr="008100DA">
        <w:trPr>
          <w:trHeight w:val="253"/>
        </w:trPr>
        <w:tc>
          <w:tcPr>
            <w:tcW w:w="2851" w:type="dxa"/>
            <w:tcBorders>
              <w:top w:val="nil"/>
              <w:left w:val="nil"/>
              <w:bottom w:val="nil"/>
              <w:right w:val="nil"/>
            </w:tcBorders>
            <w:shd w:val="clear" w:color="000000" w:fill="F2F2F2"/>
            <w:noWrap/>
            <w:vAlign w:val="bottom"/>
            <w:hideMark/>
          </w:tcPr>
          <w:p w14:paraId="14F6A4E3"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Admin costs with project US$ million</w:t>
            </w:r>
          </w:p>
        </w:tc>
        <w:tc>
          <w:tcPr>
            <w:tcW w:w="936" w:type="dxa"/>
            <w:tcBorders>
              <w:top w:val="nil"/>
              <w:left w:val="nil"/>
              <w:bottom w:val="nil"/>
              <w:right w:val="nil"/>
            </w:tcBorders>
            <w:shd w:val="clear" w:color="000000" w:fill="F2F2F2"/>
            <w:noWrap/>
            <w:vAlign w:val="bottom"/>
            <w:hideMark/>
          </w:tcPr>
          <w:p w14:paraId="552054A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23 </w:t>
            </w:r>
          </w:p>
        </w:tc>
        <w:tc>
          <w:tcPr>
            <w:tcW w:w="926" w:type="dxa"/>
            <w:tcBorders>
              <w:top w:val="nil"/>
              <w:left w:val="nil"/>
              <w:bottom w:val="nil"/>
              <w:right w:val="nil"/>
            </w:tcBorders>
            <w:shd w:val="clear" w:color="000000" w:fill="F2F2F2"/>
            <w:noWrap/>
            <w:vAlign w:val="bottom"/>
            <w:hideMark/>
          </w:tcPr>
          <w:p w14:paraId="545B9F3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24 </w:t>
            </w:r>
          </w:p>
        </w:tc>
        <w:tc>
          <w:tcPr>
            <w:tcW w:w="926" w:type="dxa"/>
            <w:tcBorders>
              <w:top w:val="nil"/>
              <w:left w:val="nil"/>
              <w:bottom w:val="nil"/>
              <w:right w:val="nil"/>
            </w:tcBorders>
            <w:shd w:val="clear" w:color="000000" w:fill="F2F2F2"/>
            <w:noWrap/>
            <w:vAlign w:val="bottom"/>
            <w:hideMark/>
          </w:tcPr>
          <w:p w14:paraId="59F8156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27 </w:t>
            </w:r>
          </w:p>
        </w:tc>
        <w:tc>
          <w:tcPr>
            <w:tcW w:w="926" w:type="dxa"/>
            <w:tcBorders>
              <w:top w:val="nil"/>
              <w:left w:val="nil"/>
              <w:bottom w:val="nil"/>
              <w:right w:val="nil"/>
            </w:tcBorders>
            <w:shd w:val="clear" w:color="000000" w:fill="F2F2F2"/>
            <w:noWrap/>
            <w:vAlign w:val="bottom"/>
            <w:hideMark/>
          </w:tcPr>
          <w:p w14:paraId="1D5A56D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30 </w:t>
            </w:r>
          </w:p>
        </w:tc>
        <w:tc>
          <w:tcPr>
            <w:tcW w:w="926" w:type="dxa"/>
            <w:tcBorders>
              <w:top w:val="nil"/>
              <w:left w:val="nil"/>
              <w:bottom w:val="nil"/>
              <w:right w:val="nil"/>
            </w:tcBorders>
            <w:shd w:val="clear" w:color="000000" w:fill="F2F2F2"/>
            <w:noWrap/>
            <w:vAlign w:val="bottom"/>
            <w:hideMark/>
          </w:tcPr>
          <w:p w14:paraId="2DC1DC4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34 </w:t>
            </w:r>
          </w:p>
        </w:tc>
        <w:tc>
          <w:tcPr>
            <w:tcW w:w="926" w:type="dxa"/>
            <w:tcBorders>
              <w:top w:val="nil"/>
              <w:left w:val="nil"/>
              <w:bottom w:val="nil"/>
              <w:right w:val="nil"/>
            </w:tcBorders>
            <w:shd w:val="clear" w:color="000000" w:fill="F2F2F2"/>
            <w:noWrap/>
            <w:vAlign w:val="bottom"/>
            <w:hideMark/>
          </w:tcPr>
          <w:p w14:paraId="012B904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33.803 </w:t>
            </w:r>
          </w:p>
        </w:tc>
        <w:tc>
          <w:tcPr>
            <w:tcW w:w="1541" w:type="dxa"/>
            <w:tcBorders>
              <w:top w:val="nil"/>
              <w:left w:val="nil"/>
              <w:bottom w:val="nil"/>
              <w:right w:val="nil"/>
            </w:tcBorders>
            <w:shd w:val="clear" w:color="000000" w:fill="F2F2F2"/>
            <w:noWrap/>
            <w:vAlign w:val="bottom"/>
            <w:hideMark/>
          </w:tcPr>
          <w:p w14:paraId="7F4A54B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38.511 </w:t>
            </w:r>
          </w:p>
        </w:tc>
        <w:tc>
          <w:tcPr>
            <w:tcW w:w="775" w:type="dxa"/>
            <w:tcBorders>
              <w:top w:val="nil"/>
              <w:left w:val="nil"/>
              <w:bottom w:val="nil"/>
              <w:right w:val="nil"/>
            </w:tcBorders>
            <w:shd w:val="clear" w:color="000000" w:fill="F2F2F2"/>
            <w:noWrap/>
            <w:vAlign w:val="bottom"/>
            <w:hideMark/>
          </w:tcPr>
          <w:p w14:paraId="61A02241"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39.066 </w:t>
            </w:r>
          </w:p>
        </w:tc>
        <w:tc>
          <w:tcPr>
            <w:tcW w:w="775" w:type="dxa"/>
            <w:tcBorders>
              <w:top w:val="nil"/>
              <w:left w:val="nil"/>
              <w:bottom w:val="nil"/>
              <w:right w:val="nil"/>
            </w:tcBorders>
            <w:shd w:val="clear" w:color="000000" w:fill="F2F2F2"/>
            <w:noWrap/>
            <w:vAlign w:val="bottom"/>
            <w:hideMark/>
          </w:tcPr>
          <w:p w14:paraId="574F0B1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41.762 </w:t>
            </w:r>
          </w:p>
        </w:tc>
        <w:tc>
          <w:tcPr>
            <w:tcW w:w="775" w:type="dxa"/>
            <w:tcBorders>
              <w:top w:val="nil"/>
              <w:left w:val="nil"/>
              <w:bottom w:val="nil"/>
              <w:right w:val="nil"/>
            </w:tcBorders>
            <w:shd w:val="clear" w:color="000000" w:fill="F2F2F2"/>
            <w:noWrap/>
            <w:vAlign w:val="bottom"/>
            <w:hideMark/>
          </w:tcPr>
          <w:p w14:paraId="0E68D49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44.643 </w:t>
            </w:r>
          </w:p>
        </w:tc>
        <w:tc>
          <w:tcPr>
            <w:tcW w:w="847" w:type="dxa"/>
            <w:tcBorders>
              <w:top w:val="nil"/>
              <w:left w:val="nil"/>
              <w:bottom w:val="nil"/>
              <w:right w:val="nil"/>
            </w:tcBorders>
            <w:shd w:val="clear" w:color="000000" w:fill="F2F2F2"/>
            <w:noWrap/>
            <w:vAlign w:val="bottom"/>
            <w:hideMark/>
          </w:tcPr>
          <w:p w14:paraId="66B03B8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47.724 </w:t>
            </w:r>
          </w:p>
        </w:tc>
      </w:tr>
      <w:tr w:rsidR="002E3AB7" w:rsidRPr="00F65B33" w14:paraId="02960EBF" w14:textId="77777777" w:rsidTr="008100DA">
        <w:trPr>
          <w:trHeight w:val="253"/>
        </w:trPr>
        <w:tc>
          <w:tcPr>
            <w:tcW w:w="2851" w:type="dxa"/>
            <w:tcBorders>
              <w:top w:val="nil"/>
              <w:left w:val="nil"/>
              <w:bottom w:val="nil"/>
              <w:right w:val="nil"/>
            </w:tcBorders>
            <w:shd w:val="clear" w:color="000000" w:fill="F2F2F2"/>
            <w:noWrap/>
            <w:vAlign w:val="bottom"/>
            <w:hideMark/>
          </w:tcPr>
          <w:p w14:paraId="4E4CD299"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Admin savings</w:t>
            </w:r>
          </w:p>
        </w:tc>
        <w:tc>
          <w:tcPr>
            <w:tcW w:w="936" w:type="dxa"/>
            <w:tcBorders>
              <w:top w:val="nil"/>
              <w:left w:val="nil"/>
              <w:bottom w:val="nil"/>
              <w:right w:val="nil"/>
            </w:tcBorders>
            <w:shd w:val="clear" w:color="000000" w:fill="F2F2F2"/>
            <w:noWrap/>
            <w:vAlign w:val="bottom"/>
            <w:hideMark/>
          </w:tcPr>
          <w:p w14:paraId="74380F6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25B3916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74DDCBB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7BDC5D1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4FECAEF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4600678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3.8 </w:t>
            </w:r>
          </w:p>
        </w:tc>
        <w:tc>
          <w:tcPr>
            <w:tcW w:w="1541" w:type="dxa"/>
            <w:tcBorders>
              <w:top w:val="nil"/>
              <w:left w:val="nil"/>
              <w:bottom w:val="nil"/>
              <w:right w:val="nil"/>
            </w:tcBorders>
            <w:shd w:val="clear" w:color="000000" w:fill="F2F2F2"/>
            <w:noWrap/>
            <w:vAlign w:val="bottom"/>
            <w:hideMark/>
          </w:tcPr>
          <w:p w14:paraId="1890C2A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4.3 </w:t>
            </w:r>
          </w:p>
        </w:tc>
        <w:tc>
          <w:tcPr>
            <w:tcW w:w="775" w:type="dxa"/>
            <w:tcBorders>
              <w:top w:val="nil"/>
              <w:left w:val="nil"/>
              <w:bottom w:val="nil"/>
              <w:right w:val="nil"/>
            </w:tcBorders>
            <w:shd w:val="clear" w:color="000000" w:fill="F2F2F2"/>
            <w:noWrap/>
            <w:vAlign w:val="bottom"/>
            <w:hideMark/>
          </w:tcPr>
          <w:p w14:paraId="0487FF8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4.3 </w:t>
            </w:r>
          </w:p>
        </w:tc>
        <w:tc>
          <w:tcPr>
            <w:tcW w:w="775" w:type="dxa"/>
            <w:tcBorders>
              <w:top w:val="nil"/>
              <w:left w:val="nil"/>
              <w:bottom w:val="nil"/>
              <w:right w:val="nil"/>
            </w:tcBorders>
            <w:shd w:val="clear" w:color="000000" w:fill="F2F2F2"/>
            <w:noWrap/>
            <w:vAlign w:val="bottom"/>
            <w:hideMark/>
          </w:tcPr>
          <w:p w14:paraId="70635BE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4.6 </w:t>
            </w:r>
          </w:p>
        </w:tc>
        <w:tc>
          <w:tcPr>
            <w:tcW w:w="775" w:type="dxa"/>
            <w:tcBorders>
              <w:top w:val="nil"/>
              <w:left w:val="nil"/>
              <w:bottom w:val="nil"/>
              <w:right w:val="nil"/>
            </w:tcBorders>
            <w:shd w:val="clear" w:color="000000" w:fill="F2F2F2"/>
            <w:noWrap/>
            <w:vAlign w:val="bottom"/>
            <w:hideMark/>
          </w:tcPr>
          <w:p w14:paraId="2EC96FA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5.0 </w:t>
            </w:r>
          </w:p>
        </w:tc>
        <w:tc>
          <w:tcPr>
            <w:tcW w:w="847" w:type="dxa"/>
            <w:tcBorders>
              <w:top w:val="nil"/>
              <w:left w:val="nil"/>
              <w:bottom w:val="nil"/>
              <w:right w:val="nil"/>
            </w:tcBorders>
            <w:shd w:val="clear" w:color="000000" w:fill="F2F2F2"/>
            <w:noWrap/>
            <w:vAlign w:val="bottom"/>
            <w:hideMark/>
          </w:tcPr>
          <w:p w14:paraId="00CE3A0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5.3 </w:t>
            </w:r>
          </w:p>
        </w:tc>
      </w:tr>
      <w:tr w:rsidR="002E3AB7" w:rsidRPr="00F65B33" w14:paraId="5C5CCDA5" w14:textId="77777777" w:rsidTr="008100DA">
        <w:trPr>
          <w:trHeight w:val="253"/>
        </w:trPr>
        <w:tc>
          <w:tcPr>
            <w:tcW w:w="2851" w:type="dxa"/>
            <w:tcBorders>
              <w:top w:val="nil"/>
              <w:left w:val="nil"/>
              <w:bottom w:val="nil"/>
              <w:right w:val="nil"/>
            </w:tcBorders>
            <w:shd w:val="clear" w:color="000000" w:fill="F2F2F2"/>
            <w:noWrap/>
            <w:vAlign w:val="bottom"/>
            <w:hideMark/>
          </w:tcPr>
          <w:p w14:paraId="51C058D4"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Compliance savings</w:t>
            </w:r>
          </w:p>
        </w:tc>
        <w:tc>
          <w:tcPr>
            <w:tcW w:w="936" w:type="dxa"/>
            <w:tcBorders>
              <w:top w:val="nil"/>
              <w:left w:val="nil"/>
              <w:bottom w:val="nil"/>
              <w:right w:val="nil"/>
            </w:tcBorders>
            <w:shd w:val="clear" w:color="000000" w:fill="F2F2F2"/>
            <w:noWrap/>
            <w:vAlign w:val="bottom"/>
            <w:hideMark/>
          </w:tcPr>
          <w:p w14:paraId="5B1C9F21"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w:t>
            </w:r>
          </w:p>
        </w:tc>
        <w:tc>
          <w:tcPr>
            <w:tcW w:w="926" w:type="dxa"/>
            <w:tcBorders>
              <w:top w:val="nil"/>
              <w:left w:val="nil"/>
              <w:bottom w:val="nil"/>
              <w:right w:val="nil"/>
            </w:tcBorders>
            <w:shd w:val="clear" w:color="000000" w:fill="F2F2F2"/>
            <w:noWrap/>
            <w:vAlign w:val="bottom"/>
            <w:hideMark/>
          </w:tcPr>
          <w:p w14:paraId="7411ABF9"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w:t>
            </w:r>
          </w:p>
        </w:tc>
        <w:tc>
          <w:tcPr>
            <w:tcW w:w="926" w:type="dxa"/>
            <w:tcBorders>
              <w:top w:val="nil"/>
              <w:left w:val="nil"/>
              <w:bottom w:val="nil"/>
              <w:right w:val="nil"/>
            </w:tcBorders>
            <w:shd w:val="clear" w:color="000000" w:fill="F2F2F2"/>
            <w:noWrap/>
            <w:vAlign w:val="bottom"/>
            <w:hideMark/>
          </w:tcPr>
          <w:p w14:paraId="64FF5A61"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w:t>
            </w:r>
          </w:p>
        </w:tc>
        <w:tc>
          <w:tcPr>
            <w:tcW w:w="926" w:type="dxa"/>
            <w:tcBorders>
              <w:top w:val="nil"/>
              <w:left w:val="nil"/>
              <w:bottom w:val="nil"/>
              <w:right w:val="nil"/>
            </w:tcBorders>
            <w:shd w:val="clear" w:color="000000" w:fill="F2F2F2"/>
            <w:noWrap/>
            <w:vAlign w:val="bottom"/>
            <w:hideMark/>
          </w:tcPr>
          <w:p w14:paraId="333B1CDF"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w:t>
            </w:r>
          </w:p>
        </w:tc>
        <w:tc>
          <w:tcPr>
            <w:tcW w:w="926" w:type="dxa"/>
            <w:tcBorders>
              <w:top w:val="nil"/>
              <w:left w:val="nil"/>
              <w:bottom w:val="nil"/>
              <w:right w:val="nil"/>
            </w:tcBorders>
            <w:shd w:val="clear" w:color="000000" w:fill="F2F2F2"/>
            <w:noWrap/>
            <w:vAlign w:val="bottom"/>
            <w:hideMark/>
          </w:tcPr>
          <w:p w14:paraId="7DCF647C"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 </w:t>
            </w:r>
          </w:p>
        </w:tc>
        <w:tc>
          <w:tcPr>
            <w:tcW w:w="926" w:type="dxa"/>
            <w:tcBorders>
              <w:top w:val="nil"/>
              <w:left w:val="nil"/>
              <w:bottom w:val="nil"/>
              <w:right w:val="nil"/>
            </w:tcBorders>
            <w:shd w:val="clear" w:color="000000" w:fill="F2F2F2"/>
            <w:noWrap/>
            <w:vAlign w:val="bottom"/>
            <w:hideMark/>
          </w:tcPr>
          <w:p w14:paraId="184EE23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70.18</w:t>
            </w:r>
          </w:p>
        </w:tc>
        <w:tc>
          <w:tcPr>
            <w:tcW w:w="1541" w:type="dxa"/>
            <w:tcBorders>
              <w:top w:val="nil"/>
              <w:left w:val="nil"/>
              <w:bottom w:val="nil"/>
              <w:right w:val="nil"/>
            </w:tcBorders>
            <w:shd w:val="clear" w:color="000000" w:fill="F2F2F2"/>
            <w:noWrap/>
            <w:vAlign w:val="bottom"/>
            <w:hideMark/>
          </w:tcPr>
          <w:p w14:paraId="2548DA28"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79.95</w:t>
            </w:r>
          </w:p>
        </w:tc>
        <w:tc>
          <w:tcPr>
            <w:tcW w:w="775" w:type="dxa"/>
            <w:tcBorders>
              <w:top w:val="nil"/>
              <w:left w:val="nil"/>
              <w:bottom w:val="nil"/>
              <w:right w:val="nil"/>
            </w:tcBorders>
            <w:shd w:val="clear" w:color="000000" w:fill="F2F2F2"/>
            <w:noWrap/>
            <w:vAlign w:val="bottom"/>
            <w:hideMark/>
          </w:tcPr>
          <w:p w14:paraId="76E5EE4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81.11</w:t>
            </w:r>
          </w:p>
        </w:tc>
        <w:tc>
          <w:tcPr>
            <w:tcW w:w="775" w:type="dxa"/>
            <w:tcBorders>
              <w:top w:val="nil"/>
              <w:left w:val="nil"/>
              <w:bottom w:val="nil"/>
              <w:right w:val="nil"/>
            </w:tcBorders>
            <w:shd w:val="clear" w:color="000000" w:fill="F2F2F2"/>
            <w:noWrap/>
            <w:vAlign w:val="bottom"/>
            <w:hideMark/>
          </w:tcPr>
          <w:p w14:paraId="6DF2C0A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86.70</w:t>
            </w:r>
          </w:p>
        </w:tc>
        <w:tc>
          <w:tcPr>
            <w:tcW w:w="775" w:type="dxa"/>
            <w:tcBorders>
              <w:top w:val="nil"/>
              <w:left w:val="nil"/>
              <w:bottom w:val="nil"/>
              <w:right w:val="nil"/>
            </w:tcBorders>
            <w:shd w:val="clear" w:color="000000" w:fill="F2F2F2"/>
            <w:noWrap/>
            <w:vAlign w:val="bottom"/>
            <w:hideMark/>
          </w:tcPr>
          <w:p w14:paraId="14D6B78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92.68</w:t>
            </w:r>
          </w:p>
        </w:tc>
        <w:tc>
          <w:tcPr>
            <w:tcW w:w="847" w:type="dxa"/>
            <w:tcBorders>
              <w:top w:val="nil"/>
              <w:left w:val="nil"/>
              <w:bottom w:val="nil"/>
              <w:right w:val="nil"/>
            </w:tcBorders>
            <w:shd w:val="clear" w:color="000000" w:fill="F2F2F2"/>
            <w:noWrap/>
            <w:vAlign w:val="bottom"/>
            <w:hideMark/>
          </w:tcPr>
          <w:p w14:paraId="0C4C0B5E"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99.08</w:t>
            </w:r>
          </w:p>
        </w:tc>
      </w:tr>
      <w:tr w:rsidR="002E3AB7" w:rsidRPr="00F65B33" w14:paraId="7128F28F" w14:textId="77777777" w:rsidTr="008100DA">
        <w:trPr>
          <w:trHeight w:val="253"/>
        </w:trPr>
        <w:tc>
          <w:tcPr>
            <w:tcW w:w="2851" w:type="dxa"/>
            <w:tcBorders>
              <w:top w:val="nil"/>
              <w:left w:val="nil"/>
              <w:bottom w:val="nil"/>
              <w:right w:val="nil"/>
            </w:tcBorders>
            <w:shd w:val="clear" w:color="000000" w:fill="F2F2F2"/>
            <w:noWrap/>
            <w:vAlign w:val="bottom"/>
            <w:hideMark/>
          </w:tcPr>
          <w:p w14:paraId="6F4A0B21"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Total Savings</w:t>
            </w:r>
          </w:p>
        </w:tc>
        <w:tc>
          <w:tcPr>
            <w:tcW w:w="936" w:type="dxa"/>
            <w:tcBorders>
              <w:top w:val="nil"/>
              <w:left w:val="nil"/>
              <w:bottom w:val="nil"/>
              <w:right w:val="nil"/>
            </w:tcBorders>
            <w:shd w:val="clear" w:color="000000" w:fill="F2F2F2"/>
            <w:noWrap/>
            <w:vAlign w:val="bottom"/>
            <w:hideMark/>
          </w:tcPr>
          <w:p w14:paraId="0699E92D"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5993244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7CE4D70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721AB3D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0572EA4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      </w:t>
            </w:r>
          </w:p>
        </w:tc>
        <w:tc>
          <w:tcPr>
            <w:tcW w:w="926" w:type="dxa"/>
            <w:tcBorders>
              <w:top w:val="nil"/>
              <w:left w:val="nil"/>
              <w:bottom w:val="nil"/>
              <w:right w:val="nil"/>
            </w:tcBorders>
            <w:shd w:val="clear" w:color="000000" w:fill="F2F2F2"/>
            <w:noWrap/>
            <w:vAlign w:val="bottom"/>
            <w:hideMark/>
          </w:tcPr>
          <w:p w14:paraId="2493245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73.9 </w:t>
            </w:r>
          </w:p>
        </w:tc>
        <w:tc>
          <w:tcPr>
            <w:tcW w:w="1541" w:type="dxa"/>
            <w:tcBorders>
              <w:top w:val="nil"/>
              <w:left w:val="nil"/>
              <w:bottom w:val="nil"/>
              <w:right w:val="nil"/>
            </w:tcBorders>
            <w:shd w:val="clear" w:color="000000" w:fill="F2F2F2"/>
            <w:noWrap/>
            <w:vAlign w:val="bottom"/>
            <w:hideMark/>
          </w:tcPr>
          <w:p w14:paraId="3BE55F4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84.2 </w:t>
            </w:r>
          </w:p>
        </w:tc>
        <w:tc>
          <w:tcPr>
            <w:tcW w:w="775" w:type="dxa"/>
            <w:tcBorders>
              <w:top w:val="nil"/>
              <w:left w:val="nil"/>
              <w:bottom w:val="nil"/>
              <w:right w:val="nil"/>
            </w:tcBorders>
            <w:shd w:val="clear" w:color="000000" w:fill="F2F2F2"/>
            <w:noWrap/>
            <w:vAlign w:val="bottom"/>
            <w:hideMark/>
          </w:tcPr>
          <w:p w14:paraId="698488B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85.4 </w:t>
            </w:r>
          </w:p>
        </w:tc>
        <w:tc>
          <w:tcPr>
            <w:tcW w:w="775" w:type="dxa"/>
            <w:tcBorders>
              <w:top w:val="nil"/>
              <w:left w:val="nil"/>
              <w:bottom w:val="nil"/>
              <w:right w:val="nil"/>
            </w:tcBorders>
            <w:shd w:val="clear" w:color="000000" w:fill="F2F2F2"/>
            <w:noWrap/>
            <w:vAlign w:val="bottom"/>
            <w:hideMark/>
          </w:tcPr>
          <w:p w14:paraId="1C7EE77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91.3 </w:t>
            </w:r>
          </w:p>
        </w:tc>
        <w:tc>
          <w:tcPr>
            <w:tcW w:w="775" w:type="dxa"/>
            <w:tcBorders>
              <w:top w:val="nil"/>
              <w:left w:val="nil"/>
              <w:bottom w:val="nil"/>
              <w:right w:val="nil"/>
            </w:tcBorders>
            <w:shd w:val="clear" w:color="000000" w:fill="F2F2F2"/>
            <w:noWrap/>
            <w:vAlign w:val="bottom"/>
            <w:hideMark/>
          </w:tcPr>
          <w:p w14:paraId="4B81D50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97.6 </w:t>
            </w:r>
          </w:p>
        </w:tc>
        <w:tc>
          <w:tcPr>
            <w:tcW w:w="847" w:type="dxa"/>
            <w:tcBorders>
              <w:top w:val="nil"/>
              <w:left w:val="nil"/>
              <w:bottom w:val="nil"/>
              <w:right w:val="nil"/>
            </w:tcBorders>
            <w:shd w:val="clear" w:color="000000" w:fill="F2F2F2"/>
            <w:noWrap/>
            <w:vAlign w:val="bottom"/>
            <w:hideMark/>
          </w:tcPr>
          <w:p w14:paraId="4ED58A5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104.4 </w:t>
            </w:r>
          </w:p>
        </w:tc>
      </w:tr>
      <w:tr w:rsidR="002E3AB7" w:rsidRPr="00F65B33" w14:paraId="6001744F" w14:textId="77777777" w:rsidTr="008100DA">
        <w:trPr>
          <w:trHeight w:val="253"/>
        </w:trPr>
        <w:tc>
          <w:tcPr>
            <w:tcW w:w="2851" w:type="dxa"/>
            <w:tcBorders>
              <w:top w:val="nil"/>
              <w:left w:val="nil"/>
              <w:bottom w:val="nil"/>
              <w:right w:val="nil"/>
            </w:tcBorders>
            <w:shd w:val="clear" w:color="auto" w:fill="auto"/>
            <w:noWrap/>
            <w:vAlign w:val="bottom"/>
            <w:hideMark/>
          </w:tcPr>
          <w:p w14:paraId="4AEE58AD" w14:textId="77777777" w:rsidR="002E3AB7" w:rsidRPr="002E3AB7" w:rsidRDefault="002E3AB7" w:rsidP="002E3AB7">
            <w:pPr>
              <w:widowControl/>
              <w:autoSpaceDE/>
              <w:autoSpaceDN/>
              <w:adjustRightInd/>
              <w:rPr>
                <w:rFonts w:ascii="Arial" w:hAnsi="Arial" w:cs="Arial"/>
                <w:sz w:val="17"/>
                <w:szCs w:val="17"/>
                <w:lang w:bidi="ar-SA"/>
              </w:rPr>
            </w:pPr>
            <w:r w:rsidRPr="002E3AB7">
              <w:rPr>
                <w:rFonts w:ascii="Arial" w:hAnsi="Arial" w:cs="Arial"/>
                <w:sz w:val="17"/>
                <w:szCs w:val="17"/>
                <w:lang w:bidi="ar-SA"/>
              </w:rPr>
              <w:t>Cash flow</w:t>
            </w:r>
          </w:p>
        </w:tc>
        <w:tc>
          <w:tcPr>
            <w:tcW w:w="936" w:type="dxa"/>
            <w:tcBorders>
              <w:top w:val="nil"/>
              <w:left w:val="nil"/>
              <w:bottom w:val="nil"/>
              <w:right w:val="nil"/>
            </w:tcBorders>
            <w:shd w:val="clear" w:color="auto" w:fill="auto"/>
            <w:noWrap/>
            <w:vAlign w:val="bottom"/>
            <w:hideMark/>
          </w:tcPr>
          <w:p w14:paraId="34CCC11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(0.05000)</w:t>
            </w:r>
          </w:p>
        </w:tc>
        <w:tc>
          <w:tcPr>
            <w:tcW w:w="926" w:type="dxa"/>
            <w:tcBorders>
              <w:top w:val="nil"/>
              <w:left w:val="nil"/>
              <w:bottom w:val="nil"/>
              <w:right w:val="nil"/>
            </w:tcBorders>
            <w:shd w:val="clear" w:color="auto" w:fill="auto"/>
            <w:noWrap/>
            <w:vAlign w:val="bottom"/>
            <w:hideMark/>
          </w:tcPr>
          <w:p w14:paraId="2E183379"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(6.00000)</w:t>
            </w:r>
          </w:p>
        </w:tc>
        <w:tc>
          <w:tcPr>
            <w:tcW w:w="926" w:type="dxa"/>
            <w:tcBorders>
              <w:top w:val="nil"/>
              <w:left w:val="nil"/>
              <w:bottom w:val="nil"/>
              <w:right w:val="nil"/>
            </w:tcBorders>
            <w:shd w:val="clear" w:color="auto" w:fill="auto"/>
            <w:noWrap/>
            <w:vAlign w:val="bottom"/>
            <w:hideMark/>
          </w:tcPr>
          <w:p w14:paraId="717B718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(45.29000)</w:t>
            </w:r>
          </w:p>
        </w:tc>
        <w:tc>
          <w:tcPr>
            <w:tcW w:w="926" w:type="dxa"/>
            <w:tcBorders>
              <w:top w:val="nil"/>
              <w:left w:val="nil"/>
              <w:bottom w:val="nil"/>
              <w:right w:val="nil"/>
            </w:tcBorders>
            <w:shd w:val="clear" w:color="auto" w:fill="auto"/>
            <w:noWrap/>
            <w:vAlign w:val="bottom"/>
            <w:hideMark/>
          </w:tcPr>
          <w:p w14:paraId="27C07B8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(11.85000)</w:t>
            </w:r>
          </w:p>
        </w:tc>
        <w:tc>
          <w:tcPr>
            <w:tcW w:w="926" w:type="dxa"/>
            <w:tcBorders>
              <w:top w:val="nil"/>
              <w:left w:val="nil"/>
              <w:bottom w:val="nil"/>
              <w:right w:val="nil"/>
            </w:tcBorders>
            <w:shd w:val="clear" w:color="auto" w:fill="auto"/>
            <w:noWrap/>
            <w:vAlign w:val="bottom"/>
            <w:hideMark/>
          </w:tcPr>
          <w:p w14:paraId="1E4FB83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(4.82000)</w:t>
            </w:r>
          </w:p>
        </w:tc>
        <w:tc>
          <w:tcPr>
            <w:tcW w:w="926" w:type="dxa"/>
            <w:tcBorders>
              <w:top w:val="nil"/>
              <w:left w:val="nil"/>
              <w:bottom w:val="nil"/>
              <w:right w:val="nil"/>
            </w:tcBorders>
            <w:shd w:val="clear" w:color="auto" w:fill="auto"/>
            <w:noWrap/>
            <w:vAlign w:val="bottom"/>
            <w:hideMark/>
          </w:tcPr>
          <w:p w14:paraId="735A1AF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69.62375 </w:t>
            </w:r>
          </w:p>
        </w:tc>
        <w:tc>
          <w:tcPr>
            <w:tcW w:w="1541" w:type="dxa"/>
            <w:tcBorders>
              <w:top w:val="nil"/>
              <w:left w:val="nil"/>
              <w:bottom w:val="nil"/>
              <w:right w:val="nil"/>
            </w:tcBorders>
            <w:shd w:val="clear" w:color="auto" w:fill="auto"/>
            <w:noWrap/>
            <w:vAlign w:val="bottom"/>
            <w:hideMark/>
          </w:tcPr>
          <w:p w14:paraId="62C8AC60"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83.43251 </w:t>
            </w:r>
          </w:p>
        </w:tc>
        <w:tc>
          <w:tcPr>
            <w:tcW w:w="775" w:type="dxa"/>
            <w:tcBorders>
              <w:top w:val="nil"/>
              <w:left w:val="nil"/>
              <w:bottom w:val="nil"/>
              <w:right w:val="nil"/>
            </w:tcBorders>
            <w:shd w:val="clear" w:color="auto" w:fill="auto"/>
            <w:noWrap/>
            <w:vAlign w:val="bottom"/>
            <w:hideMark/>
          </w:tcPr>
          <w:p w14:paraId="4789BF7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85.14653 </w:t>
            </w:r>
          </w:p>
        </w:tc>
        <w:tc>
          <w:tcPr>
            <w:tcW w:w="775" w:type="dxa"/>
            <w:tcBorders>
              <w:top w:val="nil"/>
              <w:left w:val="nil"/>
              <w:bottom w:val="nil"/>
              <w:right w:val="nil"/>
            </w:tcBorders>
            <w:shd w:val="clear" w:color="auto" w:fill="auto"/>
            <w:noWrap/>
            <w:vAlign w:val="bottom"/>
            <w:hideMark/>
          </w:tcPr>
          <w:p w14:paraId="0A82CA84"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91.04234 </w:t>
            </w:r>
          </w:p>
        </w:tc>
        <w:tc>
          <w:tcPr>
            <w:tcW w:w="775" w:type="dxa"/>
            <w:tcBorders>
              <w:top w:val="nil"/>
              <w:left w:val="nil"/>
              <w:bottom w:val="nil"/>
              <w:right w:val="nil"/>
            </w:tcBorders>
            <w:shd w:val="clear" w:color="auto" w:fill="auto"/>
            <w:noWrap/>
            <w:vAlign w:val="bottom"/>
            <w:hideMark/>
          </w:tcPr>
          <w:p w14:paraId="569FE9B7"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97.34496 </w:t>
            </w:r>
          </w:p>
        </w:tc>
        <w:tc>
          <w:tcPr>
            <w:tcW w:w="847" w:type="dxa"/>
            <w:tcBorders>
              <w:top w:val="nil"/>
              <w:left w:val="nil"/>
              <w:bottom w:val="nil"/>
              <w:right w:val="nil"/>
            </w:tcBorders>
            <w:shd w:val="clear" w:color="auto" w:fill="auto"/>
            <w:noWrap/>
            <w:vAlign w:val="bottom"/>
            <w:hideMark/>
          </w:tcPr>
          <w:p w14:paraId="4FD6016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104.08247 </w:t>
            </w:r>
          </w:p>
        </w:tc>
      </w:tr>
      <w:tr w:rsidR="002E3AB7" w:rsidRPr="00F65B33" w14:paraId="643C91B4" w14:textId="77777777" w:rsidTr="008100DA">
        <w:trPr>
          <w:trHeight w:val="253"/>
        </w:trPr>
        <w:tc>
          <w:tcPr>
            <w:tcW w:w="2851" w:type="dxa"/>
            <w:tcBorders>
              <w:top w:val="nil"/>
              <w:left w:val="nil"/>
              <w:bottom w:val="nil"/>
              <w:right w:val="nil"/>
            </w:tcBorders>
            <w:shd w:val="clear" w:color="auto" w:fill="auto"/>
            <w:noWrap/>
            <w:vAlign w:val="bottom"/>
            <w:hideMark/>
          </w:tcPr>
          <w:p w14:paraId="32D7E001" w14:textId="35CC47CD" w:rsidR="002E3AB7" w:rsidRPr="002E3AB7" w:rsidRDefault="002E3AB7" w:rsidP="002E3AB7">
            <w:pPr>
              <w:widowControl/>
              <w:autoSpaceDE/>
              <w:autoSpaceDN/>
              <w:adjustRightInd/>
              <w:rPr>
                <w:rFonts w:ascii="Arial" w:hAnsi="Arial" w:cs="Arial"/>
                <w:sz w:val="17"/>
                <w:szCs w:val="17"/>
                <w:lang w:bidi="ar-SA"/>
              </w:rPr>
            </w:pPr>
            <w:r w:rsidRPr="00F65B33">
              <w:rPr>
                <w:rFonts w:ascii="Arial" w:hAnsi="Arial" w:cs="Arial"/>
                <w:sz w:val="17"/>
                <w:szCs w:val="17"/>
                <w:lang w:bidi="ar-SA"/>
              </w:rPr>
              <w:t>Dis</w:t>
            </w:r>
            <w:r w:rsidRPr="002E3AB7">
              <w:rPr>
                <w:rFonts w:ascii="Arial" w:hAnsi="Arial" w:cs="Arial"/>
                <w:sz w:val="17"/>
                <w:szCs w:val="17"/>
                <w:lang w:bidi="ar-SA"/>
              </w:rPr>
              <w:t>counted cash flow</w:t>
            </w:r>
          </w:p>
        </w:tc>
        <w:tc>
          <w:tcPr>
            <w:tcW w:w="936" w:type="dxa"/>
            <w:tcBorders>
              <w:top w:val="nil"/>
              <w:left w:val="nil"/>
              <w:bottom w:val="nil"/>
              <w:right w:val="nil"/>
            </w:tcBorders>
            <w:shd w:val="clear" w:color="auto" w:fill="auto"/>
            <w:noWrap/>
            <w:vAlign w:val="bottom"/>
            <w:hideMark/>
          </w:tcPr>
          <w:p w14:paraId="1EB9500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(0.05)</w:t>
            </w:r>
          </w:p>
        </w:tc>
        <w:tc>
          <w:tcPr>
            <w:tcW w:w="926" w:type="dxa"/>
            <w:tcBorders>
              <w:top w:val="nil"/>
              <w:left w:val="nil"/>
              <w:bottom w:val="nil"/>
              <w:right w:val="nil"/>
            </w:tcBorders>
            <w:shd w:val="clear" w:color="auto" w:fill="auto"/>
            <w:noWrap/>
            <w:vAlign w:val="bottom"/>
            <w:hideMark/>
          </w:tcPr>
          <w:p w14:paraId="463F987F"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(5.45)</w:t>
            </w:r>
          </w:p>
        </w:tc>
        <w:tc>
          <w:tcPr>
            <w:tcW w:w="926" w:type="dxa"/>
            <w:tcBorders>
              <w:top w:val="nil"/>
              <w:left w:val="nil"/>
              <w:bottom w:val="nil"/>
              <w:right w:val="nil"/>
            </w:tcBorders>
            <w:shd w:val="clear" w:color="auto" w:fill="auto"/>
            <w:noWrap/>
            <w:vAlign w:val="bottom"/>
            <w:hideMark/>
          </w:tcPr>
          <w:p w14:paraId="10CA215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(37.43)</w:t>
            </w:r>
          </w:p>
        </w:tc>
        <w:tc>
          <w:tcPr>
            <w:tcW w:w="926" w:type="dxa"/>
            <w:tcBorders>
              <w:top w:val="nil"/>
              <w:left w:val="nil"/>
              <w:bottom w:val="nil"/>
              <w:right w:val="nil"/>
            </w:tcBorders>
            <w:shd w:val="clear" w:color="auto" w:fill="auto"/>
            <w:noWrap/>
            <w:vAlign w:val="bottom"/>
            <w:hideMark/>
          </w:tcPr>
          <w:p w14:paraId="356D10D2"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(8.90)</w:t>
            </w:r>
          </w:p>
        </w:tc>
        <w:tc>
          <w:tcPr>
            <w:tcW w:w="926" w:type="dxa"/>
            <w:tcBorders>
              <w:top w:val="nil"/>
              <w:left w:val="nil"/>
              <w:bottom w:val="nil"/>
              <w:right w:val="nil"/>
            </w:tcBorders>
            <w:shd w:val="clear" w:color="auto" w:fill="auto"/>
            <w:noWrap/>
            <w:vAlign w:val="bottom"/>
            <w:hideMark/>
          </w:tcPr>
          <w:p w14:paraId="342B0D73"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(3.29)</w:t>
            </w:r>
          </w:p>
        </w:tc>
        <w:tc>
          <w:tcPr>
            <w:tcW w:w="926" w:type="dxa"/>
            <w:tcBorders>
              <w:top w:val="nil"/>
              <w:left w:val="nil"/>
              <w:bottom w:val="nil"/>
              <w:right w:val="nil"/>
            </w:tcBorders>
            <w:shd w:val="clear" w:color="auto" w:fill="auto"/>
            <w:noWrap/>
            <w:vAlign w:val="bottom"/>
            <w:hideMark/>
          </w:tcPr>
          <w:p w14:paraId="72AFC15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43.23 </w:t>
            </w:r>
          </w:p>
        </w:tc>
        <w:tc>
          <w:tcPr>
            <w:tcW w:w="1541" w:type="dxa"/>
            <w:tcBorders>
              <w:top w:val="nil"/>
              <w:left w:val="nil"/>
              <w:bottom w:val="nil"/>
              <w:right w:val="nil"/>
            </w:tcBorders>
            <w:shd w:val="clear" w:color="auto" w:fill="auto"/>
            <w:noWrap/>
            <w:vAlign w:val="bottom"/>
            <w:hideMark/>
          </w:tcPr>
          <w:p w14:paraId="5B998BF6"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47.10 </w:t>
            </w:r>
          </w:p>
        </w:tc>
        <w:tc>
          <w:tcPr>
            <w:tcW w:w="775" w:type="dxa"/>
            <w:tcBorders>
              <w:top w:val="nil"/>
              <w:left w:val="nil"/>
              <w:bottom w:val="nil"/>
              <w:right w:val="nil"/>
            </w:tcBorders>
            <w:shd w:val="clear" w:color="auto" w:fill="auto"/>
            <w:noWrap/>
            <w:vAlign w:val="bottom"/>
            <w:hideMark/>
          </w:tcPr>
          <w:p w14:paraId="2C9B365C"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43.69 </w:t>
            </w:r>
          </w:p>
        </w:tc>
        <w:tc>
          <w:tcPr>
            <w:tcW w:w="775" w:type="dxa"/>
            <w:tcBorders>
              <w:top w:val="nil"/>
              <w:left w:val="nil"/>
              <w:bottom w:val="nil"/>
              <w:right w:val="nil"/>
            </w:tcBorders>
            <w:shd w:val="clear" w:color="auto" w:fill="auto"/>
            <w:noWrap/>
            <w:vAlign w:val="bottom"/>
            <w:hideMark/>
          </w:tcPr>
          <w:p w14:paraId="598120AA"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42.47 </w:t>
            </w:r>
          </w:p>
        </w:tc>
        <w:tc>
          <w:tcPr>
            <w:tcW w:w="775" w:type="dxa"/>
            <w:tcBorders>
              <w:top w:val="nil"/>
              <w:left w:val="nil"/>
              <w:bottom w:val="nil"/>
              <w:right w:val="nil"/>
            </w:tcBorders>
            <w:shd w:val="clear" w:color="auto" w:fill="auto"/>
            <w:noWrap/>
            <w:vAlign w:val="bottom"/>
            <w:hideMark/>
          </w:tcPr>
          <w:p w14:paraId="49CF1145"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41.28 </w:t>
            </w:r>
          </w:p>
        </w:tc>
        <w:tc>
          <w:tcPr>
            <w:tcW w:w="847" w:type="dxa"/>
            <w:tcBorders>
              <w:top w:val="nil"/>
              <w:left w:val="nil"/>
              <w:bottom w:val="nil"/>
              <w:right w:val="nil"/>
            </w:tcBorders>
            <w:shd w:val="clear" w:color="auto" w:fill="auto"/>
            <w:noWrap/>
            <w:vAlign w:val="bottom"/>
            <w:hideMark/>
          </w:tcPr>
          <w:p w14:paraId="27D6530B" w14:textId="77777777" w:rsidR="002E3AB7" w:rsidRPr="002E3AB7" w:rsidRDefault="002E3AB7" w:rsidP="002E3AB7">
            <w:pPr>
              <w:widowControl/>
              <w:autoSpaceDE/>
              <w:autoSpaceDN/>
              <w:adjustRightInd/>
              <w:jc w:val="right"/>
              <w:rPr>
                <w:rFonts w:ascii="Arial" w:hAnsi="Arial" w:cs="Arial"/>
                <w:sz w:val="17"/>
                <w:szCs w:val="17"/>
                <w:lang w:bidi="ar-SA"/>
              </w:rPr>
            </w:pPr>
            <w:r w:rsidRPr="002E3AB7">
              <w:rPr>
                <w:rFonts w:ascii="Arial" w:hAnsi="Arial" w:cs="Arial"/>
                <w:sz w:val="17"/>
                <w:szCs w:val="17"/>
                <w:lang w:bidi="ar-SA"/>
              </w:rPr>
              <w:t xml:space="preserve"> 40.13 </w:t>
            </w:r>
          </w:p>
        </w:tc>
      </w:tr>
      <w:tr w:rsidR="002E3AB7" w:rsidRPr="00F65B33" w14:paraId="3968811D" w14:textId="77777777" w:rsidTr="008100DA">
        <w:trPr>
          <w:trHeight w:val="253"/>
        </w:trPr>
        <w:tc>
          <w:tcPr>
            <w:tcW w:w="2851" w:type="dxa"/>
            <w:tcBorders>
              <w:top w:val="nil"/>
              <w:left w:val="nil"/>
              <w:bottom w:val="nil"/>
              <w:right w:val="nil"/>
            </w:tcBorders>
            <w:shd w:val="clear" w:color="auto" w:fill="auto"/>
            <w:noWrap/>
            <w:vAlign w:val="bottom"/>
            <w:hideMark/>
          </w:tcPr>
          <w:p w14:paraId="02AE95E3" w14:textId="77777777" w:rsidR="002E3AB7" w:rsidRPr="002E3AB7" w:rsidRDefault="002E3AB7" w:rsidP="002E3AB7">
            <w:pPr>
              <w:widowControl/>
              <w:autoSpaceDE/>
              <w:autoSpaceDN/>
              <w:adjustRightInd/>
              <w:rPr>
                <w:rFonts w:ascii="Arial" w:hAnsi="Arial" w:cs="Arial"/>
                <w:b/>
                <w:sz w:val="17"/>
                <w:szCs w:val="17"/>
                <w:lang w:bidi="ar-SA"/>
              </w:rPr>
            </w:pPr>
            <w:r w:rsidRPr="002E3AB7">
              <w:rPr>
                <w:rFonts w:ascii="Arial" w:hAnsi="Arial" w:cs="Arial"/>
                <w:b/>
                <w:sz w:val="17"/>
                <w:szCs w:val="17"/>
                <w:lang w:bidi="ar-SA"/>
              </w:rPr>
              <w:t>NPV</w:t>
            </w:r>
          </w:p>
        </w:tc>
        <w:tc>
          <w:tcPr>
            <w:tcW w:w="936" w:type="dxa"/>
            <w:tcBorders>
              <w:top w:val="nil"/>
              <w:left w:val="nil"/>
              <w:bottom w:val="nil"/>
              <w:right w:val="nil"/>
            </w:tcBorders>
            <w:shd w:val="clear" w:color="auto" w:fill="auto"/>
            <w:noWrap/>
            <w:vAlign w:val="bottom"/>
            <w:hideMark/>
          </w:tcPr>
          <w:p w14:paraId="7EB8E3BA" w14:textId="77777777" w:rsidR="002E3AB7" w:rsidRPr="002E3AB7" w:rsidRDefault="002E3AB7" w:rsidP="002E3AB7">
            <w:pPr>
              <w:widowControl/>
              <w:autoSpaceDE/>
              <w:autoSpaceDN/>
              <w:adjustRightInd/>
              <w:jc w:val="right"/>
              <w:rPr>
                <w:rFonts w:ascii="Arial" w:hAnsi="Arial" w:cs="Arial"/>
                <w:b/>
                <w:sz w:val="17"/>
                <w:szCs w:val="17"/>
                <w:lang w:bidi="ar-SA"/>
              </w:rPr>
            </w:pPr>
            <w:r w:rsidRPr="002E3AB7">
              <w:rPr>
                <w:rFonts w:ascii="Arial" w:hAnsi="Arial" w:cs="Arial"/>
                <w:b/>
                <w:sz w:val="17"/>
                <w:szCs w:val="17"/>
                <w:lang w:bidi="ar-SA"/>
              </w:rPr>
              <w:t xml:space="preserve">$76.15 </w:t>
            </w:r>
          </w:p>
        </w:tc>
        <w:tc>
          <w:tcPr>
            <w:tcW w:w="926" w:type="dxa"/>
            <w:tcBorders>
              <w:top w:val="nil"/>
              <w:left w:val="nil"/>
              <w:bottom w:val="nil"/>
              <w:right w:val="nil"/>
            </w:tcBorders>
            <w:shd w:val="clear" w:color="auto" w:fill="auto"/>
            <w:noWrap/>
            <w:vAlign w:val="bottom"/>
            <w:hideMark/>
          </w:tcPr>
          <w:p w14:paraId="1605549B"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658B766E"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324B35AD"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0A56EDEA"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3F1E919"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32883BAD"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2F661C4A"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B57FE73"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9C96B20"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3F1F9373" w14:textId="77777777" w:rsidR="002E3AB7" w:rsidRPr="002E3AB7" w:rsidRDefault="002E3AB7" w:rsidP="002E3AB7">
            <w:pPr>
              <w:widowControl/>
              <w:autoSpaceDE/>
              <w:autoSpaceDN/>
              <w:adjustRightInd/>
              <w:rPr>
                <w:rFonts w:ascii="Arial" w:hAnsi="Arial" w:cs="Arial"/>
                <w:sz w:val="17"/>
                <w:szCs w:val="17"/>
                <w:lang w:bidi="ar-SA"/>
              </w:rPr>
            </w:pPr>
          </w:p>
        </w:tc>
      </w:tr>
      <w:tr w:rsidR="002E3AB7" w:rsidRPr="00F65B33" w14:paraId="171DA44C" w14:textId="77777777" w:rsidTr="008100DA">
        <w:trPr>
          <w:trHeight w:val="253"/>
        </w:trPr>
        <w:tc>
          <w:tcPr>
            <w:tcW w:w="2851" w:type="dxa"/>
            <w:tcBorders>
              <w:top w:val="nil"/>
              <w:left w:val="nil"/>
              <w:bottom w:val="nil"/>
              <w:right w:val="nil"/>
            </w:tcBorders>
            <w:shd w:val="clear" w:color="auto" w:fill="auto"/>
            <w:noWrap/>
            <w:vAlign w:val="bottom"/>
            <w:hideMark/>
          </w:tcPr>
          <w:p w14:paraId="792E034F" w14:textId="77777777" w:rsidR="002E3AB7" w:rsidRPr="002E3AB7" w:rsidRDefault="002E3AB7" w:rsidP="002E3AB7">
            <w:pPr>
              <w:widowControl/>
              <w:autoSpaceDE/>
              <w:autoSpaceDN/>
              <w:adjustRightInd/>
              <w:rPr>
                <w:rFonts w:ascii="Arial" w:hAnsi="Arial" w:cs="Arial"/>
                <w:b/>
                <w:sz w:val="17"/>
                <w:szCs w:val="17"/>
                <w:lang w:bidi="ar-SA"/>
              </w:rPr>
            </w:pPr>
            <w:r w:rsidRPr="002E3AB7">
              <w:rPr>
                <w:rFonts w:ascii="Arial" w:hAnsi="Arial" w:cs="Arial"/>
                <w:b/>
                <w:sz w:val="17"/>
                <w:szCs w:val="17"/>
                <w:lang w:bidi="ar-SA"/>
              </w:rPr>
              <w:t>IRR</w:t>
            </w:r>
          </w:p>
        </w:tc>
        <w:tc>
          <w:tcPr>
            <w:tcW w:w="936" w:type="dxa"/>
            <w:tcBorders>
              <w:top w:val="nil"/>
              <w:left w:val="nil"/>
              <w:bottom w:val="nil"/>
              <w:right w:val="nil"/>
            </w:tcBorders>
            <w:shd w:val="clear" w:color="auto" w:fill="auto"/>
            <w:noWrap/>
            <w:vAlign w:val="bottom"/>
            <w:hideMark/>
          </w:tcPr>
          <w:p w14:paraId="7541DC5E" w14:textId="77777777" w:rsidR="002E3AB7" w:rsidRPr="002E3AB7" w:rsidRDefault="002E3AB7" w:rsidP="002E3AB7">
            <w:pPr>
              <w:widowControl/>
              <w:autoSpaceDE/>
              <w:autoSpaceDN/>
              <w:adjustRightInd/>
              <w:jc w:val="right"/>
              <w:rPr>
                <w:rFonts w:ascii="Arial" w:hAnsi="Arial" w:cs="Arial"/>
                <w:b/>
                <w:sz w:val="17"/>
                <w:szCs w:val="17"/>
                <w:lang w:bidi="ar-SA"/>
              </w:rPr>
            </w:pPr>
            <w:r w:rsidRPr="002E3AB7">
              <w:rPr>
                <w:rFonts w:ascii="Arial" w:hAnsi="Arial" w:cs="Arial"/>
                <w:b/>
                <w:sz w:val="17"/>
                <w:szCs w:val="17"/>
                <w:lang w:bidi="ar-SA"/>
              </w:rPr>
              <w:t>37%</w:t>
            </w:r>
          </w:p>
        </w:tc>
        <w:tc>
          <w:tcPr>
            <w:tcW w:w="926" w:type="dxa"/>
            <w:tcBorders>
              <w:top w:val="nil"/>
              <w:left w:val="nil"/>
              <w:bottom w:val="nil"/>
              <w:right w:val="nil"/>
            </w:tcBorders>
            <w:shd w:val="clear" w:color="auto" w:fill="auto"/>
            <w:noWrap/>
            <w:vAlign w:val="bottom"/>
            <w:hideMark/>
          </w:tcPr>
          <w:p w14:paraId="7AAFE6EC"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493AF7C6"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640537F"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1CD036E9" w14:textId="77777777" w:rsidR="002E3AB7" w:rsidRPr="002E3AB7" w:rsidRDefault="002E3AB7" w:rsidP="002E3AB7">
            <w:pPr>
              <w:widowControl/>
              <w:autoSpaceDE/>
              <w:autoSpaceDN/>
              <w:adjustRightInd/>
              <w:rPr>
                <w:rFonts w:ascii="Arial" w:hAnsi="Arial" w:cs="Arial"/>
                <w:sz w:val="17"/>
                <w:szCs w:val="17"/>
                <w:lang w:bidi="ar-SA"/>
              </w:rPr>
            </w:pPr>
          </w:p>
        </w:tc>
        <w:tc>
          <w:tcPr>
            <w:tcW w:w="926" w:type="dxa"/>
            <w:tcBorders>
              <w:top w:val="nil"/>
              <w:left w:val="nil"/>
              <w:bottom w:val="nil"/>
              <w:right w:val="nil"/>
            </w:tcBorders>
            <w:shd w:val="clear" w:color="auto" w:fill="auto"/>
            <w:noWrap/>
            <w:vAlign w:val="bottom"/>
            <w:hideMark/>
          </w:tcPr>
          <w:p w14:paraId="7AD74136" w14:textId="77777777" w:rsidR="002E3AB7" w:rsidRPr="002E3AB7" w:rsidRDefault="002E3AB7" w:rsidP="002E3AB7">
            <w:pPr>
              <w:widowControl/>
              <w:autoSpaceDE/>
              <w:autoSpaceDN/>
              <w:adjustRightInd/>
              <w:rPr>
                <w:rFonts w:ascii="Arial" w:hAnsi="Arial" w:cs="Arial"/>
                <w:sz w:val="17"/>
                <w:szCs w:val="17"/>
                <w:lang w:bidi="ar-SA"/>
              </w:rPr>
            </w:pPr>
          </w:p>
        </w:tc>
        <w:tc>
          <w:tcPr>
            <w:tcW w:w="1541" w:type="dxa"/>
            <w:tcBorders>
              <w:top w:val="nil"/>
              <w:left w:val="nil"/>
              <w:bottom w:val="nil"/>
              <w:right w:val="nil"/>
            </w:tcBorders>
            <w:shd w:val="clear" w:color="auto" w:fill="auto"/>
            <w:noWrap/>
            <w:vAlign w:val="bottom"/>
            <w:hideMark/>
          </w:tcPr>
          <w:p w14:paraId="2EEDBA24"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710AC4ED"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4531ADBC" w14:textId="77777777" w:rsidR="002E3AB7" w:rsidRPr="002E3AB7" w:rsidRDefault="002E3AB7" w:rsidP="002E3AB7">
            <w:pPr>
              <w:widowControl/>
              <w:autoSpaceDE/>
              <w:autoSpaceDN/>
              <w:adjustRightInd/>
              <w:rPr>
                <w:rFonts w:ascii="Arial" w:hAnsi="Arial" w:cs="Arial"/>
                <w:sz w:val="17"/>
                <w:szCs w:val="17"/>
                <w:lang w:bidi="ar-SA"/>
              </w:rPr>
            </w:pPr>
          </w:p>
        </w:tc>
        <w:tc>
          <w:tcPr>
            <w:tcW w:w="775" w:type="dxa"/>
            <w:tcBorders>
              <w:top w:val="nil"/>
              <w:left w:val="nil"/>
              <w:bottom w:val="nil"/>
              <w:right w:val="nil"/>
            </w:tcBorders>
            <w:shd w:val="clear" w:color="auto" w:fill="auto"/>
            <w:noWrap/>
            <w:vAlign w:val="bottom"/>
            <w:hideMark/>
          </w:tcPr>
          <w:p w14:paraId="1DE2E608" w14:textId="77777777" w:rsidR="002E3AB7" w:rsidRPr="002E3AB7" w:rsidRDefault="002E3AB7" w:rsidP="002E3AB7">
            <w:pPr>
              <w:widowControl/>
              <w:autoSpaceDE/>
              <w:autoSpaceDN/>
              <w:adjustRightInd/>
              <w:rPr>
                <w:rFonts w:ascii="Arial" w:hAnsi="Arial" w:cs="Arial"/>
                <w:sz w:val="17"/>
                <w:szCs w:val="17"/>
                <w:lang w:bidi="ar-SA"/>
              </w:rPr>
            </w:pPr>
          </w:p>
        </w:tc>
        <w:tc>
          <w:tcPr>
            <w:tcW w:w="847" w:type="dxa"/>
            <w:tcBorders>
              <w:top w:val="nil"/>
              <w:left w:val="nil"/>
              <w:bottom w:val="nil"/>
              <w:right w:val="nil"/>
            </w:tcBorders>
            <w:shd w:val="clear" w:color="auto" w:fill="auto"/>
            <w:noWrap/>
            <w:vAlign w:val="bottom"/>
            <w:hideMark/>
          </w:tcPr>
          <w:p w14:paraId="249F877E" w14:textId="77777777" w:rsidR="002E3AB7" w:rsidRPr="002E3AB7" w:rsidRDefault="002E3AB7" w:rsidP="002E3AB7">
            <w:pPr>
              <w:widowControl/>
              <w:autoSpaceDE/>
              <w:autoSpaceDN/>
              <w:adjustRightInd/>
              <w:rPr>
                <w:rFonts w:ascii="Arial" w:hAnsi="Arial" w:cs="Arial"/>
                <w:sz w:val="17"/>
                <w:szCs w:val="17"/>
                <w:lang w:bidi="ar-SA"/>
              </w:rPr>
            </w:pPr>
          </w:p>
        </w:tc>
      </w:tr>
    </w:tbl>
    <w:p w14:paraId="6419C994" w14:textId="76B69A04" w:rsidR="00F967F6" w:rsidRPr="00D262A7" w:rsidRDefault="00F967F6" w:rsidP="00784D6D">
      <w:pPr>
        <w:pStyle w:val="Prargraph"/>
        <w:spacing w:before="0" w:after="0"/>
        <w:rPr>
          <w:sz w:val="22"/>
          <w:szCs w:val="22"/>
        </w:rPr>
      </w:pPr>
    </w:p>
    <w:p w14:paraId="4C571752" w14:textId="40C2B45C" w:rsidR="00A73D52" w:rsidRDefault="00A73D52" w:rsidP="00784D6D">
      <w:pPr>
        <w:pStyle w:val="Prargraph"/>
        <w:spacing w:before="0" w:after="0"/>
        <w:rPr>
          <w:sz w:val="22"/>
          <w:szCs w:val="22"/>
        </w:rPr>
      </w:pPr>
    </w:p>
    <w:p w14:paraId="2010EACF" w14:textId="77777777" w:rsidR="00221136" w:rsidRDefault="00221136" w:rsidP="00784D6D">
      <w:pPr>
        <w:pStyle w:val="Prargraph"/>
        <w:spacing w:before="0" w:after="0"/>
        <w:rPr>
          <w:sz w:val="22"/>
          <w:szCs w:val="22"/>
        </w:rPr>
      </w:pPr>
    </w:p>
    <w:p w14:paraId="440CDB1E" w14:textId="77777777" w:rsidR="00221136" w:rsidRPr="00D262A7" w:rsidRDefault="00221136" w:rsidP="00784D6D">
      <w:pPr>
        <w:pStyle w:val="Prargraph"/>
        <w:spacing w:before="0" w:after="0"/>
        <w:rPr>
          <w:sz w:val="22"/>
          <w:szCs w:val="22"/>
        </w:rPr>
        <w:sectPr w:rsidR="00221136" w:rsidRPr="00D262A7" w:rsidSect="00A73D52">
          <w:pgSz w:w="15840" w:h="12240" w:orient="landscape"/>
          <w:pgMar w:top="1426" w:right="1216" w:bottom="1440" w:left="360" w:header="720" w:footer="720" w:gutter="0"/>
          <w:cols w:space="60"/>
          <w:noEndnote/>
          <w:titlePg/>
          <w:docGrid w:linePitch="299"/>
        </w:sectPr>
      </w:pPr>
    </w:p>
    <w:p w14:paraId="4426757D" w14:textId="77777777" w:rsidR="00462269" w:rsidRPr="00D262A7" w:rsidRDefault="00462269" w:rsidP="00462269">
      <w:pPr>
        <w:rPr>
          <w:rFonts w:eastAsia="Calibri"/>
          <w:szCs w:val="22"/>
          <w:lang w:bidi="ar-SA"/>
        </w:rPr>
      </w:pPr>
      <w:bookmarkStart w:id="30" w:name="_Toc369088310"/>
    </w:p>
    <w:p w14:paraId="127607F1" w14:textId="77777777" w:rsidR="00A30EEC" w:rsidRPr="00D262A7" w:rsidRDefault="00C860BF" w:rsidP="00DD4468">
      <w:pPr>
        <w:pStyle w:val="Heading1"/>
        <w:spacing w:before="0"/>
        <w:rPr>
          <w:rFonts w:ascii="Times New Roman" w:hAnsi="Times New Roman" w:cs="Times New Roman"/>
          <w:sz w:val="22"/>
          <w:szCs w:val="22"/>
        </w:rPr>
      </w:pPr>
      <w:bookmarkStart w:id="31" w:name="_Toc384743121"/>
      <w:r w:rsidRPr="00D262A7">
        <w:rPr>
          <w:rFonts w:ascii="Times New Roman" w:hAnsi="Times New Roman" w:cs="Times New Roman"/>
          <w:sz w:val="22"/>
          <w:szCs w:val="22"/>
        </w:rPr>
        <w:t>Program Action Plan</w:t>
      </w:r>
      <w:bookmarkEnd w:id="30"/>
      <w:bookmarkEnd w:id="31"/>
    </w:p>
    <w:p w14:paraId="551B5F9F" w14:textId="77777777" w:rsidR="00E73081" w:rsidRPr="00D262A7" w:rsidRDefault="00F17F3B" w:rsidP="00CF402C">
      <w:pPr>
        <w:pStyle w:val="Prargraph"/>
        <w:numPr>
          <w:ilvl w:val="0"/>
          <w:numId w:val="15"/>
        </w:numPr>
        <w:tabs>
          <w:tab w:val="clear" w:pos="540"/>
        </w:tabs>
        <w:spacing w:before="0" w:after="0"/>
        <w:ind w:left="0" w:firstLine="0"/>
        <w:rPr>
          <w:sz w:val="22"/>
          <w:szCs w:val="22"/>
        </w:rPr>
      </w:pPr>
      <w:r w:rsidRPr="00D262A7">
        <w:rPr>
          <w:sz w:val="22"/>
          <w:szCs w:val="22"/>
        </w:rPr>
        <w:t xml:space="preserve">The following are some of the activities necessary to achieve readiness for implementation of </w:t>
      </w:r>
      <w:r w:rsidR="00F14B2F" w:rsidRPr="00D262A7">
        <w:rPr>
          <w:sz w:val="22"/>
          <w:szCs w:val="22"/>
        </w:rPr>
        <w:t xml:space="preserve">VAT </w:t>
      </w:r>
      <w:r w:rsidR="00AA684E">
        <w:rPr>
          <w:sz w:val="22"/>
          <w:szCs w:val="22"/>
        </w:rPr>
        <w:t>Improvement</w:t>
      </w:r>
      <w:r w:rsidR="00F14B2F" w:rsidRPr="00D262A7">
        <w:rPr>
          <w:sz w:val="22"/>
          <w:szCs w:val="22"/>
        </w:rPr>
        <w:t xml:space="preserve"> Program</w:t>
      </w:r>
      <w:r w:rsidR="00734C91" w:rsidRPr="00D262A7">
        <w:rPr>
          <w:sz w:val="22"/>
          <w:szCs w:val="22"/>
        </w:rPr>
        <w:t>, from the technical perspective</w:t>
      </w:r>
      <w:r w:rsidRPr="00D262A7">
        <w:rPr>
          <w:sz w:val="22"/>
          <w:szCs w:val="22"/>
        </w:rPr>
        <w:t xml:space="preserve">: </w:t>
      </w:r>
    </w:p>
    <w:p w14:paraId="16304403" w14:textId="77777777" w:rsidR="00645D7F" w:rsidRPr="00D262A7" w:rsidRDefault="000055E2" w:rsidP="00CC5724">
      <w:pPr>
        <w:pStyle w:val="ListBullet1"/>
        <w:numPr>
          <w:ilvl w:val="0"/>
          <w:numId w:val="0"/>
        </w:numPr>
        <w:spacing w:before="0" w:after="0"/>
        <w:ind w:left="720" w:hanging="360"/>
        <w:rPr>
          <w:sz w:val="22"/>
          <w:szCs w:val="22"/>
        </w:rPr>
      </w:pPr>
      <w:r w:rsidRPr="00D262A7">
        <w:rPr>
          <w:sz w:val="22"/>
          <w:szCs w:val="22"/>
        </w:rPr>
        <w:t xml:space="preserve"> </w:t>
      </w:r>
    </w:p>
    <w:p w14:paraId="4D1AA84B" w14:textId="7C3BBFDB" w:rsidR="00405F9C" w:rsidRPr="00942ECF" w:rsidRDefault="00405F9C" w:rsidP="00942ECF">
      <w:pPr>
        <w:pStyle w:val="ListBullet1"/>
        <w:spacing w:before="0" w:after="0"/>
        <w:rPr>
          <w:sz w:val="22"/>
          <w:szCs w:val="22"/>
        </w:rPr>
      </w:pPr>
      <w:r w:rsidRPr="00942ECF">
        <w:rPr>
          <w:sz w:val="22"/>
          <w:szCs w:val="22"/>
        </w:rPr>
        <w:t>Carry out baseline measurement for: number of registered active VAT taxpayers; number of on-line e-filers; number of Large Taxpayer Unit on-line e-payments; as agreed with the Association (June 30</w:t>
      </w:r>
      <w:r w:rsidRPr="00942ECF">
        <w:rPr>
          <w:sz w:val="22"/>
          <w:szCs w:val="22"/>
          <w:vertAlign w:val="superscript"/>
        </w:rPr>
        <w:t>th</w:t>
      </w:r>
      <w:r w:rsidRPr="00942ECF">
        <w:rPr>
          <w:sz w:val="22"/>
          <w:szCs w:val="22"/>
        </w:rPr>
        <w:t>, 2016).</w:t>
      </w:r>
    </w:p>
    <w:p w14:paraId="149DF2C6" w14:textId="64121713" w:rsidR="00405F9C" w:rsidRPr="00942ECF" w:rsidRDefault="00405F9C" w:rsidP="00942ECF">
      <w:pPr>
        <w:pStyle w:val="ListBullet1"/>
        <w:spacing w:before="0" w:after="0"/>
        <w:rPr>
          <w:sz w:val="22"/>
          <w:szCs w:val="22"/>
        </w:rPr>
      </w:pPr>
      <w:r w:rsidRPr="00942ECF">
        <w:rPr>
          <w:sz w:val="22"/>
          <w:szCs w:val="22"/>
        </w:rPr>
        <w:t>Carry out independent taxpayer satisfaction survey annually (June 30</w:t>
      </w:r>
      <w:r w:rsidRPr="00942ECF">
        <w:rPr>
          <w:sz w:val="22"/>
          <w:szCs w:val="22"/>
          <w:vertAlign w:val="superscript"/>
        </w:rPr>
        <w:t>th</w:t>
      </w:r>
      <w:r w:rsidRPr="00942ECF">
        <w:rPr>
          <w:sz w:val="22"/>
          <w:szCs w:val="22"/>
        </w:rPr>
        <w:t xml:space="preserve">, 2015/2017/2019) </w:t>
      </w:r>
    </w:p>
    <w:p w14:paraId="61B6E341" w14:textId="3A7C1842" w:rsidR="00405F9C" w:rsidRPr="00942ECF" w:rsidRDefault="00405F9C" w:rsidP="00942ECF">
      <w:pPr>
        <w:pStyle w:val="ListBullet1"/>
        <w:spacing w:before="0" w:after="0"/>
        <w:rPr>
          <w:sz w:val="22"/>
          <w:szCs w:val="22"/>
        </w:rPr>
      </w:pPr>
      <w:r w:rsidRPr="00942ECF">
        <w:rPr>
          <w:sz w:val="22"/>
          <w:szCs w:val="22"/>
        </w:rPr>
        <w:t>Hire the third party independent verification entity using agreed TOR and procurement process with the Bank (June 30</w:t>
      </w:r>
      <w:r w:rsidRPr="00942ECF">
        <w:rPr>
          <w:sz w:val="22"/>
          <w:szCs w:val="22"/>
          <w:vertAlign w:val="superscript"/>
        </w:rPr>
        <w:t>th</w:t>
      </w:r>
      <w:r w:rsidRPr="00942ECF">
        <w:rPr>
          <w:sz w:val="22"/>
          <w:szCs w:val="22"/>
        </w:rPr>
        <w:t xml:space="preserve">, 2014). </w:t>
      </w:r>
    </w:p>
    <w:p w14:paraId="59820D19" w14:textId="77777777" w:rsidR="00942ECF" w:rsidRPr="00942ECF" w:rsidRDefault="00942ECF" w:rsidP="00942ECF">
      <w:pPr>
        <w:pStyle w:val="ListBullet1"/>
        <w:spacing w:before="0" w:after="0"/>
        <w:rPr>
          <w:sz w:val="22"/>
          <w:szCs w:val="22"/>
        </w:rPr>
      </w:pPr>
      <w:r w:rsidRPr="00942ECF">
        <w:rPr>
          <w:sz w:val="22"/>
          <w:szCs w:val="22"/>
        </w:rPr>
        <w:t xml:space="preserve">Complete staffing of VAT Implementation team, ensure minimum of 15 staff working in the VAT Implementation Team for the duration of the program (within two months of effectiveness and reviewed annually). </w:t>
      </w:r>
    </w:p>
    <w:p w14:paraId="10F124A0" w14:textId="77777777" w:rsidR="00942ECF" w:rsidRPr="00942ECF" w:rsidRDefault="00942ECF" w:rsidP="00942ECF">
      <w:pPr>
        <w:pStyle w:val="ListBullet1"/>
        <w:spacing w:before="0" w:after="0"/>
        <w:rPr>
          <w:sz w:val="22"/>
          <w:szCs w:val="22"/>
        </w:rPr>
      </w:pPr>
      <w:r w:rsidRPr="00942ECF">
        <w:rPr>
          <w:sz w:val="22"/>
          <w:szCs w:val="22"/>
        </w:rPr>
        <w:t xml:space="preserve">Develop a change management plan for on-going training and sensitization and (ii) undertake change management training to sensitize at least 200 VAT tax officers on the introduction of the new VAT administration system; and the required behavioral changes when shifting to automated system (June 2015). </w:t>
      </w:r>
    </w:p>
    <w:p w14:paraId="6E3ADD45" w14:textId="34F55A38" w:rsidR="00942ECF" w:rsidRPr="00942ECF" w:rsidRDefault="00942ECF" w:rsidP="00942ECF">
      <w:pPr>
        <w:pStyle w:val="ListBullet1"/>
        <w:spacing w:before="0" w:after="0"/>
        <w:rPr>
          <w:sz w:val="22"/>
          <w:szCs w:val="22"/>
        </w:rPr>
      </w:pPr>
      <w:r w:rsidRPr="00942ECF">
        <w:rPr>
          <w:sz w:val="22"/>
          <w:szCs w:val="22"/>
        </w:rPr>
        <w:t xml:space="preserve">Develop capacity building plan; training program, taxpayer outreach and communications plan (internal and external) and operational manuals for administrative processes-registration, processing, collection, non-filing, enforcement, taxpayer services and audit and grievance redressal and appeal procedures; and (ii) develop a proactive disclosure and RTI compliance policy document endorsed by the Chairman, and subsequently implement the required changes to the website and office disclosures (December 2014). </w:t>
      </w:r>
    </w:p>
    <w:p w14:paraId="7FB28835" w14:textId="60145C53" w:rsidR="00942ECF" w:rsidRPr="00942ECF" w:rsidRDefault="00942ECF" w:rsidP="00942ECF">
      <w:pPr>
        <w:pStyle w:val="ListBullet1"/>
        <w:spacing w:before="0" w:after="0"/>
        <w:rPr>
          <w:sz w:val="22"/>
          <w:szCs w:val="22"/>
        </w:rPr>
      </w:pPr>
      <w:r w:rsidRPr="00942ECF">
        <w:rPr>
          <w:sz w:val="22"/>
          <w:szCs w:val="22"/>
        </w:rPr>
        <w:t>Carry out VAT compliance gap analysis and modeling to (a) establish a baseline for the VAT compliance gap and (b) support the project team as required (June 30</w:t>
      </w:r>
      <w:r w:rsidRPr="00942ECF">
        <w:rPr>
          <w:sz w:val="22"/>
          <w:szCs w:val="22"/>
          <w:vertAlign w:val="superscript"/>
        </w:rPr>
        <w:t>th</w:t>
      </w:r>
      <w:r w:rsidRPr="00942ECF">
        <w:rPr>
          <w:sz w:val="22"/>
          <w:szCs w:val="22"/>
        </w:rPr>
        <w:t>, 2015);</w:t>
      </w:r>
    </w:p>
    <w:p w14:paraId="416F2612" w14:textId="14F51BFE" w:rsidR="00942ECF" w:rsidRPr="00942ECF" w:rsidRDefault="00942ECF" w:rsidP="00942ECF">
      <w:pPr>
        <w:pStyle w:val="ListBullet1"/>
        <w:spacing w:before="0" w:after="0"/>
        <w:rPr>
          <w:sz w:val="22"/>
          <w:szCs w:val="22"/>
        </w:rPr>
      </w:pPr>
      <w:r w:rsidRPr="00942ECF">
        <w:rPr>
          <w:sz w:val="22"/>
          <w:szCs w:val="22"/>
        </w:rPr>
        <w:t>Carry out study of disaggregated components of administrative and legal impacts on VAT revenue increases over the course of the program; and (ii) Carry out an estimate into the amount of revenue foregone due to exemptions and other treatments (June 30</w:t>
      </w:r>
      <w:r w:rsidRPr="00942ECF">
        <w:rPr>
          <w:sz w:val="22"/>
          <w:szCs w:val="22"/>
          <w:vertAlign w:val="superscript"/>
        </w:rPr>
        <w:t>th</w:t>
      </w:r>
      <w:r w:rsidRPr="00942ECF">
        <w:rPr>
          <w:sz w:val="22"/>
          <w:szCs w:val="22"/>
        </w:rPr>
        <w:t>, 2019);</w:t>
      </w:r>
    </w:p>
    <w:p w14:paraId="319A3EE6" w14:textId="319B13E7" w:rsidR="004D7BB9" w:rsidRPr="00942ECF" w:rsidRDefault="00942ECF" w:rsidP="00942ECF">
      <w:pPr>
        <w:pStyle w:val="ListBullet1"/>
        <w:spacing w:before="0" w:after="0"/>
        <w:rPr>
          <w:sz w:val="22"/>
          <w:szCs w:val="22"/>
        </w:rPr>
      </w:pPr>
      <w:r w:rsidRPr="00942ECF">
        <w:rPr>
          <w:sz w:val="22"/>
          <w:szCs w:val="22"/>
        </w:rPr>
        <w:t xml:space="preserve">Technology Harmonization Strategy Integration Plan produced by Technology Working Group, and approved by Chairman NBR (December, 2014). </w:t>
      </w:r>
    </w:p>
    <w:p w14:paraId="79C9CCE2" w14:textId="77777777" w:rsidR="00405F9C" w:rsidRDefault="00405F9C" w:rsidP="005A3FDB">
      <w:pPr>
        <w:pStyle w:val="ListBullet1"/>
        <w:numPr>
          <w:ilvl w:val="0"/>
          <w:numId w:val="0"/>
        </w:numPr>
        <w:spacing w:before="0" w:after="0"/>
        <w:rPr>
          <w:sz w:val="22"/>
          <w:szCs w:val="22"/>
        </w:rPr>
      </w:pPr>
    </w:p>
    <w:p w14:paraId="3EC7438E" w14:textId="77777777" w:rsidR="00405F9C" w:rsidRPr="00D262A7" w:rsidRDefault="00405F9C" w:rsidP="005A3FDB">
      <w:pPr>
        <w:pStyle w:val="ListBullet1"/>
        <w:numPr>
          <w:ilvl w:val="0"/>
          <w:numId w:val="0"/>
        </w:numPr>
        <w:spacing w:before="0" w:after="0"/>
        <w:rPr>
          <w:sz w:val="22"/>
          <w:szCs w:val="22"/>
        </w:rPr>
      </w:pPr>
    </w:p>
    <w:p w14:paraId="056BCBC9" w14:textId="77777777" w:rsidR="002A74C8" w:rsidRPr="00D262A7" w:rsidRDefault="00446C59" w:rsidP="00C0440F">
      <w:pPr>
        <w:pStyle w:val="Heading1"/>
        <w:spacing w:before="0"/>
        <w:rPr>
          <w:rFonts w:ascii="Times New Roman" w:hAnsi="Times New Roman" w:cs="Times New Roman"/>
          <w:sz w:val="22"/>
          <w:szCs w:val="22"/>
        </w:rPr>
      </w:pPr>
      <w:bookmarkStart w:id="32" w:name="_Toc369088311"/>
      <w:bookmarkStart w:id="33" w:name="_Toc384743122"/>
      <w:r w:rsidRPr="00D262A7">
        <w:rPr>
          <w:rFonts w:ascii="Times New Roman" w:hAnsi="Times New Roman" w:cs="Times New Roman"/>
          <w:sz w:val="22"/>
          <w:szCs w:val="22"/>
        </w:rPr>
        <w:t>Risk A</w:t>
      </w:r>
      <w:r w:rsidR="00E73081" w:rsidRPr="00D262A7">
        <w:rPr>
          <w:rFonts w:ascii="Times New Roman" w:hAnsi="Times New Roman" w:cs="Times New Roman"/>
          <w:sz w:val="22"/>
          <w:szCs w:val="22"/>
        </w:rPr>
        <w:t>nalysis and Mitigation</w:t>
      </w:r>
      <w:bookmarkEnd w:id="32"/>
      <w:bookmarkEnd w:id="33"/>
    </w:p>
    <w:p w14:paraId="13759A6A" w14:textId="77777777" w:rsidR="00E24056" w:rsidRPr="00D262A7" w:rsidRDefault="00C07B99" w:rsidP="00CF402C">
      <w:pPr>
        <w:pStyle w:val="Prargraph"/>
        <w:numPr>
          <w:ilvl w:val="0"/>
          <w:numId w:val="15"/>
        </w:numPr>
        <w:tabs>
          <w:tab w:val="clear" w:pos="540"/>
          <w:tab w:val="left" w:pos="0"/>
        </w:tabs>
        <w:spacing w:before="240"/>
        <w:ind w:left="0" w:firstLine="0"/>
        <w:rPr>
          <w:sz w:val="22"/>
          <w:szCs w:val="22"/>
        </w:rPr>
      </w:pPr>
      <w:r w:rsidRPr="00D262A7">
        <w:rPr>
          <w:sz w:val="22"/>
          <w:szCs w:val="22"/>
        </w:rPr>
        <w:t xml:space="preserve">The overall </w:t>
      </w:r>
      <w:r w:rsidR="00F14B2F" w:rsidRPr="00D262A7">
        <w:rPr>
          <w:sz w:val="22"/>
          <w:szCs w:val="22"/>
        </w:rPr>
        <w:t xml:space="preserve">technical </w:t>
      </w:r>
      <w:r w:rsidRPr="00D262A7">
        <w:rPr>
          <w:sz w:val="22"/>
          <w:szCs w:val="22"/>
        </w:rPr>
        <w:t xml:space="preserve">risk of the </w:t>
      </w:r>
      <w:r w:rsidR="00F14B2F" w:rsidRPr="00D262A7">
        <w:rPr>
          <w:sz w:val="22"/>
          <w:szCs w:val="22"/>
        </w:rPr>
        <w:t>VAT</w:t>
      </w:r>
      <w:r w:rsidR="00AA684E">
        <w:rPr>
          <w:sz w:val="22"/>
          <w:szCs w:val="22"/>
        </w:rPr>
        <w:t xml:space="preserve"> Improvement</w:t>
      </w:r>
      <w:r w:rsidR="00F14B2F" w:rsidRPr="00D262A7">
        <w:rPr>
          <w:sz w:val="22"/>
          <w:szCs w:val="22"/>
        </w:rPr>
        <w:t xml:space="preserve"> P</w:t>
      </w:r>
      <w:r w:rsidRPr="00D262A7">
        <w:rPr>
          <w:sz w:val="22"/>
          <w:szCs w:val="22"/>
        </w:rPr>
        <w:t xml:space="preserve">rogram is </w:t>
      </w:r>
      <w:r w:rsidR="00F14B2F" w:rsidRPr="00D262A7">
        <w:rPr>
          <w:sz w:val="22"/>
          <w:szCs w:val="22"/>
        </w:rPr>
        <w:t xml:space="preserve">Substantial </w:t>
      </w:r>
      <w:r w:rsidRPr="00D262A7">
        <w:rPr>
          <w:sz w:val="22"/>
          <w:szCs w:val="22"/>
        </w:rPr>
        <w:t>(</w:t>
      </w:r>
      <w:r w:rsidR="00F14B2F" w:rsidRPr="00D262A7">
        <w:rPr>
          <w:sz w:val="22"/>
          <w:szCs w:val="22"/>
        </w:rPr>
        <w:t>S</w:t>
      </w:r>
      <w:r w:rsidRPr="00D262A7">
        <w:rPr>
          <w:sz w:val="22"/>
          <w:szCs w:val="22"/>
        </w:rPr>
        <w:t>).</w:t>
      </w:r>
      <w:r w:rsidR="00F14B2F" w:rsidRPr="00D262A7">
        <w:rPr>
          <w:sz w:val="22"/>
          <w:szCs w:val="22"/>
        </w:rPr>
        <w:t xml:space="preserve"> </w:t>
      </w:r>
      <w:r w:rsidR="00DD05FD" w:rsidRPr="00D262A7">
        <w:rPr>
          <w:sz w:val="22"/>
          <w:szCs w:val="22"/>
        </w:rPr>
        <w:t xml:space="preserve">Implementing a comprehensive tax administration reform supported by sophisticated IT system is complex technically and requires </w:t>
      </w:r>
      <w:r w:rsidR="001D4C09" w:rsidRPr="00D262A7">
        <w:rPr>
          <w:sz w:val="22"/>
          <w:szCs w:val="22"/>
        </w:rPr>
        <w:t>changes in the underpinning business process. The capacity of NBR to undertake such a reform is weak, and despite the proposed mitigation measures (resident tax advisor at NBR, close supervision from the field-based Bank team</w:t>
      </w:r>
      <w:r w:rsidR="00E24056" w:rsidRPr="00D262A7">
        <w:rPr>
          <w:sz w:val="22"/>
          <w:szCs w:val="22"/>
        </w:rPr>
        <w:t>, coordination with support provided by other development partners</w:t>
      </w:r>
      <w:r w:rsidR="001D4C09" w:rsidRPr="00D262A7">
        <w:rPr>
          <w:sz w:val="22"/>
          <w:szCs w:val="22"/>
        </w:rPr>
        <w:t xml:space="preserve"> and DLIs related to key processes from the VAT Implementation Plan), the technical risk remains Substantial. </w:t>
      </w:r>
    </w:p>
    <w:p w14:paraId="21B1976C" w14:textId="2443AA42" w:rsidR="00C07B99" w:rsidRPr="00D262A7" w:rsidRDefault="00E24056" w:rsidP="00CF402C">
      <w:pPr>
        <w:pStyle w:val="Prargraph"/>
        <w:numPr>
          <w:ilvl w:val="0"/>
          <w:numId w:val="15"/>
        </w:numPr>
        <w:tabs>
          <w:tab w:val="clear" w:pos="540"/>
        </w:tabs>
        <w:spacing w:before="240"/>
        <w:ind w:left="0" w:firstLine="0"/>
        <w:rPr>
          <w:sz w:val="22"/>
          <w:szCs w:val="22"/>
        </w:rPr>
      </w:pPr>
      <w:r w:rsidRPr="00D262A7">
        <w:rPr>
          <w:sz w:val="22"/>
          <w:szCs w:val="22"/>
        </w:rPr>
        <w:t xml:space="preserve">Vested interests in the status quo and the volatile political economy add to the risks of trying to implement comprehensive tax administrative reform in this environment. A change management plan will be implemented to overcome the resistance of stakeholders to the implementation of the VAT reforms. Also, the coordination </w:t>
      </w:r>
      <w:r w:rsidR="005C17EB">
        <w:rPr>
          <w:sz w:val="22"/>
          <w:szCs w:val="22"/>
        </w:rPr>
        <w:t xml:space="preserve">with the agreement with the IMF </w:t>
      </w:r>
      <w:proofErr w:type="gramStart"/>
      <w:r w:rsidRPr="00D262A7">
        <w:rPr>
          <w:sz w:val="22"/>
          <w:szCs w:val="22"/>
        </w:rPr>
        <w:t>mitigate</w:t>
      </w:r>
      <w:proofErr w:type="gramEnd"/>
      <w:r w:rsidRPr="00D262A7">
        <w:rPr>
          <w:sz w:val="22"/>
          <w:szCs w:val="22"/>
        </w:rPr>
        <w:t xml:space="preserve"> against potential changes in government priorities and political support. Therefore, after the proposed mitigation measures, the stakeholder risk has been assessed as Moderate.</w:t>
      </w:r>
    </w:p>
    <w:p w14:paraId="350AC594" w14:textId="77777777" w:rsidR="00AB35AB" w:rsidRPr="00D262A7" w:rsidRDefault="00C860BF" w:rsidP="00C0440F">
      <w:pPr>
        <w:rPr>
          <w:szCs w:val="22"/>
        </w:rPr>
      </w:pPr>
      <w:bookmarkStart w:id="34" w:name="_Toc369088312"/>
      <w:r w:rsidRPr="00D262A7">
        <w:rPr>
          <w:b/>
          <w:szCs w:val="22"/>
        </w:rPr>
        <w:lastRenderedPageBreak/>
        <w:t xml:space="preserve">Implementation Support </w:t>
      </w:r>
      <w:bookmarkEnd w:id="34"/>
    </w:p>
    <w:p w14:paraId="794A9335" w14:textId="77777777" w:rsidR="00FF2BF4" w:rsidRPr="00D262A7" w:rsidRDefault="00FF2BF4" w:rsidP="00454B6F">
      <w:pPr>
        <w:rPr>
          <w:szCs w:val="22"/>
        </w:rPr>
      </w:pPr>
    </w:p>
    <w:p w14:paraId="3CFE4D4B" w14:textId="77777777" w:rsidR="00454B6F" w:rsidRPr="00D262A7" w:rsidRDefault="00F17F3B" w:rsidP="00CF402C">
      <w:pPr>
        <w:pStyle w:val="ListParagraph"/>
        <w:numPr>
          <w:ilvl w:val="0"/>
          <w:numId w:val="15"/>
        </w:numPr>
        <w:rPr>
          <w:sz w:val="22"/>
          <w:szCs w:val="22"/>
        </w:rPr>
      </w:pPr>
      <w:r w:rsidRPr="00D262A7">
        <w:rPr>
          <w:sz w:val="22"/>
          <w:szCs w:val="22"/>
        </w:rPr>
        <w:t>The task team will provide technical support to the borrower as needed to:</w:t>
      </w:r>
    </w:p>
    <w:p w14:paraId="02E80599" w14:textId="6E9211ED" w:rsidR="00A55E69" w:rsidRPr="00A55E69" w:rsidRDefault="009E7868" w:rsidP="00A55E69">
      <w:pPr>
        <w:pStyle w:val="ListBullet1"/>
        <w:spacing w:before="0" w:after="0"/>
        <w:rPr>
          <w:sz w:val="22"/>
          <w:szCs w:val="22"/>
        </w:rPr>
      </w:pPr>
      <w:r w:rsidRPr="00D262A7">
        <w:rPr>
          <w:sz w:val="22"/>
          <w:szCs w:val="22"/>
        </w:rPr>
        <w:t xml:space="preserve">Support </w:t>
      </w:r>
      <w:r w:rsidR="00735090" w:rsidRPr="00D262A7">
        <w:rPr>
          <w:sz w:val="22"/>
          <w:szCs w:val="22"/>
        </w:rPr>
        <w:t xml:space="preserve">implementing entities to initiate procurement processes and plan for Program activities, including PAP activities (first twelve months)  </w:t>
      </w:r>
      <w:r w:rsidR="00393ACF">
        <w:rPr>
          <w:sz w:val="22"/>
          <w:szCs w:val="22"/>
        </w:rPr>
        <w:t>and capacity building plans</w:t>
      </w:r>
    </w:p>
    <w:p w14:paraId="1A2B7FC6" w14:textId="77777777" w:rsidR="00735090" w:rsidRPr="00D262A7" w:rsidRDefault="00735090" w:rsidP="00B72385">
      <w:pPr>
        <w:pStyle w:val="ListBullet1"/>
        <w:spacing w:before="0" w:after="0"/>
        <w:rPr>
          <w:sz w:val="22"/>
          <w:szCs w:val="22"/>
        </w:rPr>
      </w:pPr>
      <w:r w:rsidRPr="00D262A7">
        <w:rPr>
          <w:sz w:val="22"/>
          <w:szCs w:val="22"/>
        </w:rPr>
        <w:t xml:space="preserve">Quarterly discussions with implementing partners to review progress and plans for next cycle (12 to 48 months). </w:t>
      </w:r>
    </w:p>
    <w:p w14:paraId="11D18376" w14:textId="047E74E1" w:rsidR="00735090" w:rsidRPr="00D262A7" w:rsidRDefault="00735090" w:rsidP="00B72385">
      <w:pPr>
        <w:pStyle w:val="ListBullet1"/>
        <w:spacing w:before="0" w:after="0"/>
        <w:rPr>
          <w:sz w:val="22"/>
          <w:szCs w:val="22"/>
        </w:rPr>
      </w:pPr>
      <w:r w:rsidRPr="00D262A7">
        <w:rPr>
          <w:sz w:val="22"/>
          <w:szCs w:val="22"/>
        </w:rPr>
        <w:t>Independent verification of results</w:t>
      </w:r>
      <w:r w:rsidR="00393ACF">
        <w:rPr>
          <w:sz w:val="22"/>
          <w:szCs w:val="22"/>
        </w:rPr>
        <w:t>, including consultants to be financed by the Bank for results 1.1.1 and 1.1.2</w:t>
      </w:r>
      <w:r w:rsidRPr="00D262A7">
        <w:rPr>
          <w:sz w:val="22"/>
          <w:szCs w:val="22"/>
        </w:rPr>
        <w:t>.</w:t>
      </w:r>
    </w:p>
    <w:p w14:paraId="2DACF6A6" w14:textId="77777777" w:rsidR="00735090" w:rsidRPr="00D262A7" w:rsidRDefault="00735090" w:rsidP="00B72385">
      <w:pPr>
        <w:pStyle w:val="ListBullet1"/>
        <w:spacing w:before="0" w:after="0"/>
        <w:rPr>
          <w:sz w:val="22"/>
          <w:szCs w:val="22"/>
        </w:rPr>
      </w:pPr>
      <w:r w:rsidRPr="00D262A7">
        <w:rPr>
          <w:sz w:val="22"/>
          <w:szCs w:val="22"/>
        </w:rPr>
        <w:t xml:space="preserve">Assessment of progress made, establishment of baseline for key indicators, review targets for subsequent years.  </w:t>
      </w:r>
    </w:p>
    <w:p w14:paraId="5F7EFB4B" w14:textId="77777777" w:rsidR="00FF2BF4" w:rsidRDefault="00FF2BF4" w:rsidP="00735090">
      <w:pPr>
        <w:rPr>
          <w:szCs w:val="22"/>
        </w:rPr>
      </w:pPr>
    </w:p>
    <w:p w14:paraId="257B66E8" w14:textId="77777777" w:rsidR="00CA7DD6" w:rsidRDefault="00CA7DD6" w:rsidP="00735090">
      <w:pPr>
        <w:rPr>
          <w:szCs w:val="22"/>
        </w:rPr>
      </w:pPr>
    </w:p>
    <w:p w14:paraId="0A279306" w14:textId="77777777" w:rsidR="00CA7DD6" w:rsidRDefault="00CA7DD6" w:rsidP="00735090">
      <w:pPr>
        <w:rPr>
          <w:szCs w:val="22"/>
        </w:rPr>
        <w:sectPr w:rsidR="00CA7DD6" w:rsidSect="00603EF5">
          <w:footerReference w:type="default" r:id="rId22"/>
          <w:pgSz w:w="12240" w:h="15840"/>
          <w:pgMar w:top="1440" w:right="1440" w:bottom="1440" w:left="1440" w:header="720" w:footer="720" w:gutter="0"/>
          <w:cols w:space="720"/>
          <w:docGrid w:linePitch="360"/>
        </w:sectPr>
      </w:pPr>
    </w:p>
    <w:p w14:paraId="2B3FFE42" w14:textId="77777777" w:rsidR="00CA7DD6" w:rsidRPr="008F0501" w:rsidRDefault="00C113B5" w:rsidP="008F0501">
      <w:pPr>
        <w:pStyle w:val="Heading1"/>
        <w:spacing w:before="0"/>
        <w:rPr>
          <w:rFonts w:ascii="Times New Roman" w:hAnsi="Times New Roman" w:cs="Times New Roman"/>
          <w:sz w:val="22"/>
          <w:szCs w:val="22"/>
        </w:rPr>
      </w:pPr>
      <w:bookmarkStart w:id="35" w:name="_Toc384743123"/>
      <w:r w:rsidRPr="008F0501">
        <w:rPr>
          <w:rFonts w:ascii="Times New Roman" w:hAnsi="Times New Roman" w:cs="Times New Roman"/>
          <w:sz w:val="22"/>
          <w:szCs w:val="22"/>
        </w:rPr>
        <w:lastRenderedPageBreak/>
        <w:t>Annex 1:</w:t>
      </w:r>
      <w:r w:rsidR="00D657A6" w:rsidRPr="008F0501">
        <w:rPr>
          <w:rFonts w:ascii="Times New Roman" w:hAnsi="Times New Roman" w:cs="Times New Roman"/>
          <w:sz w:val="22"/>
          <w:szCs w:val="22"/>
        </w:rPr>
        <w:t xml:space="preserve"> </w:t>
      </w:r>
      <w:r w:rsidR="002E3779" w:rsidRPr="008F0501">
        <w:rPr>
          <w:rFonts w:ascii="Times New Roman" w:hAnsi="Times New Roman" w:cs="Times New Roman"/>
          <w:sz w:val="22"/>
          <w:szCs w:val="22"/>
        </w:rPr>
        <w:t xml:space="preserve">Detailed </w:t>
      </w:r>
      <w:r w:rsidR="00D657A6" w:rsidRPr="008F0501">
        <w:rPr>
          <w:rFonts w:ascii="Times New Roman" w:hAnsi="Times New Roman" w:cs="Times New Roman"/>
          <w:sz w:val="22"/>
          <w:szCs w:val="22"/>
        </w:rPr>
        <w:t>VAT Implementation Plan</w:t>
      </w:r>
      <w:r w:rsidR="002E3779" w:rsidRPr="008F0501">
        <w:rPr>
          <w:rFonts w:ascii="Times New Roman" w:hAnsi="Times New Roman" w:cs="Times New Roman"/>
          <w:sz w:val="22"/>
          <w:szCs w:val="22"/>
        </w:rPr>
        <w:t xml:space="preserve"> (revised)</w:t>
      </w:r>
      <w:bookmarkEnd w:id="35"/>
    </w:p>
    <w:p w14:paraId="510A02D7" w14:textId="77777777" w:rsidR="00D657A6" w:rsidRPr="00D657A6" w:rsidRDefault="00D657A6" w:rsidP="00D657A6">
      <w:pPr>
        <w:jc w:val="center"/>
        <w:rPr>
          <w:b/>
          <w:szCs w:val="22"/>
        </w:rPr>
      </w:pPr>
    </w:p>
    <w:tbl>
      <w:tblPr>
        <w:tblW w:w="12986" w:type="dxa"/>
        <w:tblCellMar>
          <w:left w:w="0" w:type="dxa"/>
          <w:right w:w="0" w:type="dxa"/>
        </w:tblCellMar>
        <w:tblLook w:val="04A0" w:firstRow="1" w:lastRow="0" w:firstColumn="1" w:lastColumn="0" w:noHBand="0" w:noVBand="1"/>
      </w:tblPr>
      <w:tblGrid>
        <w:gridCol w:w="932"/>
        <w:gridCol w:w="8583"/>
        <w:gridCol w:w="1939"/>
        <w:gridCol w:w="1532"/>
      </w:tblGrid>
      <w:tr w:rsidR="00C113B5" w:rsidRPr="00D657A6" w14:paraId="3A4B93B6" w14:textId="77777777" w:rsidTr="008F0501">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1BDC48" w14:textId="77777777" w:rsidR="00C113B5" w:rsidRPr="00D657A6" w:rsidRDefault="00C113B5" w:rsidP="00C74638">
            <w:pPr>
              <w:rPr>
                <w:sz w:val="20"/>
              </w:rPr>
            </w:pPr>
            <w:r w:rsidRPr="00D657A6">
              <w:rPr>
                <w:sz w:val="20"/>
              </w:rPr>
              <w:t> </w:t>
            </w:r>
          </w:p>
        </w:tc>
        <w:tc>
          <w:tcPr>
            <w:tcW w:w="8529"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hideMark/>
          </w:tcPr>
          <w:p w14:paraId="2FDE7865" w14:textId="77777777" w:rsidR="00C113B5" w:rsidRPr="00D657A6" w:rsidRDefault="00C113B5" w:rsidP="00C74638">
            <w:pPr>
              <w:rPr>
                <w:b/>
                <w:bCs/>
                <w:sz w:val="20"/>
              </w:rPr>
            </w:pPr>
            <w:r w:rsidRPr="00D657A6">
              <w:rPr>
                <w:b/>
                <w:bCs/>
                <w:sz w:val="20"/>
              </w:rPr>
              <w:t>VAT Implementation Project Timeline</w:t>
            </w:r>
          </w:p>
        </w:tc>
        <w:tc>
          <w:tcPr>
            <w:tcW w:w="1963"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4BD840D" w14:textId="77777777" w:rsidR="00C113B5" w:rsidRPr="00D657A6" w:rsidRDefault="00C113B5" w:rsidP="00C74638">
            <w:pPr>
              <w:rPr>
                <w:sz w:val="20"/>
              </w:rPr>
            </w:pPr>
            <w:r w:rsidRPr="00D657A6">
              <w:rPr>
                <w:sz w:val="20"/>
              </w:rPr>
              <w:t> </w:t>
            </w:r>
          </w:p>
        </w:tc>
        <w:tc>
          <w:tcPr>
            <w:tcW w:w="1551"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7F9387" w14:textId="77777777" w:rsidR="00C113B5" w:rsidRPr="00D657A6" w:rsidRDefault="00C113B5" w:rsidP="00C74638">
            <w:pPr>
              <w:rPr>
                <w:sz w:val="20"/>
              </w:rPr>
            </w:pPr>
            <w:r w:rsidRPr="00D657A6">
              <w:rPr>
                <w:sz w:val="20"/>
              </w:rPr>
              <w:t> </w:t>
            </w:r>
          </w:p>
        </w:tc>
      </w:tr>
      <w:tr w:rsidR="00C113B5" w:rsidRPr="00D657A6" w14:paraId="5134CCF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6E75BA" w14:textId="77777777" w:rsidR="00C113B5" w:rsidRPr="00D657A6" w:rsidRDefault="00C113B5" w:rsidP="00C74638">
            <w:pPr>
              <w:rPr>
                <w:b/>
                <w:bCs/>
                <w:sz w:val="20"/>
              </w:rPr>
            </w:pPr>
            <w:r w:rsidRPr="00D657A6">
              <w:rPr>
                <w:b/>
                <w:bCs/>
                <w:sz w:val="20"/>
              </w:rPr>
              <w:t>ID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8A7146C" w14:textId="77777777" w:rsidR="00C113B5" w:rsidRPr="00D657A6" w:rsidRDefault="00C113B5" w:rsidP="00C74638">
            <w:pPr>
              <w:rPr>
                <w:b/>
                <w:bCs/>
                <w:sz w:val="20"/>
              </w:rPr>
            </w:pPr>
            <w:r w:rsidRPr="00D657A6">
              <w:rPr>
                <w:b/>
                <w:bCs/>
                <w:sz w:val="20"/>
              </w:rPr>
              <w:t xml:space="preserve">Task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C74163" w14:textId="77777777" w:rsidR="00C113B5" w:rsidRPr="00D657A6" w:rsidRDefault="00C113B5" w:rsidP="00C74638">
            <w:pPr>
              <w:jc w:val="center"/>
              <w:rPr>
                <w:b/>
                <w:bCs/>
                <w:sz w:val="20"/>
              </w:rPr>
            </w:pPr>
            <w:r w:rsidRPr="00D657A6">
              <w:rPr>
                <w:b/>
                <w:bCs/>
                <w:sz w:val="20"/>
              </w:rPr>
              <w:t>Start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24433F" w14:textId="77777777" w:rsidR="00C113B5" w:rsidRPr="00D657A6" w:rsidRDefault="00C113B5" w:rsidP="00C74638">
            <w:pPr>
              <w:jc w:val="center"/>
              <w:rPr>
                <w:b/>
                <w:bCs/>
                <w:sz w:val="20"/>
              </w:rPr>
            </w:pPr>
            <w:r w:rsidRPr="00D657A6">
              <w:rPr>
                <w:b/>
                <w:bCs/>
                <w:sz w:val="20"/>
              </w:rPr>
              <w:t>Finish</w:t>
            </w:r>
          </w:p>
        </w:tc>
      </w:tr>
      <w:tr w:rsidR="00C113B5" w:rsidRPr="00D657A6" w14:paraId="1174628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A933AB" w14:textId="77777777" w:rsidR="00C113B5" w:rsidRPr="00D657A6" w:rsidRDefault="00C113B5" w:rsidP="00C74638">
            <w:pPr>
              <w:rPr>
                <w:sz w:val="20"/>
              </w:rPr>
            </w:pPr>
            <w:r w:rsidRPr="00D657A6">
              <w:rPr>
                <w:sz w:val="20"/>
              </w:rPr>
              <w: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3300995" w14:textId="77777777" w:rsidR="00C113B5" w:rsidRPr="00D657A6" w:rsidRDefault="00C113B5" w:rsidP="00C74638">
            <w:pPr>
              <w:rPr>
                <w:sz w:val="20"/>
              </w:rPr>
            </w:pPr>
            <w:r w:rsidRPr="00D657A6">
              <w:rPr>
                <w:sz w:val="20"/>
              </w:rPr>
              <w: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EC4051" w14:textId="77777777" w:rsidR="00C113B5" w:rsidRPr="00D657A6" w:rsidRDefault="00C113B5" w:rsidP="00C74638">
            <w:pPr>
              <w:jc w:val="center"/>
              <w:rPr>
                <w:b/>
                <w:bCs/>
                <w:sz w:val="20"/>
              </w:rPr>
            </w:pPr>
            <w:r w:rsidRPr="00D657A6">
              <w:rPr>
                <w:b/>
                <w:bCs/>
                <w:sz w:val="20"/>
              </w:rPr>
              <w:t>MM/DD/YY</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6C3D31" w14:textId="77777777" w:rsidR="00C113B5" w:rsidRPr="00D657A6" w:rsidRDefault="00C113B5" w:rsidP="00C74638">
            <w:pPr>
              <w:jc w:val="center"/>
              <w:rPr>
                <w:b/>
                <w:bCs/>
                <w:sz w:val="20"/>
              </w:rPr>
            </w:pPr>
            <w:r w:rsidRPr="00D657A6">
              <w:rPr>
                <w:b/>
                <w:bCs/>
                <w:sz w:val="20"/>
              </w:rPr>
              <w:t>MM/DD/YY</w:t>
            </w:r>
          </w:p>
        </w:tc>
      </w:tr>
      <w:tr w:rsidR="00C113B5" w:rsidRPr="00D657A6" w14:paraId="6A0DCE6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8F3E9AC" w14:textId="77777777" w:rsidR="00C113B5" w:rsidRPr="00D657A6" w:rsidRDefault="00C113B5" w:rsidP="00C74638">
            <w:pPr>
              <w:jc w:val="right"/>
              <w:rPr>
                <w:sz w:val="20"/>
              </w:rPr>
            </w:pPr>
            <w:r w:rsidRPr="00D657A6">
              <w:rPr>
                <w:sz w:val="20"/>
              </w:rPr>
              <w:t>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583A2A" w14:textId="77777777" w:rsidR="00C113B5" w:rsidRPr="00D657A6" w:rsidRDefault="00C113B5" w:rsidP="00C74638">
            <w:pPr>
              <w:rPr>
                <w:b/>
                <w:bCs/>
                <w:sz w:val="20"/>
              </w:rPr>
            </w:pPr>
            <w:r w:rsidRPr="00D657A6">
              <w:rPr>
                <w:b/>
                <w:bCs/>
                <w:sz w:val="20"/>
              </w:rPr>
              <w:t>1. Legislation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3BC0618" w14:textId="77777777" w:rsidR="00C113B5" w:rsidRPr="00D657A6" w:rsidRDefault="00C113B5" w:rsidP="00C74638">
            <w:pPr>
              <w:rPr>
                <w:sz w:val="20"/>
              </w:rPr>
            </w:pPr>
            <w:r w:rsidRPr="00D657A6">
              <w:rPr>
                <w:sz w:val="20"/>
              </w:rPr>
              <w: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42A055" w14:textId="77777777" w:rsidR="00C113B5" w:rsidRPr="00D657A6" w:rsidRDefault="00C113B5" w:rsidP="00C74638">
            <w:pPr>
              <w:rPr>
                <w:sz w:val="20"/>
              </w:rPr>
            </w:pPr>
            <w:r w:rsidRPr="00D657A6">
              <w:rPr>
                <w:sz w:val="20"/>
              </w:rPr>
              <w:t> </w:t>
            </w:r>
          </w:p>
        </w:tc>
      </w:tr>
      <w:tr w:rsidR="00C113B5" w:rsidRPr="00D657A6" w14:paraId="6C28AB2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B3D9BA" w14:textId="77777777" w:rsidR="00C113B5" w:rsidRPr="00D657A6" w:rsidRDefault="00C113B5" w:rsidP="00C74638">
            <w:pPr>
              <w:jc w:val="right"/>
              <w:rPr>
                <w:sz w:val="20"/>
              </w:rPr>
            </w:pPr>
            <w:r w:rsidRPr="00D657A6">
              <w:rPr>
                <w:sz w:val="20"/>
              </w:rPr>
              <w:t>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B470AA" w14:textId="77777777" w:rsidR="00C113B5" w:rsidRPr="00D657A6" w:rsidRDefault="00C113B5" w:rsidP="00C74638">
            <w:pPr>
              <w:rPr>
                <w:b/>
                <w:bCs/>
                <w:sz w:val="20"/>
              </w:rPr>
            </w:pPr>
            <w:r w:rsidRPr="00D657A6">
              <w:rPr>
                <w:b/>
                <w:bCs/>
                <w:sz w:val="20"/>
              </w:rPr>
              <w:t xml:space="preserve">  1.1 VAT law</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952F728" w14:textId="77777777" w:rsidR="00C113B5" w:rsidRPr="00D657A6" w:rsidRDefault="00C113B5" w:rsidP="00C74638">
            <w:pPr>
              <w:jc w:val="right"/>
              <w:rPr>
                <w:sz w:val="20"/>
              </w:rPr>
            </w:pPr>
            <w:r w:rsidRPr="00D657A6">
              <w:rPr>
                <w:sz w:val="20"/>
              </w:rPr>
              <w:t>11/27/12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E0ABB8" w14:textId="77777777" w:rsidR="00C113B5" w:rsidRPr="00D657A6" w:rsidRDefault="00C113B5" w:rsidP="00C74638">
            <w:pPr>
              <w:jc w:val="right"/>
              <w:rPr>
                <w:sz w:val="20"/>
              </w:rPr>
            </w:pPr>
            <w:r w:rsidRPr="00D657A6">
              <w:rPr>
                <w:sz w:val="20"/>
              </w:rPr>
              <w:t>6/2/14</w:t>
            </w:r>
          </w:p>
        </w:tc>
      </w:tr>
      <w:tr w:rsidR="00C113B5" w:rsidRPr="00D657A6" w14:paraId="6210990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3AD3ED" w14:textId="77777777" w:rsidR="00C113B5" w:rsidRPr="00D657A6" w:rsidRDefault="00C113B5" w:rsidP="00C74638">
            <w:pPr>
              <w:jc w:val="right"/>
              <w:rPr>
                <w:sz w:val="20"/>
              </w:rPr>
            </w:pPr>
            <w:r w:rsidRPr="00D657A6">
              <w:rPr>
                <w:sz w:val="20"/>
              </w:rPr>
              <w:t>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E12681" w14:textId="77777777" w:rsidR="00C113B5" w:rsidRPr="00D657A6" w:rsidRDefault="00C113B5" w:rsidP="00C74638">
            <w:pPr>
              <w:rPr>
                <w:sz w:val="20"/>
              </w:rPr>
            </w:pPr>
            <w:r w:rsidRPr="00D657A6">
              <w:rPr>
                <w:sz w:val="20"/>
              </w:rPr>
              <w:t xml:space="preserve">     1.1.1Law passed by Parliament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8F02FF" w14:textId="77777777" w:rsidR="00C113B5" w:rsidRPr="00D657A6" w:rsidRDefault="00C113B5" w:rsidP="00C74638">
            <w:pPr>
              <w:jc w:val="right"/>
              <w:rPr>
                <w:sz w:val="20"/>
              </w:rPr>
            </w:pPr>
            <w:r w:rsidRPr="00D657A6">
              <w:rPr>
                <w:sz w:val="20"/>
              </w:rPr>
              <w:t>11/27/12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72CC33" w14:textId="77777777" w:rsidR="00C113B5" w:rsidRPr="00D657A6" w:rsidRDefault="00C113B5" w:rsidP="00C74638">
            <w:pPr>
              <w:jc w:val="right"/>
              <w:rPr>
                <w:sz w:val="20"/>
              </w:rPr>
            </w:pPr>
            <w:r w:rsidRPr="00D657A6">
              <w:rPr>
                <w:sz w:val="20"/>
              </w:rPr>
              <w:t>11/27/12</w:t>
            </w:r>
          </w:p>
        </w:tc>
      </w:tr>
      <w:tr w:rsidR="00C113B5" w:rsidRPr="00D657A6" w14:paraId="0ACB31B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CB1C26" w14:textId="77777777" w:rsidR="00C113B5" w:rsidRPr="00D657A6" w:rsidRDefault="00C113B5" w:rsidP="00C74638">
            <w:pPr>
              <w:jc w:val="right"/>
              <w:rPr>
                <w:sz w:val="20"/>
              </w:rPr>
            </w:pPr>
            <w:r w:rsidRPr="00D657A6">
              <w:rPr>
                <w:sz w:val="20"/>
              </w:rPr>
              <w:t>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803B4A5" w14:textId="77777777" w:rsidR="00C113B5" w:rsidRPr="00D657A6" w:rsidRDefault="00C113B5" w:rsidP="00C74638">
            <w:pPr>
              <w:rPr>
                <w:sz w:val="20"/>
              </w:rPr>
            </w:pPr>
            <w:r w:rsidRPr="00D657A6">
              <w:rPr>
                <w:sz w:val="20"/>
              </w:rPr>
              <w:t xml:space="preserve">     1.1.2 Consider need for VAT Amendment Act - emerging issues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360BCA" w14:textId="77777777" w:rsidR="00C113B5" w:rsidRPr="00D657A6" w:rsidRDefault="00C113B5" w:rsidP="00C74638">
            <w:pPr>
              <w:jc w:val="right"/>
              <w:rPr>
                <w:sz w:val="20"/>
              </w:rPr>
            </w:pPr>
            <w:r w:rsidRPr="00D657A6">
              <w:rPr>
                <w:sz w:val="20"/>
              </w:rPr>
              <w:t>11/27/12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6F02CD" w14:textId="77777777" w:rsidR="00C113B5" w:rsidRPr="00D657A6" w:rsidRDefault="00C113B5" w:rsidP="00C74638">
            <w:pPr>
              <w:jc w:val="right"/>
              <w:rPr>
                <w:sz w:val="20"/>
              </w:rPr>
            </w:pPr>
            <w:r w:rsidRPr="00D657A6">
              <w:rPr>
                <w:sz w:val="20"/>
              </w:rPr>
              <w:t>11/25/13</w:t>
            </w:r>
          </w:p>
        </w:tc>
      </w:tr>
      <w:tr w:rsidR="00C113B5" w:rsidRPr="00D657A6" w14:paraId="7030733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3EF8A5" w14:textId="77777777" w:rsidR="00C113B5" w:rsidRPr="00D657A6" w:rsidRDefault="00C113B5" w:rsidP="00C74638">
            <w:pPr>
              <w:jc w:val="right"/>
              <w:rPr>
                <w:sz w:val="20"/>
              </w:rPr>
            </w:pPr>
            <w:r w:rsidRPr="00D657A6">
              <w:rPr>
                <w:sz w:val="20"/>
              </w:rPr>
              <w:t>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D5B07F" w14:textId="77777777" w:rsidR="00C113B5" w:rsidRPr="00D657A6" w:rsidRDefault="00C113B5" w:rsidP="00C74638">
            <w:pPr>
              <w:rPr>
                <w:sz w:val="20"/>
              </w:rPr>
            </w:pPr>
            <w:r w:rsidRPr="00D657A6">
              <w:rPr>
                <w:sz w:val="20"/>
              </w:rPr>
              <w:t xml:space="preserve">     1.1.3 Stakeholder consultation - Amendment Act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E1012E" w14:textId="77777777" w:rsidR="00C113B5" w:rsidRPr="00D657A6" w:rsidRDefault="00C113B5" w:rsidP="00C74638">
            <w:pPr>
              <w:jc w:val="right"/>
              <w:rPr>
                <w:sz w:val="20"/>
              </w:rPr>
            </w:pPr>
            <w:r w:rsidRPr="00D657A6">
              <w:rPr>
                <w:sz w:val="20"/>
              </w:rPr>
              <w:t>2/1/13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F72418" w14:textId="77777777" w:rsidR="00C113B5" w:rsidRPr="00D657A6" w:rsidRDefault="00C113B5" w:rsidP="00C74638">
            <w:pPr>
              <w:jc w:val="right"/>
              <w:rPr>
                <w:sz w:val="20"/>
              </w:rPr>
            </w:pPr>
            <w:r w:rsidRPr="00D657A6">
              <w:rPr>
                <w:sz w:val="20"/>
              </w:rPr>
              <w:t>2/1/14</w:t>
            </w:r>
          </w:p>
        </w:tc>
      </w:tr>
      <w:tr w:rsidR="00C113B5" w:rsidRPr="00D657A6" w14:paraId="2A3C1D8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C14EFE" w14:textId="77777777" w:rsidR="00C113B5" w:rsidRPr="00D657A6" w:rsidRDefault="00C113B5" w:rsidP="00C74638">
            <w:pPr>
              <w:jc w:val="right"/>
              <w:rPr>
                <w:sz w:val="20"/>
              </w:rPr>
            </w:pPr>
            <w:r w:rsidRPr="00D657A6">
              <w:rPr>
                <w:sz w:val="20"/>
              </w:rPr>
              <w:t>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000E5C" w14:textId="77777777" w:rsidR="00C113B5" w:rsidRPr="00D657A6" w:rsidRDefault="00C113B5" w:rsidP="00C74638">
            <w:pPr>
              <w:rPr>
                <w:sz w:val="20"/>
              </w:rPr>
            </w:pPr>
            <w:r w:rsidRPr="00D657A6">
              <w:rPr>
                <w:sz w:val="20"/>
              </w:rPr>
              <w:t xml:space="preserve">     1.1.4 Draft Amendment Act.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33C015" w14:textId="77777777" w:rsidR="00C113B5" w:rsidRPr="00D657A6" w:rsidRDefault="00C113B5" w:rsidP="00C74638">
            <w:pPr>
              <w:jc w:val="right"/>
              <w:rPr>
                <w:sz w:val="20"/>
              </w:rPr>
            </w:pPr>
            <w:r w:rsidRPr="00D657A6">
              <w:rPr>
                <w:sz w:val="20"/>
              </w:rPr>
              <w:t>2/11/14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15CA53F" w14:textId="77777777" w:rsidR="00C113B5" w:rsidRPr="00D657A6" w:rsidRDefault="00C113B5" w:rsidP="00C74638">
            <w:pPr>
              <w:jc w:val="right"/>
              <w:rPr>
                <w:sz w:val="20"/>
              </w:rPr>
            </w:pPr>
            <w:r w:rsidRPr="00D657A6">
              <w:rPr>
                <w:sz w:val="20"/>
              </w:rPr>
              <w:t>6/2/14</w:t>
            </w:r>
          </w:p>
        </w:tc>
      </w:tr>
      <w:tr w:rsidR="00C113B5" w:rsidRPr="00D657A6" w14:paraId="0C6C84E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45B45C" w14:textId="77777777" w:rsidR="00C113B5" w:rsidRPr="00D657A6" w:rsidRDefault="00C113B5" w:rsidP="00C74638">
            <w:pPr>
              <w:jc w:val="right"/>
              <w:rPr>
                <w:sz w:val="20"/>
              </w:rPr>
            </w:pPr>
            <w:r w:rsidRPr="00D657A6">
              <w:rPr>
                <w:sz w:val="20"/>
              </w:rPr>
              <w:t>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2511FB" w14:textId="77777777" w:rsidR="00C113B5" w:rsidRPr="00D657A6" w:rsidRDefault="00C113B5" w:rsidP="00C74638">
            <w:pPr>
              <w:rPr>
                <w:sz w:val="20"/>
              </w:rPr>
            </w:pPr>
            <w:r w:rsidRPr="00D657A6">
              <w:rPr>
                <w:sz w:val="20"/>
              </w:rPr>
              <w:t xml:space="preserve">     1.1.5 Amended law enacted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2F7484" w14:textId="77777777" w:rsidR="00C113B5" w:rsidRPr="00D657A6" w:rsidRDefault="00C113B5" w:rsidP="00C74638">
            <w:pPr>
              <w:jc w:val="right"/>
              <w:rPr>
                <w:sz w:val="20"/>
              </w:rPr>
            </w:pPr>
            <w:r w:rsidRPr="00D657A6">
              <w:rPr>
                <w:sz w:val="20"/>
              </w:rPr>
              <w:t>6/2/14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95DDD8" w14:textId="77777777" w:rsidR="00C113B5" w:rsidRPr="00D657A6" w:rsidRDefault="00C113B5" w:rsidP="00C74638">
            <w:pPr>
              <w:jc w:val="right"/>
              <w:rPr>
                <w:sz w:val="20"/>
              </w:rPr>
            </w:pPr>
            <w:r w:rsidRPr="00D657A6">
              <w:rPr>
                <w:sz w:val="20"/>
              </w:rPr>
              <w:t>6/2/14</w:t>
            </w:r>
          </w:p>
        </w:tc>
      </w:tr>
      <w:tr w:rsidR="00C113B5" w:rsidRPr="00D657A6" w14:paraId="12A43AA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337F2A" w14:textId="77777777" w:rsidR="00C113B5" w:rsidRPr="00D657A6" w:rsidRDefault="00C113B5" w:rsidP="00C74638">
            <w:pPr>
              <w:jc w:val="right"/>
              <w:rPr>
                <w:sz w:val="20"/>
              </w:rPr>
            </w:pPr>
            <w:r w:rsidRPr="00D657A6">
              <w:rPr>
                <w:sz w:val="20"/>
              </w:rPr>
              <w:t>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A241A7" w14:textId="77777777" w:rsidR="00C113B5" w:rsidRPr="00D657A6" w:rsidRDefault="00C113B5" w:rsidP="00C74638">
            <w:pPr>
              <w:rPr>
                <w:sz w:val="20"/>
              </w:rPr>
            </w:pPr>
            <w:r w:rsidRPr="00D657A6">
              <w:rPr>
                <w:sz w:val="20"/>
              </w:rPr>
              <w:t xml:space="preserve"> </w:t>
            </w:r>
            <w:r w:rsidRPr="00D657A6">
              <w:rPr>
                <w:b/>
                <w:bCs/>
                <w:sz w:val="20"/>
              </w:rPr>
              <w:t xml:space="preserve"> 1.2 Consequential reforms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BD83E0" w14:textId="77777777" w:rsidR="00C113B5" w:rsidRPr="00D657A6" w:rsidRDefault="00C113B5" w:rsidP="00C74638">
            <w:pPr>
              <w:jc w:val="right"/>
              <w:rPr>
                <w:sz w:val="20"/>
              </w:rPr>
            </w:pPr>
            <w:r w:rsidRPr="00D657A6">
              <w:rPr>
                <w:sz w:val="20"/>
              </w:rPr>
              <w:t>11/19/13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790AE7" w14:textId="77777777" w:rsidR="00C113B5" w:rsidRPr="00D657A6" w:rsidRDefault="00C113B5" w:rsidP="00C74638">
            <w:pPr>
              <w:jc w:val="right"/>
              <w:rPr>
                <w:sz w:val="20"/>
              </w:rPr>
            </w:pPr>
            <w:r w:rsidRPr="00D657A6">
              <w:rPr>
                <w:sz w:val="20"/>
              </w:rPr>
              <w:t>6/2/14</w:t>
            </w:r>
          </w:p>
        </w:tc>
      </w:tr>
      <w:tr w:rsidR="00C113B5" w:rsidRPr="00D657A6" w14:paraId="0D6B018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6AE060" w14:textId="77777777" w:rsidR="00C113B5" w:rsidRPr="00D657A6" w:rsidRDefault="00C113B5" w:rsidP="00C74638">
            <w:pPr>
              <w:jc w:val="right"/>
              <w:rPr>
                <w:sz w:val="20"/>
              </w:rPr>
            </w:pPr>
            <w:r w:rsidRPr="00D657A6">
              <w:rPr>
                <w:sz w:val="20"/>
              </w:rPr>
              <w:t>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2E9632" w14:textId="77777777" w:rsidR="00C113B5" w:rsidRPr="00D657A6" w:rsidRDefault="00C113B5" w:rsidP="00C74638">
            <w:pPr>
              <w:rPr>
                <w:sz w:val="20"/>
              </w:rPr>
            </w:pPr>
            <w:r w:rsidRPr="00D657A6">
              <w:rPr>
                <w:sz w:val="20"/>
              </w:rPr>
              <w:t xml:space="preserve">     1.2.1 Consider need for consequential amendments (e.g.  To Customs, Tax)</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44D567" w14:textId="77777777" w:rsidR="00C113B5" w:rsidRPr="00D657A6" w:rsidRDefault="00C113B5" w:rsidP="00C74638">
            <w:pPr>
              <w:jc w:val="right"/>
              <w:rPr>
                <w:sz w:val="20"/>
              </w:rPr>
            </w:pPr>
            <w:r w:rsidRPr="00D657A6">
              <w:rPr>
                <w:sz w:val="20"/>
              </w:rPr>
              <w:t>11/19/13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BBB713" w14:textId="77777777" w:rsidR="00C113B5" w:rsidRPr="00D657A6" w:rsidRDefault="00C113B5" w:rsidP="00C74638">
            <w:pPr>
              <w:jc w:val="right"/>
              <w:rPr>
                <w:sz w:val="20"/>
              </w:rPr>
            </w:pPr>
            <w:r w:rsidRPr="00D657A6">
              <w:rPr>
                <w:sz w:val="20"/>
              </w:rPr>
              <w:t>2/10/14</w:t>
            </w:r>
          </w:p>
        </w:tc>
      </w:tr>
      <w:tr w:rsidR="00C113B5" w:rsidRPr="00D657A6" w14:paraId="78A2A31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26AFFF" w14:textId="77777777" w:rsidR="00C113B5" w:rsidRPr="00D657A6" w:rsidRDefault="00C113B5" w:rsidP="00C74638">
            <w:pPr>
              <w:jc w:val="right"/>
              <w:rPr>
                <w:sz w:val="20"/>
              </w:rPr>
            </w:pPr>
            <w:r w:rsidRPr="00D657A6">
              <w:rPr>
                <w:sz w:val="20"/>
              </w:rPr>
              <w:t>10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3AB190" w14:textId="77777777" w:rsidR="00C113B5" w:rsidRPr="00D657A6" w:rsidRDefault="00C113B5" w:rsidP="00C74638">
            <w:pPr>
              <w:rPr>
                <w:sz w:val="20"/>
              </w:rPr>
            </w:pPr>
            <w:r w:rsidRPr="00D657A6">
              <w:rPr>
                <w:sz w:val="20"/>
              </w:rPr>
              <w:t xml:space="preserve">     1.2.2 Approve consequential amendments and introduce to Parliament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BAB8AE" w14:textId="77777777" w:rsidR="00C113B5" w:rsidRPr="00D657A6" w:rsidRDefault="00C113B5" w:rsidP="00C74638">
            <w:pPr>
              <w:jc w:val="right"/>
              <w:rPr>
                <w:sz w:val="20"/>
              </w:rPr>
            </w:pPr>
            <w:r w:rsidRPr="00D657A6">
              <w:rPr>
                <w:sz w:val="20"/>
              </w:rPr>
              <w:t>2/11/14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4BBD1B" w14:textId="77777777" w:rsidR="00C113B5" w:rsidRPr="00D657A6" w:rsidRDefault="00C113B5" w:rsidP="00C74638">
            <w:pPr>
              <w:jc w:val="right"/>
              <w:rPr>
                <w:sz w:val="20"/>
              </w:rPr>
            </w:pPr>
            <w:r w:rsidRPr="00D657A6">
              <w:rPr>
                <w:sz w:val="20"/>
              </w:rPr>
              <w:t>4/21/14</w:t>
            </w:r>
          </w:p>
        </w:tc>
      </w:tr>
      <w:tr w:rsidR="00C113B5" w:rsidRPr="00D657A6" w14:paraId="3FC9965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5804AC" w14:textId="77777777" w:rsidR="00C113B5" w:rsidRPr="00D657A6" w:rsidRDefault="00C113B5" w:rsidP="00C74638">
            <w:pPr>
              <w:jc w:val="right"/>
              <w:rPr>
                <w:sz w:val="20"/>
              </w:rPr>
            </w:pPr>
            <w:r w:rsidRPr="00D657A6">
              <w:rPr>
                <w:sz w:val="20"/>
              </w:rPr>
              <w:t>11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B8076F" w14:textId="77777777" w:rsidR="00C113B5" w:rsidRPr="00D657A6" w:rsidRDefault="00C113B5" w:rsidP="00C74638">
            <w:pPr>
              <w:rPr>
                <w:sz w:val="20"/>
              </w:rPr>
            </w:pPr>
            <w:r w:rsidRPr="00D657A6">
              <w:rPr>
                <w:sz w:val="20"/>
              </w:rPr>
              <w:t xml:space="preserve">     1.2.3 Consequential amendments passed by Parliament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021C12" w14:textId="77777777" w:rsidR="00C113B5" w:rsidRPr="00D657A6" w:rsidRDefault="00C113B5" w:rsidP="00C74638">
            <w:pPr>
              <w:jc w:val="right"/>
              <w:rPr>
                <w:sz w:val="20"/>
              </w:rPr>
            </w:pPr>
            <w:r w:rsidRPr="00D657A6">
              <w:rPr>
                <w:sz w:val="20"/>
              </w:rPr>
              <w:t>5/6/14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FBA3D9" w14:textId="77777777" w:rsidR="00C113B5" w:rsidRPr="00D657A6" w:rsidRDefault="00C113B5" w:rsidP="00C74638">
            <w:pPr>
              <w:jc w:val="right"/>
              <w:rPr>
                <w:sz w:val="20"/>
              </w:rPr>
            </w:pPr>
            <w:r w:rsidRPr="00D657A6">
              <w:rPr>
                <w:sz w:val="20"/>
              </w:rPr>
              <w:t>6/2/14</w:t>
            </w:r>
          </w:p>
        </w:tc>
      </w:tr>
      <w:tr w:rsidR="00C113B5" w:rsidRPr="00D657A6" w14:paraId="67662F6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9997FE" w14:textId="77777777" w:rsidR="00C113B5" w:rsidRPr="00D657A6" w:rsidRDefault="00C113B5" w:rsidP="00C74638">
            <w:pPr>
              <w:jc w:val="right"/>
              <w:rPr>
                <w:sz w:val="20"/>
              </w:rPr>
            </w:pPr>
            <w:r w:rsidRPr="00D657A6">
              <w:rPr>
                <w:sz w:val="20"/>
              </w:rPr>
              <w:t>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68C5F0" w14:textId="77777777" w:rsidR="00C113B5" w:rsidRPr="00D657A6" w:rsidRDefault="00C113B5" w:rsidP="00C74638">
            <w:pPr>
              <w:rPr>
                <w:sz w:val="20"/>
              </w:rPr>
            </w:pPr>
            <w:r w:rsidRPr="00D657A6">
              <w:rPr>
                <w:sz w:val="20"/>
              </w:rPr>
              <w:t xml:space="preserve">     1.2.4 Consequential amendments enacted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7E59C9" w14:textId="77777777" w:rsidR="00C113B5" w:rsidRPr="00D657A6" w:rsidRDefault="00C113B5" w:rsidP="00C74638">
            <w:pPr>
              <w:jc w:val="right"/>
              <w:rPr>
                <w:sz w:val="20"/>
              </w:rPr>
            </w:pPr>
            <w:r w:rsidRPr="00D657A6">
              <w:rPr>
                <w:sz w:val="20"/>
              </w:rPr>
              <w:t>6/2/14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474671" w14:textId="77777777" w:rsidR="00C113B5" w:rsidRPr="00D657A6" w:rsidRDefault="00C113B5" w:rsidP="00C74638">
            <w:pPr>
              <w:jc w:val="right"/>
              <w:rPr>
                <w:sz w:val="20"/>
              </w:rPr>
            </w:pPr>
            <w:r w:rsidRPr="00D657A6">
              <w:rPr>
                <w:sz w:val="20"/>
              </w:rPr>
              <w:t>6/2/14</w:t>
            </w:r>
          </w:p>
        </w:tc>
      </w:tr>
      <w:tr w:rsidR="00C113B5" w:rsidRPr="00D657A6" w14:paraId="1252137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35276E" w14:textId="77777777" w:rsidR="00C113B5" w:rsidRPr="00D657A6" w:rsidRDefault="00C113B5" w:rsidP="00C74638">
            <w:pPr>
              <w:jc w:val="right"/>
              <w:rPr>
                <w:sz w:val="20"/>
              </w:rPr>
            </w:pPr>
            <w:r w:rsidRPr="00D657A6">
              <w:rPr>
                <w:sz w:val="20"/>
              </w:rPr>
              <w:t>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369CD3" w14:textId="77777777" w:rsidR="00C113B5" w:rsidRPr="00D657A6" w:rsidRDefault="00C113B5" w:rsidP="00C74638">
            <w:pPr>
              <w:rPr>
                <w:b/>
                <w:bCs/>
                <w:sz w:val="20"/>
              </w:rPr>
            </w:pPr>
            <w:r w:rsidRPr="00D657A6">
              <w:rPr>
                <w:b/>
                <w:bCs/>
                <w:sz w:val="20"/>
              </w:rPr>
              <w:t>2. Subsidiary Rules and Orders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A2B19C6" w14:textId="77777777" w:rsidR="00C113B5" w:rsidRPr="00D657A6" w:rsidRDefault="00C113B5" w:rsidP="00C74638">
            <w:pPr>
              <w:jc w:val="right"/>
              <w:rPr>
                <w:sz w:val="20"/>
              </w:rPr>
            </w:pPr>
            <w:r w:rsidRPr="00D657A6">
              <w:rPr>
                <w:sz w:val="20"/>
              </w:rPr>
              <w:t>12/25/12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88B9F0" w14:textId="77777777" w:rsidR="00C113B5" w:rsidRPr="00D657A6" w:rsidRDefault="00C113B5" w:rsidP="00C74638">
            <w:pPr>
              <w:jc w:val="right"/>
              <w:rPr>
                <w:sz w:val="20"/>
              </w:rPr>
            </w:pPr>
            <w:r w:rsidRPr="00D657A6">
              <w:rPr>
                <w:sz w:val="20"/>
              </w:rPr>
              <w:t>12/31/14</w:t>
            </w:r>
          </w:p>
        </w:tc>
      </w:tr>
      <w:tr w:rsidR="00C113B5" w:rsidRPr="00D657A6" w14:paraId="0EFB75B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C09510" w14:textId="77777777" w:rsidR="00C113B5" w:rsidRPr="00D657A6" w:rsidRDefault="00C113B5" w:rsidP="00C74638">
            <w:pPr>
              <w:jc w:val="right"/>
              <w:rPr>
                <w:sz w:val="20"/>
              </w:rPr>
            </w:pPr>
            <w:r w:rsidRPr="00D657A6">
              <w:rPr>
                <w:sz w:val="20"/>
              </w:rPr>
              <w:t>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4237DCD" w14:textId="77777777" w:rsidR="00C113B5" w:rsidRPr="00D657A6" w:rsidRDefault="00C113B5" w:rsidP="00C74638">
            <w:pPr>
              <w:rPr>
                <w:b/>
                <w:bCs/>
                <w:sz w:val="20"/>
              </w:rPr>
            </w:pPr>
            <w:r w:rsidRPr="00D657A6">
              <w:rPr>
                <w:b/>
                <w:bCs/>
                <w:sz w:val="20"/>
              </w:rPr>
              <w:t xml:space="preserve">  2.1 Rules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9DE608" w14:textId="77777777" w:rsidR="00C113B5" w:rsidRPr="00D657A6" w:rsidRDefault="00C113B5" w:rsidP="00C74638">
            <w:pPr>
              <w:jc w:val="right"/>
              <w:rPr>
                <w:sz w:val="20"/>
              </w:rPr>
            </w:pPr>
            <w:r w:rsidRPr="00D657A6">
              <w:rPr>
                <w:sz w:val="20"/>
              </w:rPr>
              <w:t>12/25/12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8EA277" w14:textId="77777777" w:rsidR="00C113B5" w:rsidRPr="00D657A6" w:rsidRDefault="00C113B5" w:rsidP="00C74638">
            <w:pPr>
              <w:jc w:val="right"/>
              <w:rPr>
                <w:sz w:val="20"/>
              </w:rPr>
            </w:pPr>
            <w:r w:rsidRPr="00D657A6">
              <w:rPr>
                <w:sz w:val="20"/>
              </w:rPr>
              <w:t>6/10/14</w:t>
            </w:r>
          </w:p>
        </w:tc>
      </w:tr>
      <w:tr w:rsidR="00C113B5" w:rsidRPr="00D657A6" w14:paraId="3A0FA4C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E0AA93" w14:textId="77777777" w:rsidR="00C113B5" w:rsidRPr="00D657A6" w:rsidRDefault="00C113B5" w:rsidP="00C74638">
            <w:pPr>
              <w:jc w:val="right"/>
              <w:rPr>
                <w:sz w:val="20"/>
              </w:rPr>
            </w:pPr>
            <w:r w:rsidRPr="00D657A6">
              <w:rPr>
                <w:sz w:val="20"/>
              </w:rPr>
              <w:t>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FCBE37" w14:textId="77777777" w:rsidR="00C113B5" w:rsidRPr="00D657A6" w:rsidRDefault="00C113B5" w:rsidP="00C74638">
            <w:pPr>
              <w:rPr>
                <w:sz w:val="20"/>
              </w:rPr>
            </w:pPr>
            <w:r w:rsidRPr="00D657A6">
              <w:rPr>
                <w:sz w:val="20"/>
              </w:rPr>
              <w:t xml:space="preserve">     2.1.1 Draft rules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1A24A4" w14:textId="77777777" w:rsidR="00C113B5" w:rsidRPr="00D657A6" w:rsidRDefault="00C113B5" w:rsidP="00C74638">
            <w:pPr>
              <w:jc w:val="right"/>
              <w:rPr>
                <w:sz w:val="20"/>
              </w:rPr>
            </w:pPr>
            <w:r w:rsidRPr="00D657A6">
              <w:rPr>
                <w:sz w:val="20"/>
              </w:rPr>
              <w:t>12/25/12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FC6731" w14:textId="77777777" w:rsidR="00C113B5" w:rsidRPr="00D657A6" w:rsidRDefault="00C113B5" w:rsidP="00C74638">
            <w:pPr>
              <w:jc w:val="right"/>
              <w:rPr>
                <w:sz w:val="20"/>
              </w:rPr>
            </w:pPr>
            <w:r w:rsidRPr="00D657A6">
              <w:rPr>
                <w:sz w:val="20"/>
              </w:rPr>
              <w:t>5/27/13</w:t>
            </w:r>
          </w:p>
        </w:tc>
      </w:tr>
      <w:tr w:rsidR="00C113B5" w:rsidRPr="00D657A6" w14:paraId="03DDC58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326328" w14:textId="77777777" w:rsidR="00C113B5" w:rsidRPr="00D657A6" w:rsidRDefault="00C113B5" w:rsidP="00C74638">
            <w:pPr>
              <w:jc w:val="right"/>
              <w:rPr>
                <w:sz w:val="20"/>
              </w:rPr>
            </w:pPr>
            <w:r w:rsidRPr="00D657A6">
              <w:rPr>
                <w:sz w:val="20"/>
              </w:rPr>
              <w:t>16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12B3B8" w14:textId="77777777" w:rsidR="00C113B5" w:rsidRPr="00D657A6" w:rsidRDefault="00C113B5" w:rsidP="00C74638">
            <w:pPr>
              <w:rPr>
                <w:sz w:val="20"/>
              </w:rPr>
            </w:pPr>
            <w:r w:rsidRPr="00D657A6">
              <w:rPr>
                <w:sz w:val="20"/>
              </w:rPr>
              <w:t xml:space="preserve">     2.1.2 Consultation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8590E7" w14:textId="77777777" w:rsidR="00C113B5" w:rsidRPr="00D657A6" w:rsidRDefault="00C113B5" w:rsidP="00C74638">
            <w:pPr>
              <w:jc w:val="right"/>
              <w:rPr>
                <w:sz w:val="20"/>
              </w:rPr>
            </w:pPr>
            <w:r w:rsidRPr="00D657A6">
              <w:rPr>
                <w:sz w:val="20"/>
              </w:rPr>
              <w:t>9/12/13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814DFE2" w14:textId="77777777" w:rsidR="00C113B5" w:rsidRPr="00D657A6" w:rsidRDefault="00C113B5" w:rsidP="00C74638">
            <w:pPr>
              <w:jc w:val="right"/>
              <w:rPr>
                <w:sz w:val="20"/>
              </w:rPr>
            </w:pPr>
            <w:r w:rsidRPr="00D657A6">
              <w:rPr>
                <w:sz w:val="20"/>
              </w:rPr>
              <w:t>4/30/14</w:t>
            </w:r>
          </w:p>
        </w:tc>
      </w:tr>
      <w:tr w:rsidR="00C113B5" w:rsidRPr="00D657A6" w14:paraId="449B8F9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EECEFC" w14:textId="77777777" w:rsidR="00C113B5" w:rsidRPr="00D657A6" w:rsidRDefault="00C113B5" w:rsidP="00C74638">
            <w:pPr>
              <w:jc w:val="right"/>
              <w:rPr>
                <w:sz w:val="20"/>
              </w:rPr>
            </w:pPr>
            <w:r w:rsidRPr="00D657A6">
              <w:rPr>
                <w:sz w:val="20"/>
              </w:rPr>
              <w:t>17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D8793AD" w14:textId="77777777" w:rsidR="00C113B5" w:rsidRPr="00D657A6" w:rsidRDefault="00C113B5" w:rsidP="00C74638">
            <w:pPr>
              <w:rPr>
                <w:sz w:val="20"/>
              </w:rPr>
            </w:pPr>
            <w:r w:rsidRPr="00D657A6">
              <w:rPr>
                <w:sz w:val="20"/>
              </w:rPr>
              <w:t xml:space="preserve">     2.1.3 Ministry of Law review</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39570C" w14:textId="77777777" w:rsidR="00C113B5" w:rsidRPr="00D657A6" w:rsidRDefault="00C113B5" w:rsidP="00C74638">
            <w:pPr>
              <w:jc w:val="right"/>
              <w:rPr>
                <w:sz w:val="20"/>
              </w:rPr>
            </w:pPr>
            <w:r w:rsidRPr="00D657A6">
              <w:rPr>
                <w:sz w:val="20"/>
              </w:rPr>
              <w:t>1/28/14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CD434D" w14:textId="77777777" w:rsidR="00C113B5" w:rsidRPr="00D657A6" w:rsidRDefault="00C113B5" w:rsidP="00C74638">
            <w:pPr>
              <w:jc w:val="right"/>
              <w:rPr>
                <w:sz w:val="20"/>
              </w:rPr>
            </w:pPr>
            <w:r w:rsidRPr="00D657A6">
              <w:rPr>
                <w:sz w:val="20"/>
              </w:rPr>
              <w:t>3/24/14</w:t>
            </w:r>
          </w:p>
        </w:tc>
      </w:tr>
      <w:tr w:rsidR="00C113B5" w:rsidRPr="00D657A6" w14:paraId="599BDA8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EDFF9DC" w14:textId="77777777" w:rsidR="00C113B5" w:rsidRPr="00D657A6" w:rsidRDefault="00C113B5" w:rsidP="00C74638">
            <w:pPr>
              <w:jc w:val="right"/>
              <w:rPr>
                <w:sz w:val="20"/>
              </w:rPr>
            </w:pPr>
            <w:r w:rsidRPr="00D657A6">
              <w:rPr>
                <w:sz w:val="20"/>
              </w:rPr>
              <w:t>18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1811F47" w14:textId="77777777" w:rsidR="00C113B5" w:rsidRPr="00D657A6" w:rsidRDefault="00C113B5" w:rsidP="00C74638">
            <w:pPr>
              <w:rPr>
                <w:sz w:val="20"/>
              </w:rPr>
            </w:pPr>
            <w:r w:rsidRPr="00D657A6">
              <w:rPr>
                <w:sz w:val="20"/>
              </w:rPr>
              <w:t xml:space="preserve">     2.1.4.NBR approves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999CAB" w14:textId="77777777" w:rsidR="00C113B5" w:rsidRPr="00D657A6" w:rsidRDefault="00C113B5" w:rsidP="00C74638">
            <w:pPr>
              <w:jc w:val="right"/>
              <w:rPr>
                <w:sz w:val="20"/>
              </w:rPr>
            </w:pPr>
            <w:r w:rsidRPr="00D657A6">
              <w:rPr>
                <w:sz w:val="20"/>
              </w:rPr>
              <w:t>4/30/14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1C169A" w14:textId="77777777" w:rsidR="00C113B5" w:rsidRPr="00D657A6" w:rsidRDefault="00C113B5" w:rsidP="00C74638">
            <w:pPr>
              <w:jc w:val="right"/>
              <w:rPr>
                <w:sz w:val="20"/>
              </w:rPr>
            </w:pPr>
            <w:r w:rsidRPr="00D657A6">
              <w:rPr>
                <w:sz w:val="20"/>
              </w:rPr>
              <w:t>5/20/14</w:t>
            </w:r>
          </w:p>
        </w:tc>
      </w:tr>
      <w:tr w:rsidR="00C113B5" w:rsidRPr="00D657A6" w14:paraId="139ABD9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1C2D70" w14:textId="77777777" w:rsidR="00C113B5" w:rsidRPr="00D657A6" w:rsidRDefault="00C113B5" w:rsidP="00C74638">
            <w:pPr>
              <w:jc w:val="right"/>
              <w:rPr>
                <w:sz w:val="20"/>
              </w:rPr>
            </w:pPr>
            <w:r w:rsidRPr="00D657A6">
              <w:rPr>
                <w:sz w:val="20"/>
              </w:rPr>
              <w:t>19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07EFD7" w14:textId="77777777" w:rsidR="00C113B5" w:rsidRPr="00D657A6" w:rsidRDefault="00C113B5" w:rsidP="00C74638">
            <w:pPr>
              <w:rPr>
                <w:sz w:val="20"/>
              </w:rPr>
            </w:pPr>
            <w:r w:rsidRPr="00D657A6">
              <w:rPr>
                <w:sz w:val="20"/>
              </w:rPr>
              <w:t xml:space="preserve">     2.1.5 Rules sent for gazettal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288CFE4" w14:textId="77777777" w:rsidR="00C113B5" w:rsidRPr="00D657A6" w:rsidRDefault="00C113B5" w:rsidP="00C74638">
            <w:pPr>
              <w:jc w:val="right"/>
              <w:rPr>
                <w:sz w:val="20"/>
              </w:rPr>
            </w:pPr>
            <w:r w:rsidRPr="00D657A6">
              <w:rPr>
                <w:sz w:val="20"/>
              </w:rPr>
              <w:t>5/21/14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9C2DED" w14:textId="77777777" w:rsidR="00C113B5" w:rsidRPr="00D657A6" w:rsidRDefault="00C113B5" w:rsidP="00C74638">
            <w:pPr>
              <w:jc w:val="right"/>
              <w:rPr>
                <w:sz w:val="20"/>
              </w:rPr>
            </w:pPr>
            <w:r w:rsidRPr="00D657A6">
              <w:rPr>
                <w:sz w:val="20"/>
              </w:rPr>
              <w:t>6/10/14</w:t>
            </w:r>
          </w:p>
        </w:tc>
      </w:tr>
      <w:tr w:rsidR="00C113B5" w:rsidRPr="00D657A6" w14:paraId="149FB3B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268BB5A" w14:textId="77777777" w:rsidR="00C113B5" w:rsidRPr="00D657A6" w:rsidRDefault="00C113B5" w:rsidP="00C74638">
            <w:pPr>
              <w:jc w:val="right"/>
              <w:rPr>
                <w:sz w:val="20"/>
              </w:rPr>
            </w:pPr>
            <w:r w:rsidRPr="00D657A6">
              <w:rPr>
                <w:sz w:val="20"/>
              </w:rPr>
              <w:t>20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E82F94" w14:textId="77777777" w:rsidR="00C113B5" w:rsidRPr="00D657A6" w:rsidRDefault="00C113B5" w:rsidP="00C74638">
            <w:pPr>
              <w:rPr>
                <w:sz w:val="20"/>
              </w:rPr>
            </w:pPr>
            <w:r w:rsidRPr="00D657A6">
              <w:rPr>
                <w:sz w:val="20"/>
              </w:rPr>
              <w:t xml:space="preserve">     2.1.6 Rules  gazette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763055" w14:textId="77777777" w:rsidR="00C113B5" w:rsidRPr="00D657A6" w:rsidRDefault="00C113B5" w:rsidP="00C74638">
            <w:pPr>
              <w:jc w:val="right"/>
              <w:rPr>
                <w:sz w:val="20"/>
              </w:rPr>
            </w:pPr>
            <w:r w:rsidRPr="00D657A6">
              <w:rPr>
                <w:sz w:val="20"/>
              </w:rPr>
              <w:t>6/10/14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29188E" w14:textId="77777777" w:rsidR="00C113B5" w:rsidRPr="00D657A6" w:rsidRDefault="00C113B5" w:rsidP="00C74638">
            <w:pPr>
              <w:jc w:val="right"/>
              <w:rPr>
                <w:sz w:val="20"/>
              </w:rPr>
            </w:pPr>
            <w:r w:rsidRPr="00D657A6">
              <w:rPr>
                <w:sz w:val="20"/>
              </w:rPr>
              <w:t>6/10/14</w:t>
            </w:r>
          </w:p>
        </w:tc>
      </w:tr>
      <w:tr w:rsidR="00C113B5" w:rsidRPr="00D657A6" w14:paraId="0D2CD4F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BF1D52" w14:textId="77777777" w:rsidR="00C113B5" w:rsidRPr="00D657A6" w:rsidRDefault="00C113B5" w:rsidP="00C74638">
            <w:pPr>
              <w:jc w:val="right"/>
              <w:rPr>
                <w:sz w:val="20"/>
              </w:rPr>
            </w:pPr>
            <w:r w:rsidRPr="00D657A6">
              <w:rPr>
                <w:sz w:val="20"/>
              </w:rPr>
              <w:t>21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D4AD74" w14:textId="77777777" w:rsidR="00C113B5" w:rsidRPr="00D657A6" w:rsidRDefault="00C113B5" w:rsidP="00C74638">
            <w:pPr>
              <w:rPr>
                <w:sz w:val="20"/>
              </w:rPr>
            </w:pPr>
            <w:r w:rsidRPr="00D657A6">
              <w:rPr>
                <w:sz w:val="20"/>
              </w:rPr>
              <w:t xml:space="preserve">     2.1.7 Revise Orders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0F0CBC" w14:textId="77777777" w:rsidR="00C113B5" w:rsidRPr="00D657A6" w:rsidRDefault="00C113B5" w:rsidP="00C74638">
            <w:pPr>
              <w:jc w:val="right"/>
              <w:rPr>
                <w:sz w:val="20"/>
              </w:rPr>
            </w:pPr>
            <w:r w:rsidRPr="00D657A6">
              <w:rPr>
                <w:sz w:val="20"/>
              </w:rPr>
              <w:t>11/24/13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688114" w14:textId="77777777" w:rsidR="00C113B5" w:rsidRPr="00D657A6" w:rsidRDefault="00C113B5" w:rsidP="00C74638">
            <w:pPr>
              <w:jc w:val="right"/>
              <w:rPr>
                <w:sz w:val="20"/>
              </w:rPr>
            </w:pPr>
            <w:r w:rsidRPr="00D657A6">
              <w:rPr>
                <w:sz w:val="20"/>
              </w:rPr>
              <w:t>6/10/14</w:t>
            </w:r>
          </w:p>
        </w:tc>
      </w:tr>
      <w:tr w:rsidR="00C113B5" w:rsidRPr="00D657A6" w14:paraId="0B6A0D7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F34634" w14:textId="77777777" w:rsidR="00C113B5" w:rsidRPr="00D657A6" w:rsidRDefault="00C113B5" w:rsidP="00C74638">
            <w:pPr>
              <w:jc w:val="right"/>
              <w:rPr>
                <w:sz w:val="20"/>
              </w:rPr>
            </w:pPr>
            <w:r w:rsidRPr="00D657A6">
              <w:rPr>
                <w:sz w:val="20"/>
              </w:rPr>
              <w:t>22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ED8E208" w14:textId="77777777" w:rsidR="00C113B5" w:rsidRPr="00D657A6" w:rsidRDefault="00C113B5" w:rsidP="00C74638">
            <w:pPr>
              <w:rPr>
                <w:sz w:val="20"/>
              </w:rPr>
            </w:pPr>
            <w:r w:rsidRPr="00D657A6">
              <w:rPr>
                <w:sz w:val="20"/>
              </w:rPr>
              <w:t xml:space="preserve"> </w:t>
            </w:r>
            <w:r w:rsidRPr="00D657A6">
              <w:rPr>
                <w:b/>
                <w:bCs/>
                <w:sz w:val="20"/>
              </w:rPr>
              <w:t xml:space="preserve"> 2.2 Draft revised SROs, GOs and SOs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63F5AB" w14:textId="77777777" w:rsidR="00C113B5" w:rsidRPr="00D657A6" w:rsidRDefault="00C113B5" w:rsidP="00C74638">
            <w:pPr>
              <w:jc w:val="right"/>
              <w:rPr>
                <w:sz w:val="20"/>
              </w:rPr>
            </w:pPr>
            <w:r w:rsidRPr="00D657A6">
              <w:rPr>
                <w:sz w:val="20"/>
              </w:rPr>
              <w:t>11/24/13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D473C4" w14:textId="77777777" w:rsidR="00C113B5" w:rsidRPr="00D657A6" w:rsidRDefault="00C113B5" w:rsidP="00C74638">
            <w:pPr>
              <w:jc w:val="right"/>
              <w:rPr>
                <w:sz w:val="20"/>
              </w:rPr>
            </w:pPr>
            <w:r w:rsidRPr="00D657A6">
              <w:rPr>
                <w:sz w:val="20"/>
              </w:rPr>
              <w:t>1/31/14</w:t>
            </w:r>
          </w:p>
        </w:tc>
      </w:tr>
      <w:tr w:rsidR="00C113B5" w:rsidRPr="00D657A6" w14:paraId="3880DB7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930084" w14:textId="77777777" w:rsidR="00C113B5" w:rsidRPr="00D657A6" w:rsidRDefault="00C113B5" w:rsidP="00C74638">
            <w:pPr>
              <w:jc w:val="right"/>
              <w:rPr>
                <w:sz w:val="20"/>
              </w:rPr>
            </w:pPr>
            <w:r w:rsidRPr="00D657A6">
              <w:rPr>
                <w:sz w:val="20"/>
              </w:rPr>
              <w:t>23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887BEF0" w14:textId="77777777" w:rsidR="00C113B5" w:rsidRPr="00D657A6" w:rsidRDefault="00C113B5" w:rsidP="00C74638">
            <w:pPr>
              <w:rPr>
                <w:sz w:val="20"/>
              </w:rPr>
            </w:pPr>
            <w:r w:rsidRPr="00D657A6">
              <w:rPr>
                <w:sz w:val="20"/>
              </w:rPr>
              <w:t xml:space="preserve">     2.2.1 NBR approves revised SROs, GOs, and SOs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B4E81C" w14:textId="77777777" w:rsidR="00C113B5" w:rsidRPr="00D657A6" w:rsidRDefault="00C113B5" w:rsidP="00C74638">
            <w:pPr>
              <w:jc w:val="right"/>
              <w:rPr>
                <w:sz w:val="20"/>
              </w:rPr>
            </w:pPr>
            <w:r w:rsidRPr="00D657A6">
              <w:rPr>
                <w:sz w:val="20"/>
              </w:rPr>
              <w:t>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395BBA" w14:textId="77777777" w:rsidR="00C113B5" w:rsidRPr="00D657A6" w:rsidRDefault="00C113B5" w:rsidP="00C74638">
            <w:pPr>
              <w:jc w:val="right"/>
              <w:rPr>
                <w:sz w:val="20"/>
              </w:rPr>
            </w:pPr>
            <w:r w:rsidRPr="00D657A6">
              <w:rPr>
                <w:sz w:val="20"/>
              </w:rPr>
              <w:t>2/28/14</w:t>
            </w:r>
          </w:p>
        </w:tc>
      </w:tr>
      <w:tr w:rsidR="00C113B5" w:rsidRPr="00D657A6" w14:paraId="7596FC8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6F54F8" w14:textId="77777777" w:rsidR="00C113B5" w:rsidRPr="00D657A6" w:rsidRDefault="00C113B5" w:rsidP="00C74638">
            <w:pPr>
              <w:jc w:val="right"/>
              <w:rPr>
                <w:sz w:val="20"/>
              </w:rPr>
            </w:pPr>
            <w:r w:rsidRPr="00D657A6">
              <w:rPr>
                <w:sz w:val="20"/>
              </w:rPr>
              <w:t>24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1B7C8B" w14:textId="77777777" w:rsidR="00C113B5" w:rsidRPr="00D657A6" w:rsidRDefault="00C113B5" w:rsidP="00C74638">
            <w:pPr>
              <w:rPr>
                <w:sz w:val="20"/>
              </w:rPr>
            </w:pPr>
            <w:r w:rsidRPr="00D657A6">
              <w:rPr>
                <w:sz w:val="20"/>
              </w:rPr>
              <w:t xml:space="preserve">     2.2.2 Publish revised SROs, GOs, and SOs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85C127" w14:textId="77777777" w:rsidR="00C113B5" w:rsidRPr="00D657A6" w:rsidRDefault="00C113B5" w:rsidP="00C74638">
            <w:pPr>
              <w:jc w:val="right"/>
              <w:rPr>
                <w:sz w:val="20"/>
              </w:rPr>
            </w:pPr>
            <w:r w:rsidRPr="00D657A6">
              <w:rPr>
                <w:sz w:val="20"/>
              </w:rPr>
              <w:t>4/16/14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4FDB25" w14:textId="77777777" w:rsidR="00C113B5" w:rsidRPr="00D657A6" w:rsidRDefault="00C113B5" w:rsidP="00C74638">
            <w:pPr>
              <w:jc w:val="right"/>
              <w:rPr>
                <w:sz w:val="20"/>
              </w:rPr>
            </w:pPr>
            <w:r w:rsidRPr="00D657A6">
              <w:rPr>
                <w:sz w:val="20"/>
              </w:rPr>
              <w:t>6/10/14</w:t>
            </w:r>
          </w:p>
        </w:tc>
      </w:tr>
      <w:tr w:rsidR="00C113B5" w:rsidRPr="00D657A6" w14:paraId="0261BB6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62719A" w14:textId="77777777" w:rsidR="00C113B5" w:rsidRPr="00D657A6" w:rsidRDefault="00C113B5" w:rsidP="00C74638">
            <w:pPr>
              <w:jc w:val="right"/>
              <w:rPr>
                <w:sz w:val="20"/>
              </w:rPr>
            </w:pPr>
            <w:r w:rsidRPr="00D657A6">
              <w:rPr>
                <w:sz w:val="20"/>
              </w:rPr>
              <w:t>25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AD0161" w14:textId="77777777" w:rsidR="00C113B5" w:rsidRPr="00D657A6" w:rsidRDefault="00C113B5" w:rsidP="00C74638">
            <w:pPr>
              <w:rPr>
                <w:sz w:val="20"/>
              </w:rPr>
            </w:pPr>
            <w:r w:rsidRPr="00D657A6">
              <w:rPr>
                <w:sz w:val="20"/>
              </w:rPr>
              <w:t xml:space="preserve">     2.2.3 All SROs, GOs and SOs published and applied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1AB750" w14:textId="77777777" w:rsidR="00C113B5" w:rsidRPr="00D657A6" w:rsidRDefault="00C113B5" w:rsidP="00C74638">
            <w:pPr>
              <w:jc w:val="right"/>
              <w:rPr>
                <w:sz w:val="20"/>
              </w:rPr>
            </w:pPr>
            <w:r w:rsidRPr="00D657A6">
              <w:rPr>
                <w:sz w:val="20"/>
              </w:rPr>
              <w:t>6/10/14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F74012" w14:textId="77777777" w:rsidR="00C113B5" w:rsidRPr="00D657A6" w:rsidRDefault="00C113B5" w:rsidP="00C74638">
            <w:pPr>
              <w:jc w:val="right"/>
              <w:rPr>
                <w:sz w:val="20"/>
              </w:rPr>
            </w:pPr>
            <w:r w:rsidRPr="00D657A6">
              <w:rPr>
                <w:sz w:val="20"/>
              </w:rPr>
              <w:t>6/10/14</w:t>
            </w:r>
          </w:p>
        </w:tc>
      </w:tr>
      <w:tr w:rsidR="00C113B5" w:rsidRPr="00D657A6" w14:paraId="68F584D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5DF444" w14:textId="77777777" w:rsidR="00C113B5" w:rsidRPr="00D657A6" w:rsidRDefault="00C113B5" w:rsidP="00C74638">
            <w:pPr>
              <w:jc w:val="right"/>
              <w:rPr>
                <w:sz w:val="20"/>
              </w:rPr>
            </w:pPr>
            <w:r w:rsidRPr="00D657A6">
              <w:rPr>
                <w:sz w:val="20"/>
              </w:rPr>
              <w:t>26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70BCDC" w14:textId="77777777" w:rsidR="00C113B5" w:rsidRPr="00D657A6" w:rsidRDefault="00C113B5" w:rsidP="00C74638">
            <w:pPr>
              <w:rPr>
                <w:b/>
                <w:bCs/>
                <w:sz w:val="20"/>
              </w:rPr>
            </w:pPr>
            <w:r w:rsidRPr="00D657A6">
              <w:rPr>
                <w:b/>
                <w:bCs/>
                <w:sz w:val="20"/>
              </w:rPr>
              <w:t xml:space="preserve">  2.3 Technical Guidelines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09FA8B" w14:textId="77777777" w:rsidR="00C113B5" w:rsidRPr="00D657A6" w:rsidRDefault="00C113B5" w:rsidP="00C74638">
            <w:pPr>
              <w:jc w:val="right"/>
              <w:rPr>
                <w:sz w:val="20"/>
              </w:rPr>
            </w:pPr>
            <w:r w:rsidRPr="00D657A6">
              <w:rPr>
                <w:sz w:val="20"/>
              </w:rPr>
              <w:t>5/21/14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DD904B" w14:textId="77777777" w:rsidR="00C113B5" w:rsidRPr="00D657A6" w:rsidRDefault="00C113B5" w:rsidP="00C74638">
            <w:pPr>
              <w:jc w:val="right"/>
              <w:rPr>
                <w:sz w:val="20"/>
              </w:rPr>
            </w:pPr>
            <w:r w:rsidRPr="00D657A6">
              <w:rPr>
                <w:sz w:val="20"/>
              </w:rPr>
              <w:t>12/31/14</w:t>
            </w:r>
          </w:p>
        </w:tc>
      </w:tr>
      <w:tr w:rsidR="00C113B5" w:rsidRPr="00D657A6" w14:paraId="2DCA4E3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F5B553" w14:textId="77777777" w:rsidR="00C113B5" w:rsidRPr="00D657A6" w:rsidRDefault="00C113B5" w:rsidP="00C74638">
            <w:pPr>
              <w:jc w:val="right"/>
              <w:rPr>
                <w:sz w:val="20"/>
              </w:rPr>
            </w:pPr>
            <w:r w:rsidRPr="00D657A6">
              <w:rPr>
                <w:sz w:val="20"/>
              </w:rPr>
              <w:t>27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39F1BE" w14:textId="77777777" w:rsidR="00C113B5" w:rsidRPr="00D657A6" w:rsidRDefault="00C113B5" w:rsidP="00C74638">
            <w:pPr>
              <w:rPr>
                <w:sz w:val="20"/>
              </w:rPr>
            </w:pPr>
            <w:r w:rsidRPr="00D657A6">
              <w:rPr>
                <w:sz w:val="20"/>
              </w:rPr>
              <w:t xml:space="preserve">     2.3.1 Identify difficult areas of law requiring clarification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FBCF87" w14:textId="77777777" w:rsidR="00C113B5" w:rsidRPr="00D657A6" w:rsidRDefault="00C113B5" w:rsidP="00C74638">
            <w:pPr>
              <w:jc w:val="right"/>
              <w:rPr>
                <w:sz w:val="20"/>
              </w:rPr>
            </w:pPr>
            <w:r w:rsidRPr="00D657A6">
              <w:rPr>
                <w:sz w:val="20"/>
              </w:rPr>
              <w:t>5/21/14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2554F26" w14:textId="77777777" w:rsidR="00C113B5" w:rsidRPr="00D657A6" w:rsidRDefault="00C113B5" w:rsidP="00C74638">
            <w:pPr>
              <w:jc w:val="right"/>
              <w:rPr>
                <w:sz w:val="20"/>
              </w:rPr>
            </w:pPr>
            <w:r w:rsidRPr="00D657A6">
              <w:rPr>
                <w:sz w:val="20"/>
              </w:rPr>
              <w:t>9/16/14</w:t>
            </w:r>
          </w:p>
        </w:tc>
      </w:tr>
      <w:tr w:rsidR="00C113B5" w:rsidRPr="00D657A6" w14:paraId="13D57C4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27F6B7" w14:textId="77777777" w:rsidR="00C113B5" w:rsidRPr="00D657A6" w:rsidRDefault="00C113B5" w:rsidP="00C74638">
            <w:pPr>
              <w:jc w:val="right"/>
              <w:rPr>
                <w:sz w:val="20"/>
              </w:rPr>
            </w:pPr>
            <w:r w:rsidRPr="00D657A6">
              <w:rPr>
                <w:sz w:val="20"/>
              </w:rPr>
              <w:t>28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3096AF" w14:textId="77777777" w:rsidR="00C113B5" w:rsidRPr="00D657A6" w:rsidRDefault="00C113B5" w:rsidP="00C74638">
            <w:pPr>
              <w:rPr>
                <w:sz w:val="20"/>
              </w:rPr>
            </w:pPr>
            <w:r w:rsidRPr="00D657A6">
              <w:rPr>
                <w:sz w:val="20"/>
              </w:rPr>
              <w:t xml:space="preserve">     2.3.2 Draft guidelines clarifying difficult areas of the law</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1186FF" w14:textId="77777777" w:rsidR="00C113B5" w:rsidRPr="00D657A6" w:rsidRDefault="00C113B5" w:rsidP="00C74638">
            <w:pPr>
              <w:jc w:val="right"/>
              <w:rPr>
                <w:sz w:val="20"/>
              </w:rPr>
            </w:pPr>
            <w:r w:rsidRPr="00D657A6">
              <w:rPr>
                <w:sz w:val="20"/>
              </w:rPr>
              <w:t>9/21/14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74D327" w14:textId="77777777" w:rsidR="00C113B5" w:rsidRPr="00D657A6" w:rsidRDefault="00C113B5" w:rsidP="00C74638">
            <w:pPr>
              <w:jc w:val="right"/>
              <w:rPr>
                <w:sz w:val="20"/>
              </w:rPr>
            </w:pPr>
            <w:r w:rsidRPr="00D657A6">
              <w:rPr>
                <w:sz w:val="20"/>
              </w:rPr>
              <w:t>11/15/14</w:t>
            </w:r>
          </w:p>
        </w:tc>
      </w:tr>
      <w:tr w:rsidR="00C113B5" w:rsidRPr="00D657A6" w14:paraId="1EC9154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0E567D" w14:textId="77777777" w:rsidR="00C113B5" w:rsidRPr="00D657A6" w:rsidRDefault="00C113B5" w:rsidP="00C74638">
            <w:pPr>
              <w:jc w:val="right"/>
              <w:rPr>
                <w:sz w:val="20"/>
              </w:rPr>
            </w:pPr>
            <w:r w:rsidRPr="00D657A6">
              <w:rPr>
                <w:sz w:val="20"/>
              </w:rPr>
              <w:t>29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18BBF2" w14:textId="77777777" w:rsidR="00C113B5" w:rsidRPr="00D657A6" w:rsidRDefault="00C113B5" w:rsidP="00C74638">
            <w:pPr>
              <w:rPr>
                <w:sz w:val="20"/>
              </w:rPr>
            </w:pPr>
            <w:r w:rsidRPr="00D657A6">
              <w:rPr>
                <w:sz w:val="20"/>
              </w:rPr>
              <w:t xml:space="preserve">     2.3.3 NBR approves guidelines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EF1824" w14:textId="77777777" w:rsidR="00C113B5" w:rsidRPr="00D657A6" w:rsidRDefault="00C113B5" w:rsidP="00C74638">
            <w:pPr>
              <w:jc w:val="right"/>
              <w:rPr>
                <w:sz w:val="20"/>
              </w:rPr>
            </w:pPr>
            <w:r w:rsidRPr="00D657A6">
              <w:rPr>
                <w:sz w:val="20"/>
              </w:rPr>
              <w:t>11/16/14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7E13C4" w14:textId="77777777" w:rsidR="00C113B5" w:rsidRPr="00D657A6" w:rsidRDefault="00C113B5" w:rsidP="00C74638">
            <w:pPr>
              <w:jc w:val="right"/>
              <w:rPr>
                <w:sz w:val="20"/>
              </w:rPr>
            </w:pPr>
            <w:r w:rsidRPr="00D657A6">
              <w:rPr>
                <w:sz w:val="20"/>
              </w:rPr>
              <w:t>11/22/14</w:t>
            </w:r>
          </w:p>
        </w:tc>
      </w:tr>
      <w:tr w:rsidR="00C113B5" w:rsidRPr="00D657A6" w14:paraId="6A0B10A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412A4B" w14:textId="77777777" w:rsidR="00C113B5" w:rsidRPr="00D657A6" w:rsidRDefault="00C113B5" w:rsidP="00C74638">
            <w:pPr>
              <w:jc w:val="right"/>
              <w:rPr>
                <w:sz w:val="20"/>
              </w:rPr>
            </w:pPr>
            <w:r w:rsidRPr="00D657A6">
              <w:rPr>
                <w:sz w:val="20"/>
              </w:rPr>
              <w:lastRenderedPageBreak/>
              <w:t>30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6004442" w14:textId="77777777" w:rsidR="00C113B5" w:rsidRPr="00D657A6" w:rsidRDefault="00C113B5" w:rsidP="00C74638">
            <w:pPr>
              <w:rPr>
                <w:sz w:val="20"/>
              </w:rPr>
            </w:pPr>
            <w:r w:rsidRPr="00D657A6">
              <w:rPr>
                <w:sz w:val="20"/>
              </w:rPr>
              <w:t xml:space="preserve">     2.3.4 Publish guidelines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47569E" w14:textId="77777777" w:rsidR="00C113B5" w:rsidRPr="00D657A6" w:rsidRDefault="00C113B5" w:rsidP="00C74638">
            <w:pPr>
              <w:jc w:val="right"/>
              <w:rPr>
                <w:sz w:val="20"/>
              </w:rPr>
            </w:pPr>
            <w:r w:rsidRPr="00D657A6">
              <w:rPr>
                <w:sz w:val="20"/>
              </w:rPr>
              <w:t>11/27/14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D2BF8C" w14:textId="77777777" w:rsidR="00C113B5" w:rsidRPr="00D657A6" w:rsidRDefault="00C113B5" w:rsidP="00C74638">
            <w:pPr>
              <w:jc w:val="right"/>
              <w:rPr>
                <w:sz w:val="20"/>
              </w:rPr>
            </w:pPr>
            <w:r w:rsidRPr="00D657A6">
              <w:rPr>
                <w:sz w:val="20"/>
              </w:rPr>
              <w:t>12/31/14</w:t>
            </w:r>
          </w:p>
        </w:tc>
      </w:tr>
      <w:tr w:rsidR="00C113B5" w:rsidRPr="00D657A6" w14:paraId="31B6092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8B0315" w14:textId="77777777" w:rsidR="00C113B5" w:rsidRPr="00D657A6" w:rsidRDefault="00C113B5" w:rsidP="00C74638">
            <w:pPr>
              <w:jc w:val="right"/>
              <w:rPr>
                <w:b/>
                <w:bCs/>
                <w:sz w:val="20"/>
              </w:rPr>
            </w:pPr>
            <w:r w:rsidRPr="00D657A6">
              <w:rPr>
                <w:b/>
                <w:bCs/>
                <w:sz w:val="20"/>
              </w:rPr>
              <w:t>32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020563" w14:textId="77777777" w:rsidR="00C113B5" w:rsidRPr="00D657A6" w:rsidRDefault="00C113B5" w:rsidP="00C74638">
            <w:pPr>
              <w:rPr>
                <w:b/>
                <w:bCs/>
                <w:sz w:val="20"/>
              </w:rPr>
            </w:pPr>
            <w:r w:rsidRPr="00D657A6">
              <w:rPr>
                <w:b/>
                <w:bCs/>
                <w:sz w:val="20"/>
              </w:rPr>
              <w:t>3.  Design of new VAT administration programs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9568C0" w14:textId="77777777" w:rsidR="00C113B5" w:rsidRPr="00D657A6" w:rsidRDefault="00C113B5" w:rsidP="00C74638">
            <w:pPr>
              <w:jc w:val="right"/>
              <w:rPr>
                <w:b/>
                <w:bCs/>
                <w:sz w:val="20"/>
              </w:rPr>
            </w:pPr>
            <w:r w:rsidRPr="00D657A6">
              <w:rPr>
                <w:b/>
                <w:bCs/>
                <w:sz w:val="20"/>
              </w:rPr>
              <w:t>11/14/13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E07A07" w14:textId="77777777" w:rsidR="00C113B5" w:rsidRPr="00D657A6" w:rsidRDefault="00C113B5" w:rsidP="00C74638">
            <w:pPr>
              <w:jc w:val="right"/>
              <w:rPr>
                <w:b/>
                <w:bCs/>
                <w:sz w:val="20"/>
              </w:rPr>
            </w:pPr>
            <w:r w:rsidRPr="00D657A6">
              <w:rPr>
                <w:b/>
                <w:bCs/>
                <w:sz w:val="20"/>
              </w:rPr>
              <w:t>10/29/14</w:t>
            </w:r>
          </w:p>
        </w:tc>
      </w:tr>
      <w:tr w:rsidR="00C113B5" w:rsidRPr="00D657A6" w14:paraId="3D6F386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8AEAC0" w14:textId="77777777" w:rsidR="00C113B5" w:rsidRPr="00D657A6" w:rsidRDefault="00C113B5" w:rsidP="00C74638">
            <w:pPr>
              <w:jc w:val="right"/>
              <w:rPr>
                <w:b/>
                <w:bCs/>
                <w:sz w:val="20"/>
              </w:rPr>
            </w:pPr>
            <w:r w:rsidRPr="00D657A6">
              <w:rPr>
                <w:b/>
                <w:bCs/>
                <w:sz w:val="20"/>
              </w:rPr>
              <w:t>33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5C94B3" w14:textId="77777777" w:rsidR="00C113B5" w:rsidRPr="00D657A6" w:rsidRDefault="00C113B5" w:rsidP="00C74638">
            <w:pPr>
              <w:rPr>
                <w:b/>
                <w:bCs/>
                <w:sz w:val="20"/>
              </w:rPr>
            </w:pPr>
            <w:r w:rsidRPr="00D657A6">
              <w:rPr>
                <w:b/>
                <w:bCs/>
                <w:sz w:val="20"/>
              </w:rPr>
              <w:t xml:space="preserve"> 3.1 High level design of the new VAT administration programs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C185C6" w14:textId="77777777" w:rsidR="00C113B5" w:rsidRPr="00D657A6" w:rsidRDefault="00C113B5" w:rsidP="00C74638">
            <w:pPr>
              <w:jc w:val="right"/>
              <w:rPr>
                <w:b/>
                <w:bCs/>
                <w:sz w:val="20"/>
              </w:rPr>
            </w:pPr>
            <w:r w:rsidRPr="00D657A6">
              <w:rPr>
                <w:b/>
                <w:bCs/>
                <w:sz w:val="20"/>
              </w:rPr>
              <w:t>11/14/13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35C264" w14:textId="77777777" w:rsidR="00C113B5" w:rsidRPr="00D657A6" w:rsidRDefault="00C113B5" w:rsidP="00C74638">
            <w:pPr>
              <w:jc w:val="right"/>
              <w:rPr>
                <w:b/>
                <w:bCs/>
                <w:sz w:val="20"/>
              </w:rPr>
            </w:pPr>
            <w:r w:rsidRPr="00D657A6">
              <w:rPr>
                <w:b/>
                <w:bCs/>
                <w:sz w:val="20"/>
              </w:rPr>
              <w:t>12/4/13</w:t>
            </w:r>
          </w:p>
        </w:tc>
      </w:tr>
      <w:tr w:rsidR="00C113B5" w:rsidRPr="00D657A6" w14:paraId="3DE1E77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ED41C49" w14:textId="77777777" w:rsidR="00C113B5" w:rsidRPr="00D657A6" w:rsidRDefault="00C113B5" w:rsidP="00C74638">
            <w:pPr>
              <w:jc w:val="right"/>
              <w:rPr>
                <w:sz w:val="20"/>
              </w:rPr>
            </w:pPr>
            <w:r w:rsidRPr="00D657A6">
              <w:rPr>
                <w:sz w:val="20"/>
              </w:rPr>
              <w:t>34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A4E1E4B" w14:textId="77777777" w:rsidR="00C113B5" w:rsidRPr="00D657A6" w:rsidRDefault="00C113B5" w:rsidP="00C74638">
            <w:pPr>
              <w:rPr>
                <w:sz w:val="20"/>
              </w:rPr>
            </w:pPr>
            <w:r w:rsidRPr="00D657A6">
              <w:rPr>
                <w:sz w:val="20"/>
              </w:rPr>
              <w:t xml:space="preserve">    3.1.1 Draft VAT Strategic Statement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ED142B" w14:textId="77777777" w:rsidR="00C113B5" w:rsidRPr="00D657A6" w:rsidRDefault="00C113B5" w:rsidP="00C74638">
            <w:pPr>
              <w:jc w:val="right"/>
              <w:rPr>
                <w:sz w:val="20"/>
              </w:rPr>
            </w:pPr>
            <w:r w:rsidRPr="00D657A6">
              <w:rPr>
                <w:sz w:val="20"/>
              </w:rPr>
              <w:t>11/14/13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2B5ED4" w14:textId="77777777" w:rsidR="00C113B5" w:rsidRPr="00D657A6" w:rsidRDefault="00C113B5" w:rsidP="00C74638">
            <w:pPr>
              <w:jc w:val="right"/>
              <w:rPr>
                <w:sz w:val="20"/>
              </w:rPr>
            </w:pPr>
            <w:r w:rsidRPr="00D657A6">
              <w:rPr>
                <w:sz w:val="20"/>
              </w:rPr>
              <w:t>12/4/13</w:t>
            </w:r>
          </w:p>
        </w:tc>
      </w:tr>
      <w:tr w:rsidR="00C113B5" w:rsidRPr="00D657A6" w14:paraId="77390CC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E79F27D" w14:textId="77777777" w:rsidR="00C113B5" w:rsidRPr="00D657A6" w:rsidRDefault="00C113B5" w:rsidP="00C74638">
            <w:pPr>
              <w:jc w:val="right"/>
              <w:rPr>
                <w:sz w:val="20"/>
              </w:rPr>
            </w:pPr>
            <w:r w:rsidRPr="00D657A6">
              <w:rPr>
                <w:sz w:val="20"/>
              </w:rPr>
              <w:t>35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7585D9B" w14:textId="77777777" w:rsidR="00C113B5" w:rsidRPr="00D657A6" w:rsidRDefault="00C113B5" w:rsidP="00C74638">
            <w:pPr>
              <w:rPr>
                <w:sz w:val="20"/>
              </w:rPr>
            </w:pPr>
            <w:r w:rsidRPr="00D657A6">
              <w:rPr>
                <w:sz w:val="20"/>
              </w:rPr>
              <w:t xml:space="preserve">    3.1.2 Chairman approves VAT strategic statement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0BE5FE" w14:textId="77777777" w:rsidR="00C113B5" w:rsidRPr="00D657A6" w:rsidRDefault="00C113B5" w:rsidP="00C74638">
            <w:pPr>
              <w:jc w:val="right"/>
              <w:rPr>
                <w:sz w:val="20"/>
              </w:rPr>
            </w:pPr>
            <w:r w:rsidRPr="00D657A6">
              <w:rPr>
                <w:sz w:val="20"/>
              </w:rPr>
              <w:t>12/4/13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82FD37" w14:textId="77777777" w:rsidR="00C113B5" w:rsidRPr="00D657A6" w:rsidRDefault="00C113B5" w:rsidP="00C74638">
            <w:pPr>
              <w:jc w:val="right"/>
              <w:rPr>
                <w:sz w:val="20"/>
              </w:rPr>
            </w:pPr>
            <w:r w:rsidRPr="00D657A6">
              <w:rPr>
                <w:sz w:val="20"/>
              </w:rPr>
              <w:t>12/4/13</w:t>
            </w:r>
          </w:p>
        </w:tc>
      </w:tr>
      <w:tr w:rsidR="00C113B5" w:rsidRPr="00D657A6" w14:paraId="444EE80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AD3558" w14:textId="77777777" w:rsidR="00C113B5" w:rsidRPr="00D657A6" w:rsidRDefault="00C113B5" w:rsidP="00C74638">
            <w:pPr>
              <w:jc w:val="right"/>
              <w:rPr>
                <w:b/>
                <w:bCs/>
                <w:sz w:val="20"/>
              </w:rPr>
            </w:pPr>
            <w:r w:rsidRPr="00D657A6">
              <w:rPr>
                <w:b/>
                <w:bCs/>
                <w:sz w:val="20"/>
              </w:rPr>
              <w:t>37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E44A36" w14:textId="77777777" w:rsidR="00C113B5" w:rsidRPr="00D657A6" w:rsidRDefault="00C113B5" w:rsidP="00C74638">
            <w:pPr>
              <w:rPr>
                <w:b/>
                <w:bCs/>
                <w:sz w:val="20"/>
              </w:rPr>
            </w:pPr>
            <w:r w:rsidRPr="00D657A6">
              <w:rPr>
                <w:b/>
                <w:bCs/>
                <w:sz w:val="20"/>
              </w:rPr>
              <w:t xml:space="preserve"> 3.2  Develop high level business process models and descriptions and business rules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FFB9E8" w14:textId="77777777" w:rsidR="00C113B5" w:rsidRPr="00D657A6" w:rsidRDefault="00C113B5" w:rsidP="00C74638">
            <w:pPr>
              <w:jc w:val="right"/>
              <w:rPr>
                <w:b/>
                <w:bCs/>
                <w:sz w:val="20"/>
              </w:rPr>
            </w:pPr>
            <w:r w:rsidRPr="00D657A6">
              <w:rPr>
                <w:b/>
                <w:bCs/>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8BCD47" w14:textId="77777777" w:rsidR="00C113B5" w:rsidRPr="00D657A6" w:rsidRDefault="00C113B5" w:rsidP="00C74638">
            <w:pPr>
              <w:jc w:val="right"/>
              <w:rPr>
                <w:b/>
                <w:bCs/>
                <w:sz w:val="20"/>
              </w:rPr>
            </w:pPr>
            <w:r w:rsidRPr="00D657A6">
              <w:rPr>
                <w:b/>
                <w:bCs/>
                <w:sz w:val="20"/>
              </w:rPr>
              <w:t>10/29/14</w:t>
            </w:r>
          </w:p>
        </w:tc>
      </w:tr>
      <w:tr w:rsidR="00C113B5" w:rsidRPr="00D657A6" w14:paraId="35CF2A1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27EFBE" w14:textId="77777777" w:rsidR="00C113B5" w:rsidRPr="00D657A6" w:rsidRDefault="00C113B5" w:rsidP="00C74638">
            <w:pPr>
              <w:rPr>
                <w:b/>
                <w:bCs/>
                <w:sz w:val="20"/>
              </w:rPr>
            </w:pPr>
            <w:r w:rsidRPr="00D657A6">
              <w:rPr>
                <w:b/>
                <w:bCs/>
                <w:sz w:val="20"/>
              </w:rPr>
              <w: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252363" w14:textId="77777777" w:rsidR="00C113B5" w:rsidRPr="00D657A6" w:rsidRDefault="00C113B5" w:rsidP="00C74638">
            <w:pPr>
              <w:rPr>
                <w:i/>
                <w:iCs/>
                <w:sz w:val="20"/>
              </w:rPr>
            </w:pPr>
            <w:r w:rsidRPr="00D657A6">
              <w:rPr>
                <w:i/>
                <w:iCs/>
                <w:sz w:val="20"/>
              </w:rPr>
              <w:t xml:space="preserve">   (HLBR documents are all to be completed for 03/15/14, later date is business rules)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8CB853A" w14:textId="77777777" w:rsidR="00C113B5" w:rsidRPr="00D657A6" w:rsidRDefault="00C113B5" w:rsidP="00C74638">
            <w:pPr>
              <w:rPr>
                <w:b/>
                <w:bCs/>
                <w:sz w:val="20"/>
              </w:rPr>
            </w:pPr>
            <w:r w:rsidRPr="00D657A6">
              <w:rPr>
                <w:b/>
                <w:bCs/>
                <w:sz w:val="20"/>
              </w:rPr>
              <w: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C2CA13" w14:textId="77777777" w:rsidR="00C113B5" w:rsidRPr="00D657A6" w:rsidRDefault="00C113B5" w:rsidP="00C74638">
            <w:pPr>
              <w:rPr>
                <w:b/>
                <w:bCs/>
                <w:sz w:val="20"/>
              </w:rPr>
            </w:pPr>
            <w:r w:rsidRPr="00D657A6">
              <w:rPr>
                <w:b/>
                <w:bCs/>
                <w:sz w:val="20"/>
              </w:rPr>
              <w:t> </w:t>
            </w:r>
          </w:p>
        </w:tc>
      </w:tr>
      <w:tr w:rsidR="00C113B5" w:rsidRPr="00D657A6" w14:paraId="324D0D1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78EC9D6" w14:textId="77777777" w:rsidR="00C113B5" w:rsidRPr="00D657A6" w:rsidRDefault="00C113B5" w:rsidP="00C74638">
            <w:pPr>
              <w:jc w:val="right"/>
              <w:rPr>
                <w:sz w:val="20"/>
              </w:rPr>
            </w:pPr>
            <w:r w:rsidRPr="00D657A6">
              <w:rPr>
                <w:sz w:val="20"/>
              </w:rPr>
              <w:t>38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E1FEE4" w14:textId="77777777" w:rsidR="00C113B5" w:rsidRPr="00D657A6" w:rsidRDefault="00C113B5" w:rsidP="00C74638">
            <w:pPr>
              <w:rPr>
                <w:sz w:val="20"/>
              </w:rPr>
            </w:pPr>
            <w:r w:rsidRPr="00D657A6">
              <w:rPr>
                <w:sz w:val="20"/>
              </w:rPr>
              <w:t xml:space="preserve">    3.2.1 Registration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7FC5D19" w14:textId="77777777" w:rsidR="00C113B5" w:rsidRPr="00D657A6" w:rsidRDefault="00C113B5" w:rsidP="00C74638">
            <w:pPr>
              <w:jc w:val="right"/>
              <w:rPr>
                <w:sz w:val="20"/>
              </w:rPr>
            </w:pPr>
            <w:r w:rsidRPr="00D657A6">
              <w:rPr>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8C740F" w14:textId="77777777" w:rsidR="00C113B5" w:rsidRPr="00D657A6" w:rsidRDefault="00C113B5" w:rsidP="00C74638">
            <w:pPr>
              <w:jc w:val="right"/>
              <w:rPr>
                <w:sz w:val="20"/>
              </w:rPr>
            </w:pPr>
            <w:r w:rsidRPr="00D657A6">
              <w:rPr>
                <w:sz w:val="20"/>
              </w:rPr>
              <w:t>7/2/14</w:t>
            </w:r>
          </w:p>
        </w:tc>
      </w:tr>
      <w:tr w:rsidR="00C113B5" w:rsidRPr="00D657A6" w14:paraId="4151FDA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FCC4B6" w14:textId="77777777" w:rsidR="00C113B5" w:rsidRPr="00D657A6" w:rsidRDefault="00C113B5" w:rsidP="00C74638">
            <w:pPr>
              <w:jc w:val="right"/>
              <w:rPr>
                <w:sz w:val="20"/>
              </w:rPr>
            </w:pPr>
            <w:r w:rsidRPr="00D657A6">
              <w:rPr>
                <w:sz w:val="20"/>
              </w:rPr>
              <w:t>39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C135648" w14:textId="77777777" w:rsidR="00C113B5" w:rsidRPr="00D657A6" w:rsidRDefault="00C113B5" w:rsidP="00C74638">
            <w:pPr>
              <w:rPr>
                <w:sz w:val="20"/>
              </w:rPr>
            </w:pPr>
            <w:r w:rsidRPr="00D657A6">
              <w:rPr>
                <w:sz w:val="20"/>
              </w:rPr>
              <w:t xml:space="preserve">    3.2.2 Customer contact and taxpayer services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E1CBAA" w14:textId="77777777" w:rsidR="00C113B5" w:rsidRPr="00D657A6" w:rsidRDefault="00C113B5" w:rsidP="00C74638">
            <w:pPr>
              <w:jc w:val="right"/>
              <w:rPr>
                <w:sz w:val="20"/>
              </w:rPr>
            </w:pPr>
            <w:r w:rsidRPr="00D657A6">
              <w:rPr>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4F2BD9" w14:textId="77777777" w:rsidR="00C113B5" w:rsidRPr="00D657A6" w:rsidRDefault="00C113B5" w:rsidP="00C74638">
            <w:pPr>
              <w:jc w:val="right"/>
              <w:rPr>
                <w:sz w:val="20"/>
              </w:rPr>
            </w:pPr>
            <w:r w:rsidRPr="00D657A6">
              <w:rPr>
                <w:sz w:val="20"/>
              </w:rPr>
              <w:t>7/2/14</w:t>
            </w:r>
          </w:p>
        </w:tc>
      </w:tr>
      <w:tr w:rsidR="00C113B5" w:rsidRPr="00D657A6" w14:paraId="252DE97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7D8129" w14:textId="77777777" w:rsidR="00C113B5" w:rsidRPr="00D657A6" w:rsidRDefault="00C113B5" w:rsidP="00C74638">
            <w:pPr>
              <w:jc w:val="right"/>
              <w:rPr>
                <w:sz w:val="20"/>
              </w:rPr>
            </w:pPr>
            <w:r w:rsidRPr="00D657A6">
              <w:rPr>
                <w:sz w:val="20"/>
              </w:rPr>
              <w:t>40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D0B4EC" w14:textId="77777777" w:rsidR="00C113B5" w:rsidRPr="00D657A6" w:rsidRDefault="00C113B5" w:rsidP="00C74638">
            <w:pPr>
              <w:rPr>
                <w:sz w:val="20"/>
              </w:rPr>
            </w:pPr>
            <w:r w:rsidRPr="00D657A6">
              <w:rPr>
                <w:sz w:val="20"/>
              </w:rPr>
              <w:t xml:space="preserve">    3.2.3 Return and payment processing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B98FF6" w14:textId="77777777" w:rsidR="00C113B5" w:rsidRPr="00D657A6" w:rsidRDefault="00C113B5" w:rsidP="00C74638">
            <w:pPr>
              <w:jc w:val="right"/>
              <w:rPr>
                <w:sz w:val="20"/>
              </w:rPr>
            </w:pPr>
            <w:r w:rsidRPr="00D657A6">
              <w:rPr>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D4A796" w14:textId="77777777" w:rsidR="00C113B5" w:rsidRPr="00D657A6" w:rsidRDefault="00C113B5" w:rsidP="00C74638">
            <w:pPr>
              <w:jc w:val="right"/>
              <w:rPr>
                <w:sz w:val="20"/>
              </w:rPr>
            </w:pPr>
            <w:r w:rsidRPr="00D657A6">
              <w:rPr>
                <w:sz w:val="20"/>
              </w:rPr>
              <w:t>7/2/14</w:t>
            </w:r>
          </w:p>
        </w:tc>
      </w:tr>
      <w:tr w:rsidR="00C113B5" w:rsidRPr="00D657A6" w14:paraId="0ADBDBE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61D750" w14:textId="77777777" w:rsidR="00C113B5" w:rsidRPr="00D657A6" w:rsidRDefault="00C113B5" w:rsidP="00C74638">
            <w:pPr>
              <w:jc w:val="right"/>
              <w:rPr>
                <w:sz w:val="20"/>
              </w:rPr>
            </w:pPr>
            <w:r w:rsidRPr="00D657A6">
              <w:rPr>
                <w:sz w:val="20"/>
              </w:rPr>
              <w:t>41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8DFF89" w14:textId="77777777" w:rsidR="00C113B5" w:rsidRPr="00D657A6" w:rsidRDefault="00C113B5" w:rsidP="00C74638">
            <w:pPr>
              <w:rPr>
                <w:sz w:val="20"/>
              </w:rPr>
            </w:pPr>
            <w:r w:rsidRPr="00D657A6">
              <w:rPr>
                <w:sz w:val="20"/>
              </w:rPr>
              <w:t xml:space="preserve">    3.2.4 Audit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912521" w14:textId="77777777" w:rsidR="00C113B5" w:rsidRPr="00D657A6" w:rsidRDefault="00C113B5" w:rsidP="00C74638">
            <w:pPr>
              <w:jc w:val="right"/>
              <w:rPr>
                <w:sz w:val="20"/>
              </w:rPr>
            </w:pPr>
            <w:r w:rsidRPr="00D657A6">
              <w:rPr>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4A2E37" w14:textId="77777777" w:rsidR="00C113B5" w:rsidRPr="00D657A6" w:rsidRDefault="00C113B5" w:rsidP="00C74638">
            <w:pPr>
              <w:jc w:val="right"/>
              <w:rPr>
                <w:sz w:val="20"/>
              </w:rPr>
            </w:pPr>
            <w:r w:rsidRPr="00D657A6">
              <w:rPr>
                <w:sz w:val="20"/>
              </w:rPr>
              <w:t>8/29/14</w:t>
            </w:r>
          </w:p>
        </w:tc>
      </w:tr>
      <w:tr w:rsidR="00C113B5" w:rsidRPr="00D657A6" w14:paraId="3E75B23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902AB9" w14:textId="77777777" w:rsidR="00C113B5" w:rsidRPr="00D657A6" w:rsidRDefault="00C113B5" w:rsidP="00C74638">
            <w:pPr>
              <w:jc w:val="right"/>
              <w:rPr>
                <w:sz w:val="20"/>
              </w:rPr>
            </w:pPr>
            <w:r w:rsidRPr="00D657A6">
              <w:rPr>
                <w:sz w:val="20"/>
              </w:rPr>
              <w:t>42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C3D412" w14:textId="77777777" w:rsidR="00C113B5" w:rsidRPr="00D657A6" w:rsidRDefault="00C113B5" w:rsidP="00C74638">
            <w:pPr>
              <w:rPr>
                <w:sz w:val="20"/>
              </w:rPr>
            </w:pPr>
            <w:r w:rsidRPr="00D657A6">
              <w:rPr>
                <w:sz w:val="20"/>
              </w:rPr>
              <w:t xml:space="preserve">    3.2.5 Collections and late/non filer management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BABA0B7" w14:textId="77777777" w:rsidR="00C113B5" w:rsidRPr="00D657A6" w:rsidRDefault="00C113B5" w:rsidP="00C74638">
            <w:pPr>
              <w:jc w:val="right"/>
              <w:rPr>
                <w:sz w:val="20"/>
              </w:rPr>
            </w:pPr>
            <w:r w:rsidRPr="00D657A6">
              <w:rPr>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414EB8" w14:textId="77777777" w:rsidR="00C113B5" w:rsidRPr="00D657A6" w:rsidRDefault="00C113B5" w:rsidP="00C74638">
            <w:pPr>
              <w:jc w:val="right"/>
              <w:rPr>
                <w:sz w:val="20"/>
              </w:rPr>
            </w:pPr>
            <w:r w:rsidRPr="00D657A6">
              <w:rPr>
                <w:sz w:val="20"/>
              </w:rPr>
              <w:t>9/10/14</w:t>
            </w:r>
          </w:p>
        </w:tc>
      </w:tr>
      <w:tr w:rsidR="00C113B5" w:rsidRPr="00D657A6" w14:paraId="356A359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4221B3" w14:textId="77777777" w:rsidR="00C113B5" w:rsidRPr="00D657A6" w:rsidRDefault="00C113B5" w:rsidP="00C74638">
            <w:pPr>
              <w:jc w:val="right"/>
              <w:rPr>
                <w:sz w:val="20"/>
              </w:rPr>
            </w:pPr>
            <w:r w:rsidRPr="00D657A6">
              <w:rPr>
                <w:sz w:val="20"/>
              </w:rPr>
              <w:t>43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8139B55" w14:textId="77777777" w:rsidR="00C113B5" w:rsidRPr="00D657A6" w:rsidRDefault="00C113B5" w:rsidP="00C74638">
            <w:pPr>
              <w:rPr>
                <w:sz w:val="20"/>
              </w:rPr>
            </w:pPr>
            <w:r w:rsidRPr="00D657A6">
              <w:rPr>
                <w:sz w:val="20"/>
              </w:rPr>
              <w:t xml:space="preserve">    3.2.6 Investigations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3AD468" w14:textId="77777777" w:rsidR="00C113B5" w:rsidRPr="00D657A6" w:rsidRDefault="00C113B5" w:rsidP="00C74638">
            <w:pPr>
              <w:jc w:val="right"/>
              <w:rPr>
                <w:sz w:val="20"/>
              </w:rPr>
            </w:pPr>
            <w:r w:rsidRPr="00D657A6">
              <w:rPr>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F39363" w14:textId="77777777" w:rsidR="00C113B5" w:rsidRPr="00D657A6" w:rsidRDefault="00C113B5" w:rsidP="00C74638">
            <w:pPr>
              <w:jc w:val="right"/>
              <w:rPr>
                <w:sz w:val="20"/>
              </w:rPr>
            </w:pPr>
            <w:r w:rsidRPr="00D657A6">
              <w:rPr>
                <w:sz w:val="20"/>
              </w:rPr>
              <w:t>10/29/14</w:t>
            </w:r>
          </w:p>
        </w:tc>
      </w:tr>
      <w:tr w:rsidR="00C113B5" w:rsidRPr="00D657A6" w14:paraId="4383C44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97195B" w14:textId="77777777" w:rsidR="00C113B5" w:rsidRPr="00D657A6" w:rsidRDefault="00C113B5" w:rsidP="00C74638">
            <w:pPr>
              <w:jc w:val="right"/>
              <w:rPr>
                <w:sz w:val="20"/>
              </w:rPr>
            </w:pPr>
            <w:r w:rsidRPr="00D657A6">
              <w:rPr>
                <w:sz w:val="20"/>
              </w:rPr>
              <w:t>44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B48BAE" w14:textId="77777777" w:rsidR="00C113B5" w:rsidRPr="00D657A6" w:rsidRDefault="00C113B5" w:rsidP="00C74638">
            <w:pPr>
              <w:rPr>
                <w:sz w:val="20"/>
              </w:rPr>
            </w:pPr>
            <w:r w:rsidRPr="00D657A6">
              <w:rPr>
                <w:sz w:val="20"/>
              </w:rPr>
              <w:t xml:space="preserve">    3.2.7 Appeals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5F60F7" w14:textId="77777777" w:rsidR="00C113B5" w:rsidRPr="00D657A6" w:rsidRDefault="00C113B5" w:rsidP="00C74638">
            <w:pPr>
              <w:jc w:val="right"/>
              <w:rPr>
                <w:sz w:val="20"/>
              </w:rPr>
            </w:pPr>
            <w:r w:rsidRPr="00D657A6">
              <w:rPr>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179389" w14:textId="77777777" w:rsidR="00C113B5" w:rsidRPr="00D657A6" w:rsidRDefault="00C113B5" w:rsidP="00C74638">
            <w:pPr>
              <w:jc w:val="right"/>
              <w:rPr>
                <w:sz w:val="20"/>
              </w:rPr>
            </w:pPr>
            <w:r w:rsidRPr="00D657A6">
              <w:rPr>
                <w:sz w:val="20"/>
              </w:rPr>
              <w:t>9/17/14</w:t>
            </w:r>
          </w:p>
        </w:tc>
      </w:tr>
      <w:tr w:rsidR="00C113B5" w:rsidRPr="00D657A6" w14:paraId="276E5B2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0D38D9" w14:textId="77777777" w:rsidR="00C113B5" w:rsidRPr="00D657A6" w:rsidRDefault="00C113B5" w:rsidP="00C74638">
            <w:pPr>
              <w:jc w:val="right"/>
              <w:rPr>
                <w:sz w:val="20"/>
              </w:rPr>
            </w:pPr>
            <w:r w:rsidRPr="00D657A6">
              <w:rPr>
                <w:sz w:val="20"/>
              </w:rPr>
              <w:t>45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4AB5FF" w14:textId="77777777" w:rsidR="00C113B5" w:rsidRPr="00D657A6" w:rsidRDefault="00C113B5" w:rsidP="00C74638">
            <w:pPr>
              <w:rPr>
                <w:sz w:val="20"/>
              </w:rPr>
            </w:pPr>
            <w:r w:rsidRPr="00D657A6">
              <w:rPr>
                <w:sz w:val="20"/>
              </w:rPr>
              <w:t xml:space="preserve">    3.2.8 Customs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34D752" w14:textId="77777777" w:rsidR="00C113B5" w:rsidRPr="00D657A6" w:rsidRDefault="00C113B5" w:rsidP="00C74638">
            <w:pPr>
              <w:jc w:val="right"/>
              <w:rPr>
                <w:sz w:val="20"/>
              </w:rPr>
            </w:pPr>
            <w:r w:rsidRPr="00D657A6">
              <w:rPr>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353CE8" w14:textId="77777777" w:rsidR="00C113B5" w:rsidRPr="00D657A6" w:rsidRDefault="00C113B5" w:rsidP="00C74638">
            <w:pPr>
              <w:jc w:val="right"/>
              <w:rPr>
                <w:sz w:val="20"/>
              </w:rPr>
            </w:pPr>
            <w:r w:rsidRPr="00D657A6">
              <w:rPr>
                <w:sz w:val="20"/>
              </w:rPr>
              <w:t>8/27/14</w:t>
            </w:r>
          </w:p>
        </w:tc>
      </w:tr>
      <w:tr w:rsidR="00C113B5" w:rsidRPr="00D657A6" w14:paraId="64B0B26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AB12CC" w14:textId="77777777" w:rsidR="00C113B5" w:rsidRPr="00D657A6" w:rsidRDefault="00C113B5" w:rsidP="00C74638">
            <w:pPr>
              <w:jc w:val="right"/>
              <w:rPr>
                <w:b/>
                <w:bCs/>
                <w:sz w:val="20"/>
              </w:rPr>
            </w:pPr>
            <w:r w:rsidRPr="00D657A6">
              <w:rPr>
                <w:b/>
                <w:bCs/>
                <w:sz w:val="20"/>
              </w:rPr>
              <w:t>47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FD0814" w14:textId="77777777" w:rsidR="00C113B5" w:rsidRPr="00D657A6" w:rsidRDefault="00C113B5" w:rsidP="00C74638">
            <w:pPr>
              <w:rPr>
                <w:b/>
                <w:bCs/>
                <w:sz w:val="20"/>
              </w:rPr>
            </w:pPr>
            <w:r w:rsidRPr="00D657A6">
              <w:rPr>
                <w:b/>
                <w:bCs/>
                <w:sz w:val="20"/>
              </w:rPr>
              <w:t xml:space="preserve">4. Staff Communication and Engagement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2BDDA7" w14:textId="77777777" w:rsidR="00C113B5" w:rsidRPr="00D657A6" w:rsidRDefault="00C113B5" w:rsidP="00C74638">
            <w:pPr>
              <w:jc w:val="right"/>
              <w:rPr>
                <w:b/>
                <w:bCs/>
                <w:sz w:val="20"/>
              </w:rPr>
            </w:pPr>
            <w:r w:rsidRPr="00D657A6">
              <w:rPr>
                <w:b/>
                <w:bCs/>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E32935" w14:textId="77777777" w:rsidR="00C113B5" w:rsidRPr="00D657A6" w:rsidRDefault="00C113B5" w:rsidP="00C74638">
            <w:pPr>
              <w:jc w:val="right"/>
              <w:rPr>
                <w:b/>
                <w:bCs/>
                <w:sz w:val="20"/>
              </w:rPr>
            </w:pPr>
            <w:r w:rsidRPr="00D657A6">
              <w:rPr>
                <w:b/>
                <w:bCs/>
                <w:sz w:val="20"/>
              </w:rPr>
              <w:t>1/15/14</w:t>
            </w:r>
          </w:p>
        </w:tc>
      </w:tr>
      <w:tr w:rsidR="00C113B5" w:rsidRPr="00D657A6" w14:paraId="62F2B55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B97661" w14:textId="77777777" w:rsidR="00C113B5" w:rsidRPr="00D657A6" w:rsidRDefault="00C113B5" w:rsidP="00C74638">
            <w:pPr>
              <w:jc w:val="right"/>
              <w:rPr>
                <w:sz w:val="20"/>
              </w:rPr>
            </w:pPr>
            <w:r w:rsidRPr="00D657A6">
              <w:rPr>
                <w:sz w:val="20"/>
              </w:rPr>
              <w:t>48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FF5A55" w14:textId="77777777" w:rsidR="00C113B5" w:rsidRPr="00D657A6" w:rsidRDefault="00C113B5" w:rsidP="00C74638">
            <w:pPr>
              <w:rPr>
                <w:sz w:val="20"/>
              </w:rPr>
            </w:pPr>
            <w:r w:rsidRPr="00D657A6">
              <w:rPr>
                <w:sz w:val="20"/>
              </w:rPr>
              <w:t xml:space="preserve">  4.1 Develop staff communication and change management plan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39225C" w14:textId="77777777" w:rsidR="00C113B5" w:rsidRPr="00D657A6" w:rsidRDefault="00C113B5" w:rsidP="00C74638">
            <w:pPr>
              <w:jc w:val="right"/>
              <w:rPr>
                <w:sz w:val="20"/>
              </w:rPr>
            </w:pPr>
            <w:r w:rsidRPr="00D657A6">
              <w:rPr>
                <w:sz w:val="20"/>
              </w:rPr>
              <w:t>12/5/13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E7CEBC" w14:textId="77777777" w:rsidR="00C113B5" w:rsidRPr="00D657A6" w:rsidRDefault="00C113B5" w:rsidP="00C74638">
            <w:pPr>
              <w:jc w:val="right"/>
              <w:rPr>
                <w:sz w:val="20"/>
              </w:rPr>
            </w:pPr>
            <w:r w:rsidRPr="00D657A6">
              <w:rPr>
                <w:sz w:val="20"/>
              </w:rPr>
              <w:t>1/15/14</w:t>
            </w:r>
          </w:p>
        </w:tc>
      </w:tr>
      <w:tr w:rsidR="00C113B5" w:rsidRPr="00D657A6" w14:paraId="0D850EE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230AE2" w14:textId="77777777" w:rsidR="00C113B5" w:rsidRPr="00D657A6" w:rsidRDefault="00C113B5" w:rsidP="00C74638">
            <w:pPr>
              <w:jc w:val="right"/>
              <w:rPr>
                <w:sz w:val="20"/>
              </w:rPr>
            </w:pPr>
            <w:r w:rsidRPr="00D657A6">
              <w:rPr>
                <w:sz w:val="20"/>
              </w:rPr>
              <w:t>49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F65341B" w14:textId="77777777" w:rsidR="00C113B5" w:rsidRPr="00D657A6" w:rsidRDefault="00C113B5" w:rsidP="00C74638">
            <w:pPr>
              <w:rPr>
                <w:sz w:val="20"/>
              </w:rPr>
            </w:pPr>
            <w:r w:rsidRPr="00D657A6">
              <w:rPr>
                <w:sz w:val="20"/>
              </w:rPr>
              <w:t xml:space="preserve">  4.2 Commence staff consultation and engagement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8CA589" w14:textId="77777777" w:rsidR="00C113B5" w:rsidRPr="00D657A6" w:rsidRDefault="00C113B5" w:rsidP="00C74638">
            <w:pPr>
              <w:jc w:val="right"/>
              <w:rPr>
                <w:sz w:val="20"/>
              </w:rPr>
            </w:pPr>
            <w:r w:rsidRPr="00D657A6">
              <w:rPr>
                <w:sz w:val="20"/>
              </w:rPr>
              <w:t>1/15/14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6B73550" w14:textId="77777777" w:rsidR="00C113B5" w:rsidRPr="00D657A6" w:rsidRDefault="00C113B5" w:rsidP="00C74638">
            <w:pPr>
              <w:jc w:val="right"/>
              <w:rPr>
                <w:sz w:val="20"/>
              </w:rPr>
            </w:pPr>
            <w:r w:rsidRPr="00D657A6">
              <w:rPr>
                <w:sz w:val="20"/>
              </w:rPr>
              <w:t>1/15/14</w:t>
            </w:r>
          </w:p>
        </w:tc>
      </w:tr>
      <w:tr w:rsidR="00C113B5" w:rsidRPr="00D657A6" w14:paraId="15335D1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99DA1C" w14:textId="77777777" w:rsidR="00C113B5" w:rsidRPr="00D657A6" w:rsidRDefault="00C113B5" w:rsidP="00C74638">
            <w:pPr>
              <w:jc w:val="right"/>
              <w:rPr>
                <w:b/>
                <w:bCs/>
                <w:sz w:val="20"/>
              </w:rPr>
            </w:pPr>
            <w:r w:rsidRPr="00D657A6">
              <w:rPr>
                <w:b/>
                <w:bCs/>
                <w:sz w:val="20"/>
              </w:rPr>
              <w:t>51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51395D" w14:textId="77777777" w:rsidR="00C113B5" w:rsidRPr="00D657A6" w:rsidRDefault="00C113B5" w:rsidP="00C74638">
            <w:pPr>
              <w:rPr>
                <w:b/>
                <w:bCs/>
                <w:sz w:val="20"/>
              </w:rPr>
            </w:pPr>
            <w:r w:rsidRPr="00D657A6">
              <w:rPr>
                <w:b/>
                <w:bCs/>
                <w:sz w:val="20"/>
              </w:rPr>
              <w:t>5. Organizational and structural issues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1292C8" w14:textId="77777777" w:rsidR="00C113B5" w:rsidRPr="00D657A6" w:rsidRDefault="00C113B5" w:rsidP="00C74638">
            <w:pPr>
              <w:jc w:val="right"/>
              <w:rPr>
                <w:b/>
                <w:bCs/>
                <w:sz w:val="20"/>
              </w:rPr>
            </w:pPr>
            <w:r w:rsidRPr="00D657A6">
              <w:rPr>
                <w:b/>
                <w:bCs/>
                <w:sz w:val="20"/>
              </w:rPr>
              <w:t>11/30/12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95CF02" w14:textId="77777777" w:rsidR="00C113B5" w:rsidRPr="00D657A6" w:rsidRDefault="00C113B5" w:rsidP="00C74638">
            <w:pPr>
              <w:jc w:val="right"/>
              <w:rPr>
                <w:b/>
                <w:bCs/>
                <w:sz w:val="20"/>
              </w:rPr>
            </w:pPr>
            <w:r w:rsidRPr="00D657A6">
              <w:rPr>
                <w:b/>
                <w:bCs/>
                <w:sz w:val="20"/>
              </w:rPr>
              <w:t>12/30/13</w:t>
            </w:r>
          </w:p>
        </w:tc>
      </w:tr>
      <w:tr w:rsidR="00C113B5" w:rsidRPr="00D657A6" w14:paraId="3000A4D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E86FB44" w14:textId="77777777" w:rsidR="00C113B5" w:rsidRPr="00D657A6" w:rsidRDefault="00C113B5" w:rsidP="00C74638">
            <w:pPr>
              <w:jc w:val="right"/>
              <w:rPr>
                <w:sz w:val="20"/>
              </w:rPr>
            </w:pPr>
            <w:r w:rsidRPr="00D657A6">
              <w:rPr>
                <w:sz w:val="20"/>
              </w:rPr>
              <w:t>52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625D95" w14:textId="77777777" w:rsidR="00C113B5" w:rsidRPr="00D657A6" w:rsidRDefault="00C113B5" w:rsidP="00C74638">
            <w:pPr>
              <w:rPr>
                <w:sz w:val="20"/>
              </w:rPr>
            </w:pPr>
            <w:r w:rsidRPr="00D657A6">
              <w:rPr>
                <w:sz w:val="20"/>
              </w:rPr>
              <w:t xml:space="preserve">  5.1 Design new organizational structure for VAT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ACFCF7" w14:textId="77777777" w:rsidR="00C113B5" w:rsidRPr="00D657A6" w:rsidRDefault="00C113B5" w:rsidP="00C74638">
            <w:pPr>
              <w:jc w:val="right"/>
              <w:rPr>
                <w:sz w:val="20"/>
              </w:rPr>
            </w:pPr>
            <w:r w:rsidRPr="00D657A6">
              <w:rPr>
                <w:sz w:val="20"/>
              </w:rPr>
              <w:t>11/30/12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714F6B" w14:textId="77777777" w:rsidR="00C113B5" w:rsidRPr="00D657A6" w:rsidRDefault="00C113B5" w:rsidP="00C74638">
            <w:pPr>
              <w:jc w:val="right"/>
              <w:rPr>
                <w:sz w:val="20"/>
              </w:rPr>
            </w:pPr>
            <w:r w:rsidRPr="00D657A6">
              <w:rPr>
                <w:sz w:val="20"/>
              </w:rPr>
              <w:t>12/20/13</w:t>
            </w:r>
          </w:p>
        </w:tc>
      </w:tr>
      <w:tr w:rsidR="00C113B5" w:rsidRPr="00D657A6" w14:paraId="543D019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C0DEAB" w14:textId="77777777" w:rsidR="00C113B5" w:rsidRPr="00D657A6" w:rsidRDefault="00C113B5" w:rsidP="00C74638">
            <w:pPr>
              <w:jc w:val="right"/>
              <w:rPr>
                <w:sz w:val="20"/>
              </w:rPr>
            </w:pPr>
            <w:r w:rsidRPr="00D657A6">
              <w:rPr>
                <w:sz w:val="20"/>
              </w:rPr>
              <w:t>53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2B04B0" w14:textId="77777777" w:rsidR="00C113B5" w:rsidRPr="00D657A6" w:rsidRDefault="00C113B5" w:rsidP="00C74638">
            <w:pPr>
              <w:rPr>
                <w:sz w:val="20"/>
              </w:rPr>
            </w:pPr>
            <w:r w:rsidRPr="00D657A6">
              <w:rPr>
                <w:sz w:val="20"/>
              </w:rPr>
              <w:t xml:space="preserve">  5.2 Calculate number of taxpayers  and expected workloads under new VAT law</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5FA11D" w14:textId="77777777" w:rsidR="00C113B5" w:rsidRPr="00D657A6" w:rsidRDefault="00C113B5" w:rsidP="00C74638">
            <w:pPr>
              <w:jc w:val="right"/>
              <w:rPr>
                <w:sz w:val="20"/>
              </w:rPr>
            </w:pPr>
            <w:r w:rsidRPr="00D657A6">
              <w:rPr>
                <w:sz w:val="20"/>
              </w:rPr>
              <w:t>11/30/12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B4B2D2" w14:textId="77777777" w:rsidR="00C113B5" w:rsidRPr="00D657A6" w:rsidRDefault="00C113B5" w:rsidP="00C74638">
            <w:pPr>
              <w:jc w:val="right"/>
              <w:rPr>
                <w:sz w:val="20"/>
              </w:rPr>
            </w:pPr>
            <w:r w:rsidRPr="00D657A6">
              <w:rPr>
                <w:sz w:val="20"/>
              </w:rPr>
              <w:t>12/20/13</w:t>
            </w:r>
          </w:p>
        </w:tc>
      </w:tr>
      <w:tr w:rsidR="00C113B5" w:rsidRPr="00D657A6" w14:paraId="0790AFB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3732638" w14:textId="77777777" w:rsidR="00C113B5" w:rsidRPr="00D657A6" w:rsidRDefault="00C113B5" w:rsidP="00C74638">
            <w:pPr>
              <w:jc w:val="right"/>
              <w:rPr>
                <w:sz w:val="20"/>
              </w:rPr>
            </w:pPr>
            <w:r w:rsidRPr="00D657A6">
              <w:rPr>
                <w:sz w:val="20"/>
              </w:rPr>
              <w:t>54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8E11CE" w14:textId="77777777" w:rsidR="00C113B5" w:rsidRPr="00D657A6" w:rsidRDefault="00C113B5" w:rsidP="00C74638">
            <w:pPr>
              <w:rPr>
                <w:sz w:val="20"/>
              </w:rPr>
            </w:pPr>
            <w:r w:rsidRPr="00D657A6">
              <w:rPr>
                <w:sz w:val="20"/>
              </w:rPr>
              <w:t xml:space="preserve">  5.3 Determine broad approach to processing expected workloads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4DCF0B" w14:textId="77777777" w:rsidR="00C113B5" w:rsidRPr="00D657A6" w:rsidRDefault="00C113B5" w:rsidP="00C74638">
            <w:pPr>
              <w:jc w:val="right"/>
              <w:rPr>
                <w:sz w:val="20"/>
              </w:rPr>
            </w:pPr>
            <w:r w:rsidRPr="00D657A6">
              <w:rPr>
                <w:sz w:val="20"/>
              </w:rPr>
              <w:t>11/30/12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0CD695" w14:textId="77777777" w:rsidR="00C113B5" w:rsidRPr="00D657A6" w:rsidRDefault="00C113B5" w:rsidP="00C74638">
            <w:pPr>
              <w:jc w:val="right"/>
              <w:rPr>
                <w:sz w:val="20"/>
              </w:rPr>
            </w:pPr>
            <w:r w:rsidRPr="00D657A6">
              <w:rPr>
                <w:sz w:val="20"/>
              </w:rPr>
              <w:t>12/20/13</w:t>
            </w:r>
          </w:p>
        </w:tc>
      </w:tr>
      <w:tr w:rsidR="00C113B5" w:rsidRPr="00D657A6" w14:paraId="22B8E74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B242BE" w14:textId="77777777" w:rsidR="00C113B5" w:rsidRPr="00D657A6" w:rsidRDefault="00C113B5" w:rsidP="00C74638">
            <w:pPr>
              <w:jc w:val="right"/>
              <w:rPr>
                <w:sz w:val="20"/>
              </w:rPr>
            </w:pPr>
            <w:r w:rsidRPr="00D657A6">
              <w:rPr>
                <w:sz w:val="20"/>
              </w:rPr>
              <w:t>55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B76827" w14:textId="77777777" w:rsidR="00C113B5" w:rsidRPr="00D657A6" w:rsidRDefault="00C113B5" w:rsidP="00C74638">
            <w:pPr>
              <w:rPr>
                <w:sz w:val="20"/>
              </w:rPr>
            </w:pPr>
            <w:r w:rsidRPr="00D657A6">
              <w:rPr>
                <w:sz w:val="20"/>
              </w:rPr>
              <w:t xml:space="preserve">  5.4 Calculate staff numbers and requirements by function and level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2394D4" w14:textId="77777777" w:rsidR="00C113B5" w:rsidRPr="00D657A6" w:rsidRDefault="00C113B5" w:rsidP="00C74638">
            <w:pPr>
              <w:jc w:val="right"/>
              <w:rPr>
                <w:sz w:val="20"/>
              </w:rPr>
            </w:pPr>
            <w:r w:rsidRPr="00D657A6">
              <w:rPr>
                <w:sz w:val="20"/>
              </w:rPr>
              <w:t>11/30/12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11821A" w14:textId="77777777" w:rsidR="00C113B5" w:rsidRPr="00D657A6" w:rsidRDefault="00C113B5" w:rsidP="00C74638">
            <w:pPr>
              <w:jc w:val="right"/>
              <w:rPr>
                <w:sz w:val="20"/>
              </w:rPr>
            </w:pPr>
            <w:r w:rsidRPr="00D657A6">
              <w:rPr>
                <w:sz w:val="20"/>
              </w:rPr>
              <w:t>12/20/13</w:t>
            </w:r>
          </w:p>
        </w:tc>
      </w:tr>
      <w:tr w:rsidR="00C113B5" w:rsidRPr="00D657A6" w14:paraId="726BA00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8E563B" w14:textId="77777777" w:rsidR="00C113B5" w:rsidRPr="00D657A6" w:rsidRDefault="00C113B5" w:rsidP="00C74638">
            <w:pPr>
              <w:jc w:val="right"/>
              <w:rPr>
                <w:sz w:val="20"/>
              </w:rPr>
            </w:pPr>
            <w:r w:rsidRPr="00D657A6">
              <w:rPr>
                <w:sz w:val="20"/>
              </w:rPr>
              <w:t>56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8EE66F" w14:textId="77777777" w:rsidR="00C113B5" w:rsidRPr="00D657A6" w:rsidRDefault="00C113B5" w:rsidP="00C74638">
            <w:pPr>
              <w:rPr>
                <w:sz w:val="20"/>
              </w:rPr>
            </w:pPr>
            <w:r w:rsidRPr="00D657A6">
              <w:rPr>
                <w:sz w:val="20"/>
              </w:rPr>
              <w:t>NBR approves final staff numbers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22AF15C" w14:textId="77777777" w:rsidR="00C113B5" w:rsidRPr="00D657A6" w:rsidRDefault="00C113B5" w:rsidP="00C74638">
            <w:pPr>
              <w:jc w:val="right"/>
              <w:rPr>
                <w:sz w:val="20"/>
              </w:rPr>
            </w:pPr>
            <w:r w:rsidRPr="00D657A6">
              <w:rPr>
                <w:sz w:val="20"/>
              </w:rPr>
              <w:t>12/30/13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7A49BC" w14:textId="77777777" w:rsidR="00C113B5" w:rsidRPr="00D657A6" w:rsidRDefault="00C113B5" w:rsidP="00C74638">
            <w:pPr>
              <w:jc w:val="right"/>
              <w:rPr>
                <w:sz w:val="20"/>
              </w:rPr>
            </w:pPr>
            <w:r w:rsidRPr="00D657A6">
              <w:rPr>
                <w:sz w:val="20"/>
              </w:rPr>
              <w:t>12/30/13</w:t>
            </w:r>
          </w:p>
        </w:tc>
      </w:tr>
      <w:tr w:rsidR="00C113B5" w:rsidRPr="00D657A6" w14:paraId="24A2B38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5E78B4F" w14:textId="77777777" w:rsidR="00C113B5" w:rsidRPr="00D657A6" w:rsidRDefault="00C113B5" w:rsidP="00C74638">
            <w:pPr>
              <w:jc w:val="right"/>
              <w:rPr>
                <w:b/>
                <w:bCs/>
                <w:sz w:val="20"/>
              </w:rPr>
            </w:pPr>
            <w:r w:rsidRPr="00D657A6">
              <w:rPr>
                <w:b/>
                <w:bCs/>
                <w:sz w:val="20"/>
              </w:rPr>
              <w:t>58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D809ED" w14:textId="77777777" w:rsidR="00C113B5" w:rsidRPr="00D657A6" w:rsidRDefault="00C113B5" w:rsidP="00C74638">
            <w:pPr>
              <w:rPr>
                <w:b/>
                <w:bCs/>
                <w:sz w:val="20"/>
              </w:rPr>
            </w:pPr>
            <w:r w:rsidRPr="00D657A6">
              <w:rPr>
                <w:b/>
                <w:bCs/>
                <w:sz w:val="20"/>
              </w:rPr>
              <w:t>6. Develop User and Procedure Manuals and Forms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0193BB" w14:textId="77777777" w:rsidR="00C113B5" w:rsidRPr="00D657A6" w:rsidRDefault="00C113B5" w:rsidP="00C74638">
            <w:pPr>
              <w:jc w:val="right"/>
              <w:rPr>
                <w:b/>
                <w:bCs/>
                <w:sz w:val="20"/>
              </w:rPr>
            </w:pPr>
            <w:r w:rsidRPr="00D657A6">
              <w:rPr>
                <w:b/>
                <w:bCs/>
                <w:sz w:val="20"/>
              </w:rPr>
              <w:t>11/13/13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8D1D1D" w14:textId="77777777" w:rsidR="00C113B5" w:rsidRPr="00D657A6" w:rsidRDefault="00C113B5" w:rsidP="00C74638">
            <w:pPr>
              <w:jc w:val="right"/>
              <w:rPr>
                <w:b/>
                <w:bCs/>
                <w:sz w:val="20"/>
              </w:rPr>
            </w:pPr>
            <w:r w:rsidRPr="00D657A6">
              <w:rPr>
                <w:b/>
                <w:bCs/>
                <w:sz w:val="20"/>
              </w:rPr>
              <w:t>11/15/14</w:t>
            </w:r>
          </w:p>
        </w:tc>
      </w:tr>
      <w:tr w:rsidR="00C113B5" w:rsidRPr="00D657A6" w14:paraId="4C5D9EC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CD5CA1" w14:textId="77777777" w:rsidR="00C113B5" w:rsidRPr="00D657A6" w:rsidRDefault="00C113B5" w:rsidP="00C74638">
            <w:pPr>
              <w:jc w:val="right"/>
              <w:rPr>
                <w:b/>
                <w:bCs/>
                <w:sz w:val="20"/>
              </w:rPr>
            </w:pPr>
            <w:r w:rsidRPr="00D657A6">
              <w:rPr>
                <w:b/>
                <w:bCs/>
                <w:sz w:val="20"/>
              </w:rPr>
              <w:t>59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6758E1" w14:textId="77777777" w:rsidR="00C113B5" w:rsidRPr="00D657A6" w:rsidRDefault="00C113B5" w:rsidP="00C74638">
            <w:pPr>
              <w:rPr>
                <w:b/>
                <w:bCs/>
                <w:sz w:val="20"/>
              </w:rPr>
            </w:pPr>
            <w:r w:rsidRPr="00D657A6">
              <w:rPr>
                <w:b/>
                <w:bCs/>
                <w:sz w:val="20"/>
              </w:rPr>
              <w:t xml:space="preserve">  6.1 Develop User and Procedure Manuals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C97D66" w14:textId="77777777" w:rsidR="00C113B5" w:rsidRPr="00D657A6" w:rsidRDefault="00C113B5" w:rsidP="00C74638">
            <w:pPr>
              <w:jc w:val="right"/>
              <w:rPr>
                <w:b/>
                <w:bCs/>
                <w:sz w:val="20"/>
              </w:rPr>
            </w:pPr>
            <w:r w:rsidRPr="00D657A6">
              <w:rPr>
                <w:b/>
                <w:bCs/>
                <w:sz w:val="20"/>
              </w:rPr>
              <w:t>12/24/13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DCA975" w14:textId="77777777" w:rsidR="00C113B5" w:rsidRPr="00D657A6" w:rsidRDefault="00C113B5" w:rsidP="00C74638">
            <w:pPr>
              <w:jc w:val="right"/>
              <w:rPr>
                <w:b/>
                <w:bCs/>
                <w:sz w:val="20"/>
              </w:rPr>
            </w:pPr>
            <w:r w:rsidRPr="00D657A6">
              <w:rPr>
                <w:b/>
                <w:bCs/>
                <w:sz w:val="20"/>
              </w:rPr>
              <w:t>11/1/14</w:t>
            </w:r>
          </w:p>
        </w:tc>
      </w:tr>
      <w:tr w:rsidR="00C113B5" w:rsidRPr="00D657A6" w14:paraId="44499CF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A2329B" w14:textId="77777777" w:rsidR="00C113B5" w:rsidRPr="00D657A6" w:rsidRDefault="00C113B5" w:rsidP="00C74638">
            <w:pPr>
              <w:jc w:val="right"/>
              <w:rPr>
                <w:sz w:val="20"/>
              </w:rPr>
            </w:pPr>
            <w:r w:rsidRPr="00D657A6">
              <w:rPr>
                <w:sz w:val="20"/>
              </w:rPr>
              <w:t>60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7C421E" w14:textId="77777777" w:rsidR="00C113B5" w:rsidRPr="00D657A6" w:rsidRDefault="00C113B5" w:rsidP="00C74638">
            <w:pPr>
              <w:rPr>
                <w:sz w:val="20"/>
              </w:rPr>
            </w:pPr>
            <w:r w:rsidRPr="00D657A6">
              <w:rPr>
                <w:sz w:val="20"/>
              </w:rPr>
              <w:t xml:space="preserve">    6.1.1 Registration process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0162A0" w14:textId="77777777" w:rsidR="00C113B5" w:rsidRPr="00D657A6" w:rsidRDefault="00C113B5" w:rsidP="00C74638">
            <w:pPr>
              <w:jc w:val="right"/>
              <w:rPr>
                <w:sz w:val="20"/>
              </w:rPr>
            </w:pPr>
            <w:r w:rsidRPr="00D657A6">
              <w:rPr>
                <w:sz w:val="20"/>
              </w:rPr>
              <w:t>12/24/13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3152FE" w14:textId="77777777" w:rsidR="00C113B5" w:rsidRPr="00D657A6" w:rsidRDefault="00C113B5" w:rsidP="00C74638">
            <w:pPr>
              <w:jc w:val="right"/>
              <w:rPr>
                <w:sz w:val="20"/>
              </w:rPr>
            </w:pPr>
            <w:r w:rsidRPr="00D657A6">
              <w:rPr>
                <w:sz w:val="20"/>
              </w:rPr>
              <w:t>7/21/14</w:t>
            </w:r>
          </w:p>
        </w:tc>
      </w:tr>
      <w:tr w:rsidR="00C113B5" w:rsidRPr="00D657A6" w14:paraId="1B243DC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717562B" w14:textId="77777777" w:rsidR="00C113B5" w:rsidRPr="00D657A6" w:rsidRDefault="00C113B5" w:rsidP="00C74638">
            <w:pPr>
              <w:jc w:val="right"/>
              <w:rPr>
                <w:sz w:val="20"/>
              </w:rPr>
            </w:pPr>
            <w:r w:rsidRPr="00D657A6">
              <w:rPr>
                <w:sz w:val="20"/>
              </w:rPr>
              <w:t>61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51906E" w14:textId="77777777" w:rsidR="00C113B5" w:rsidRPr="00D657A6" w:rsidRDefault="00C113B5" w:rsidP="00C74638">
            <w:pPr>
              <w:rPr>
                <w:sz w:val="20"/>
              </w:rPr>
            </w:pPr>
            <w:r w:rsidRPr="00D657A6">
              <w:rPr>
                <w:sz w:val="20"/>
              </w:rPr>
              <w:t xml:space="preserve">    6.1.2 Return, payments and accounts  management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1E9984" w14:textId="77777777" w:rsidR="00C113B5" w:rsidRPr="00D657A6" w:rsidRDefault="00C113B5" w:rsidP="00C74638">
            <w:pPr>
              <w:jc w:val="right"/>
              <w:rPr>
                <w:sz w:val="20"/>
              </w:rPr>
            </w:pPr>
            <w:r w:rsidRPr="00D657A6">
              <w:rPr>
                <w:sz w:val="20"/>
              </w:rPr>
              <w:t>4/14/14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1F4105A" w14:textId="77777777" w:rsidR="00C113B5" w:rsidRPr="00D657A6" w:rsidRDefault="00C113B5" w:rsidP="00C74638">
            <w:pPr>
              <w:jc w:val="right"/>
              <w:rPr>
                <w:sz w:val="20"/>
              </w:rPr>
            </w:pPr>
            <w:r w:rsidRPr="00D657A6">
              <w:rPr>
                <w:sz w:val="20"/>
              </w:rPr>
              <w:t>10/31/14</w:t>
            </w:r>
          </w:p>
        </w:tc>
      </w:tr>
      <w:tr w:rsidR="00C113B5" w:rsidRPr="00D657A6" w14:paraId="301342D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8623F59" w14:textId="77777777" w:rsidR="00C113B5" w:rsidRPr="00D657A6" w:rsidRDefault="00C113B5" w:rsidP="00C74638">
            <w:pPr>
              <w:jc w:val="right"/>
              <w:rPr>
                <w:sz w:val="20"/>
              </w:rPr>
            </w:pPr>
            <w:r w:rsidRPr="00D657A6">
              <w:rPr>
                <w:sz w:val="20"/>
              </w:rPr>
              <w:t>62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252D8C" w14:textId="77777777" w:rsidR="00C113B5" w:rsidRPr="00D657A6" w:rsidRDefault="00C113B5" w:rsidP="00C74638">
            <w:pPr>
              <w:rPr>
                <w:sz w:val="20"/>
              </w:rPr>
            </w:pPr>
            <w:r w:rsidRPr="00D657A6">
              <w:rPr>
                <w:sz w:val="20"/>
              </w:rPr>
              <w:t xml:space="preserve">    6.1.3 Refunds Management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512322" w14:textId="77777777" w:rsidR="00C113B5" w:rsidRPr="00D657A6" w:rsidRDefault="00C113B5" w:rsidP="00C74638">
            <w:pPr>
              <w:jc w:val="right"/>
              <w:rPr>
                <w:sz w:val="20"/>
              </w:rPr>
            </w:pPr>
            <w:r w:rsidRPr="00D657A6">
              <w:rPr>
                <w:sz w:val="20"/>
              </w:rPr>
              <w:t>5/20/14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BDAFEF" w14:textId="77777777" w:rsidR="00C113B5" w:rsidRPr="00D657A6" w:rsidRDefault="00C113B5" w:rsidP="00C74638">
            <w:pPr>
              <w:jc w:val="right"/>
              <w:rPr>
                <w:sz w:val="20"/>
              </w:rPr>
            </w:pPr>
            <w:r w:rsidRPr="00D657A6">
              <w:rPr>
                <w:sz w:val="20"/>
              </w:rPr>
              <w:t>10/14/14</w:t>
            </w:r>
          </w:p>
        </w:tc>
      </w:tr>
      <w:tr w:rsidR="00C113B5" w:rsidRPr="00D657A6" w14:paraId="741DBFD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F7CB81" w14:textId="77777777" w:rsidR="00C113B5" w:rsidRPr="00D657A6" w:rsidRDefault="00C113B5" w:rsidP="00C74638">
            <w:pPr>
              <w:jc w:val="right"/>
              <w:rPr>
                <w:sz w:val="20"/>
              </w:rPr>
            </w:pPr>
            <w:r w:rsidRPr="00D657A6">
              <w:rPr>
                <w:sz w:val="20"/>
              </w:rPr>
              <w:t>63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4703CE" w14:textId="77777777" w:rsidR="00C113B5" w:rsidRPr="00D657A6" w:rsidRDefault="00C113B5" w:rsidP="00C74638">
            <w:pPr>
              <w:rPr>
                <w:sz w:val="20"/>
              </w:rPr>
            </w:pPr>
            <w:r w:rsidRPr="00D657A6">
              <w:rPr>
                <w:sz w:val="20"/>
              </w:rPr>
              <w:t xml:space="preserve">    6.1.4 Arrears and Non Filing  Enforcement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D69DE0F" w14:textId="77777777" w:rsidR="00C113B5" w:rsidRPr="00D657A6" w:rsidRDefault="00C113B5" w:rsidP="00C74638">
            <w:pPr>
              <w:jc w:val="right"/>
              <w:rPr>
                <w:sz w:val="20"/>
              </w:rPr>
            </w:pPr>
            <w:r w:rsidRPr="00D657A6">
              <w:rPr>
                <w:sz w:val="20"/>
              </w:rPr>
              <w:t>7/18/14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178D8B0" w14:textId="77777777" w:rsidR="00C113B5" w:rsidRPr="00D657A6" w:rsidRDefault="00C113B5" w:rsidP="00C74638">
            <w:pPr>
              <w:jc w:val="right"/>
              <w:rPr>
                <w:sz w:val="20"/>
              </w:rPr>
            </w:pPr>
            <w:r w:rsidRPr="00D657A6">
              <w:rPr>
                <w:sz w:val="20"/>
              </w:rPr>
              <w:t>11/11/14</w:t>
            </w:r>
          </w:p>
        </w:tc>
      </w:tr>
      <w:tr w:rsidR="00C113B5" w:rsidRPr="00D657A6" w14:paraId="396130C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5658A7" w14:textId="77777777" w:rsidR="00C113B5" w:rsidRPr="00D657A6" w:rsidRDefault="00C113B5" w:rsidP="00C74638">
            <w:pPr>
              <w:jc w:val="right"/>
              <w:rPr>
                <w:sz w:val="20"/>
              </w:rPr>
            </w:pPr>
            <w:r w:rsidRPr="00D657A6">
              <w:rPr>
                <w:sz w:val="20"/>
              </w:rPr>
              <w:t>64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93D0B6" w14:textId="77777777" w:rsidR="00C113B5" w:rsidRPr="00D657A6" w:rsidRDefault="00C113B5" w:rsidP="00C74638">
            <w:pPr>
              <w:rPr>
                <w:sz w:val="20"/>
              </w:rPr>
            </w:pPr>
            <w:r w:rsidRPr="00D657A6">
              <w:rPr>
                <w:sz w:val="20"/>
              </w:rPr>
              <w:t xml:space="preserve">    6.1.5 Taxpayer Services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BAD25A" w14:textId="77777777" w:rsidR="00C113B5" w:rsidRPr="00D657A6" w:rsidRDefault="00C113B5" w:rsidP="00C74638">
            <w:pPr>
              <w:jc w:val="right"/>
              <w:rPr>
                <w:sz w:val="20"/>
              </w:rPr>
            </w:pPr>
            <w:r w:rsidRPr="00D657A6">
              <w:rPr>
                <w:sz w:val="20"/>
              </w:rPr>
              <w:t>5/20/14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248077" w14:textId="77777777" w:rsidR="00C113B5" w:rsidRPr="00D657A6" w:rsidRDefault="00C113B5" w:rsidP="00C74638">
            <w:pPr>
              <w:jc w:val="right"/>
              <w:rPr>
                <w:sz w:val="20"/>
              </w:rPr>
            </w:pPr>
            <w:r w:rsidRPr="00D657A6">
              <w:rPr>
                <w:sz w:val="20"/>
              </w:rPr>
              <w:t>8/14/14</w:t>
            </w:r>
          </w:p>
        </w:tc>
      </w:tr>
      <w:tr w:rsidR="00C113B5" w:rsidRPr="00D657A6" w14:paraId="6C51C38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99B43C" w14:textId="77777777" w:rsidR="00C113B5" w:rsidRPr="00D657A6" w:rsidRDefault="00C113B5" w:rsidP="00C74638">
            <w:pPr>
              <w:jc w:val="right"/>
              <w:rPr>
                <w:sz w:val="20"/>
              </w:rPr>
            </w:pPr>
            <w:r w:rsidRPr="00D657A6">
              <w:rPr>
                <w:sz w:val="20"/>
              </w:rPr>
              <w:t>65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3A44F7F" w14:textId="77777777" w:rsidR="00C113B5" w:rsidRPr="00D657A6" w:rsidRDefault="00C113B5" w:rsidP="00C74638">
            <w:pPr>
              <w:rPr>
                <w:sz w:val="20"/>
              </w:rPr>
            </w:pPr>
            <w:r w:rsidRPr="00D657A6">
              <w:rPr>
                <w:sz w:val="20"/>
              </w:rPr>
              <w:t xml:space="preserve">    6.1.6 Field Advisory Visits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18A6B9D" w14:textId="77777777" w:rsidR="00C113B5" w:rsidRPr="00D657A6" w:rsidRDefault="00C113B5" w:rsidP="00C74638">
            <w:pPr>
              <w:jc w:val="right"/>
              <w:rPr>
                <w:sz w:val="20"/>
              </w:rPr>
            </w:pPr>
            <w:r w:rsidRPr="00D657A6">
              <w:rPr>
                <w:sz w:val="20"/>
              </w:rPr>
              <w:t>5/20/14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4F53E1" w14:textId="77777777" w:rsidR="00C113B5" w:rsidRPr="00D657A6" w:rsidRDefault="00C113B5" w:rsidP="00C74638">
            <w:pPr>
              <w:jc w:val="right"/>
              <w:rPr>
                <w:sz w:val="20"/>
              </w:rPr>
            </w:pPr>
            <w:r w:rsidRPr="00D657A6">
              <w:rPr>
                <w:sz w:val="20"/>
              </w:rPr>
              <w:t>10/14/14</w:t>
            </w:r>
          </w:p>
        </w:tc>
      </w:tr>
      <w:tr w:rsidR="00C113B5" w:rsidRPr="00D657A6" w14:paraId="7B7AAE5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C6848F" w14:textId="77777777" w:rsidR="00C113B5" w:rsidRPr="00D657A6" w:rsidRDefault="00C113B5" w:rsidP="00C74638">
            <w:pPr>
              <w:jc w:val="right"/>
              <w:rPr>
                <w:sz w:val="20"/>
              </w:rPr>
            </w:pPr>
            <w:r w:rsidRPr="00D657A6">
              <w:rPr>
                <w:sz w:val="20"/>
              </w:rPr>
              <w:t>66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D8211D" w14:textId="77777777" w:rsidR="00C113B5" w:rsidRPr="00D657A6" w:rsidRDefault="00C113B5" w:rsidP="00C74638">
            <w:pPr>
              <w:rPr>
                <w:sz w:val="20"/>
              </w:rPr>
            </w:pPr>
            <w:r w:rsidRPr="00D657A6">
              <w:rPr>
                <w:sz w:val="20"/>
              </w:rPr>
              <w:t xml:space="preserve">    6.1.7 Audit phase 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7B3418" w14:textId="77777777" w:rsidR="00C113B5" w:rsidRPr="00D657A6" w:rsidRDefault="00C113B5" w:rsidP="00C74638">
            <w:pPr>
              <w:jc w:val="right"/>
              <w:rPr>
                <w:sz w:val="20"/>
              </w:rPr>
            </w:pPr>
            <w:r w:rsidRPr="00D657A6">
              <w:rPr>
                <w:sz w:val="20"/>
              </w:rPr>
              <w:t>7/13/14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8A5F65" w14:textId="77777777" w:rsidR="00C113B5" w:rsidRPr="00D657A6" w:rsidRDefault="00C113B5" w:rsidP="00C74638">
            <w:pPr>
              <w:jc w:val="right"/>
              <w:rPr>
                <w:sz w:val="20"/>
              </w:rPr>
            </w:pPr>
            <w:r w:rsidRPr="00D657A6">
              <w:rPr>
                <w:sz w:val="20"/>
              </w:rPr>
              <w:t>11/11/14</w:t>
            </w:r>
          </w:p>
        </w:tc>
      </w:tr>
      <w:tr w:rsidR="00C113B5" w:rsidRPr="00D657A6" w14:paraId="1ED18EB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7FE540" w14:textId="77777777" w:rsidR="00C113B5" w:rsidRPr="00D657A6" w:rsidRDefault="00C113B5" w:rsidP="00C74638">
            <w:pPr>
              <w:jc w:val="right"/>
              <w:rPr>
                <w:sz w:val="20"/>
              </w:rPr>
            </w:pPr>
            <w:r w:rsidRPr="00D657A6">
              <w:rPr>
                <w:sz w:val="20"/>
              </w:rPr>
              <w:t>67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8A9C65" w14:textId="77777777" w:rsidR="00C113B5" w:rsidRPr="00D657A6" w:rsidRDefault="00C113B5" w:rsidP="00C74638">
            <w:pPr>
              <w:rPr>
                <w:sz w:val="20"/>
              </w:rPr>
            </w:pPr>
            <w:r w:rsidRPr="00D657A6">
              <w:rPr>
                <w:sz w:val="20"/>
              </w:rPr>
              <w:t xml:space="preserve">    6.1.8 Audit  phase 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D9EA7DA" w14:textId="77777777" w:rsidR="00C113B5" w:rsidRPr="00D657A6" w:rsidRDefault="00C113B5" w:rsidP="00C74638">
            <w:pPr>
              <w:jc w:val="right"/>
              <w:rPr>
                <w:sz w:val="20"/>
              </w:rPr>
            </w:pPr>
            <w:r w:rsidRPr="00D657A6">
              <w:rPr>
                <w:sz w:val="20"/>
              </w:rPr>
              <w:t>7/13/14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9A5C3E" w14:textId="77777777" w:rsidR="00C113B5" w:rsidRPr="00D657A6" w:rsidRDefault="00C113B5" w:rsidP="00C74638">
            <w:pPr>
              <w:jc w:val="right"/>
              <w:rPr>
                <w:sz w:val="20"/>
              </w:rPr>
            </w:pPr>
            <w:r w:rsidRPr="00D657A6">
              <w:rPr>
                <w:sz w:val="20"/>
              </w:rPr>
              <w:t>8/1/15</w:t>
            </w:r>
          </w:p>
        </w:tc>
      </w:tr>
      <w:tr w:rsidR="00C113B5" w:rsidRPr="00D657A6" w14:paraId="4ECF272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85CD44D" w14:textId="77777777" w:rsidR="00C113B5" w:rsidRPr="00D657A6" w:rsidRDefault="00C113B5" w:rsidP="00C74638">
            <w:pPr>
              <w:jc w:val="right"/>
              <w:rPr>
                <w:sz w:val="20"/>
              </w:rPr>
            </w:pPr>
            <w:r w:rsidRPr="00D657A6">
              <w:rPr>
                <w:sz w:val="20"/>
              </w:rPr>
              <w:lastRenderedPageBreak/>
              <w:t>68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49754C" w14:textId="77777777" w:rsidR="00C113B5" w:rsidRPr="00D657A6" w:rsidRDefault="00C113B5" w:rsidP="00C74638">
            <w:pPr>
              <w:rPr>
                <w:sz w:val="20"/>
              </w:rPr>
            </w:pPr>
            <w:r w:rsidRPr="00D657A6">
              <w:rPr>
                <w:sz w:val="20"/>
              </w:rPr>
              <w:t xml:space="preserve">    6.1.9 Investigations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25D0F5" w14:textId="77777777" w:rsidR="00C113B5" w:rsidRPr="00D657A6" w:rsidRDefault="00C113B5" w:rsidP="00C74638">
            <w:pPr>
              <w:jc w:val="right"/>
              <w:rPr>
                <w:sz w:val="20"/>
              </w:rPr>
            </w:pPr>
            <w:r w:rsidRPr="00D657A6">
              <w:rPr>
                <w:sz w:val="20"/>
              </w:rPr>
              <w:t>8/10/14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CE1381" w14:textId="77777777" w:rsidR="00C113B5" w:rsidRPr="00D657A6" w:rsidRDefault="00C113B5" w:rsidP="00C74638">
            <w:pPr>
              <w:jc w:val="right"/>
              <w:rPr>
                <w:sz w:val="20"/>
              </w:rPr>
            </w:pPr>
            <w:r w:rsidRPr="00D657A6">
              <w:rPr>
                <w:sz w:val="20"/>
              </w:rPr>
              <w:t>11/11/14</w:t>
            </w:r>
          </w:p>
        </w:tc>
      </w:tr>
      <w:tr w:rsidR="00C113B5" w:rsidRPr="00D657A6" w14:paraId="1CFAF5C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1E2DED" w14:textId="77777777" w:rsidR="00C113B5" w:rsidRPr="00D657A6" w:rsidRDefault="00C113B5" w:rsidP="00C74638">
            <w:pPr>
              <w:jc w:val="right"/>
              <w:rPr>
                <w:sz w:val="20"/>
              </w:rPr>
            </w:pPr>
            <w:r w:rsidRPr="00D657A6">
              <w:rPr>
                <w:sz w:val="20"/>
              </w:rPr>
              <w:t>69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D4DBBA" w14:textId="77777777" w:rsidR="00C113B5" w:rsidRPr="00D657A6" w:rsidRDefault="00C113B5" w:rsidP="00C74638">
            <w:pPr>
              <w:rPr>
                <w:sz w:val="20"/>
              </w:rPr>
            </w:pPr>
            <w:r w:rsidRPr="00D657A6">
              <w:rPr>
                <w:sz w:val="20"/>
              </w:rPr>
              <w:t xml:space="preserve">    6.1.10 Appeals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FE4782" w14:textId="77777777" w:rsidR="00C113B5" w:rsidRPr="00D657A6" w:rsidRDefault="00C113B5" w:rsidP="00C74638">
            <w:pPr>
              <w:jc w:val="right"/>
              <w:rPr>
                <w:sz w:val="20"/>
              </w:rPr>
            </w:pPr>
            <w:r w:rsidRPr="00D657A6">
              <w:rPr>
                <w:sz w:val="20"/>
              </w:rPr>
              <w:t>6/24/14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0A375E" w14:textId="77777777" w:rsidR="00C113B5" w:rsidRPr="00D657A6" w:rsidRDefault="00C113B5" w:rsidP="00C74638">
            <w:pPr>
              <w:jc w:val="right"/>
              <w:rPr>
                <w:sz w:val="20"/>
              </w:rPr>
            </w:pPr>
            <w:r w:rsidRPr="00D657A6">
              <w:rPr>
                <w:sz w:val="20"/>
              </w:rPr>
              <w:t>11/11/14</w:t>
            </w:r>
          </w:p>
        </w:tc>
      </w:tr>
      <w:tr w:rsidR="00C113B5" w:rsidRPr="00D657A6" w14:paraId="24B4EFC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B3AAF5" w14:textId="77777777" w:rsidR="00C113B5" w:rsidRPr="00D657A6" w:rsidRDefault="00C113B5" w:rsidP="00C74638">
            <w:pPr>
              <w:jc w:val="right"/>
              <w:rPr>
                <w:sz w:val="20"/>
              </w:rPr>
            </w:pPr>
            <w:r w:rsidRPr="00D657A6">
              <w:rPr>
                <w:sz w:val="20"/>
              </w:rPr>
              <w:t>70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B266C7" w14:textId="77777777" w:rsidR="00C113B5" w:rsidRPr="00D657A6" w:rsidRDefault="00C113B5" w:rsidP="00C74638">
            <w:pPr>
              <w:rPr>
                <w:sz w:val="20"/>
              </w:rPr>
            </w:pPr>
            <w:r w:rsidRPr="00D657A6">
              <w:rPr>
                <w:sz w:val="20"/>
              </w:rPr>
              <w:t xml:space="preserve">    6.1.11 Customs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1D97BD" w14:textId="77777777" w:rsidR="00C113B5" w:rsidRPr="00D657A6" w:rsidRDefault="00C113B5" w:rsidP="00C74638">
            <w:pPr>
              <w:jc w:val="right"/>
              <w:rPr>
                <w:sz w:val="20"/>
              </w:rPr>
            </w:pPr>
            <w:r w:rsidRPr="00D657A6">
              <w:rPr>
                <w:sz w:val="20"/>
              </w:rPr>
              <w:t>6/3/14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E531763" w14:textId="77777777" w:rsidR="00C113B5" w:rsidRPr="00D657A6" w:rsidRDefault="00C113B5" w:rsidP="00C74638">
            <w:pPr>
              <w:jc w:val="right"/>
              <w:rPr>
                <w:sz w:val="20"/>
              </w:rPr>
            </w:pPr>
            <w:r w:rsidRPr="00D657A6">
              <w:rPr>
                <w:sz w:val="20"/>
              </w:rPr>
              <w:t>9/25/14</w:t>
            </w:r>
          </w:p>
        </w:tc>
      </w:tr>
      <w:tr w:rsidR="00C113B5" w:rsidRPr="00D657A6" w14:paraId="5AB5E47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5EA132" w14:textId="77777777" w:rsidR="00C113B5" w:rsidRPr="00D657A6" w:rsidRDefault="00C113B5" w:rsidP="00C74638">
            <w:pPr>
              <w:jc w:val="right"/>
              <w:rPr>
                <w:sz w:val="20"/>
              </w:rPr>
            </w:pPr>
            <w:r w:rsidRPr="00D657A6">
              <w:rPr>
                <w:sz w:val="20"/>
              </w:rPr>
              <w:t>71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5ACC16" w14:textId="77777777" w:rsidR="00C113B5" w:rsidRPr="00D657A6" w:rsidRDefault="00C113B5" w:rsidP="00C74638">
            <w:pPr>
              <w:rPr>
                <w:sz w:val="20"/>
              </w:rPr>
            </w:pPr>
            <w:r w:rsidRPr="00D657A6">
              <w:rPr>
                <w:sz w:val="20"/>
              </w:rPr>
              <w:t xml:space="preserve">    6.1.12 Other procedures as identified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754486C" w14:textId="77777777" w:rsidR="00C113B5" w:rsidRPr="00D657A6" w:rsidRDefault="00C113B5" w:rsidP="00C74638">
            <w:pPr>
              <w:jc w:val="right"/>
              <w:rPr>
                <w:sz w:val="20"/>
              </w:rPr>
            </w:pPr>
            <w:r w:rsidRPr="00D657A6">
              <w:rPr>
                <w:sz w:val="20"/>
              </w:rPr>
              <w:t>8/26/14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6B4EAC" w14:textId="77777777" w:rsidR="00C113B5" w:rsidRPr="00D657A6" w:rsidRDefault="00C113B5" w:rsidP="00C74638">
            <w:pPr>
              <w:jc w:val="right"/>
              <w:rPr>
                <w:sz w:val="20"/>
              </w:rPr>
            </w:pPr>
            <w:r w:rsidRPr="00D657A6">
              <w:rPr>
                <w:sz w:val="20"/>
              </w:rPr>
              <w:t>10/20/14</w:t>
            </w:r>
          </w:p>
        </w:tc>
      </w:tr>
      <w:tr w:rsidR="00C113B5" w:rsidRPr="00D657A6" w14:paraId="290DC01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0B7E9B" w14:textId="77777777" w:rsidR="00C113B5" w:rsidRPr="00D657A6" w:rsidRDefault="00C113B5" w:rsidP="00C74638">
            <w:pPr>
              <w:jc w:val="right"/>
              <w:rPr>
                <w:b/>
                <w:bCs/>
                <w:sz w:val="20"/>
              </w:rPr>
            </w:pPr>
            <w:r w:rsidRPr="00D657A6">
              <w:rPr>
                <w:b/>
                <w:bCs/>
                <w:sz w:val="20"/>
              </w:rPr>
              <w:t>72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704C910" w14:textId="77777777" w:rsidR="00C113B5" w:rsidRPr="00D657A6" w:rsidRDefault="00C113B5" w:rsidP="00C74638">
            <w:pPr>
              <w:rPr>
                <w:b/>
                <w:bCs/>
                <w:sz w:val="20"/>
              </w:rPr>
            </w:pPr>
            <w:r w:rsidRPr="00D657A6">
              <w:rPr>
                <w:b/>
                <w:bCs/>
                <w:sz w:val="20"/>
              </w:rPr>
              <w:t xml:space="preserve">  6.2 Forms Design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A252F7" w14:textId="77777777" w:rsidR="00C113B5" w:rsidRPr="00D657A6" w:rsidRDefault="00C113B5" w:rsidP="00C74638">
            <w:pPr>
              <w:jc w:val="right"/>
              <w:rPr>
                <w:b/>
                <w:bCs/>
                <w:sz w:val="20"/>
              </w:rPr>
            </w:pPr>
            <w:r w:rsidRPr="00D657A6">
              <w:rPr>
                <w:b/>
                <w:bCs/>
                <w:sz w:val="20"/>
              </w:rPr>
              <w:t>11/13/13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5593A3" w14:textId="77777777" w:rsidR="00C113B5" w:rsidRPr="00D657A6" w:rsidRDefault="00C113B5" w:rsidP="00C74638">
            <w:pPr>
              <w:jc w:val="right"/>
              <w:rPr>
                <w:b/>
                <w:bCs/>
                <w:sz w:val="20"/>
              </w:rPr>
            </w:pPr>
            <w:r w:rsidRPr="00D657A6">
              <w:rPr>
                <w:b/>
                <w:bCs/>
                <w:sz w:val="20"/>
              </w:rPr>
              <w:t>10/9/14</w:t>
            </w:r>
          </w:p>
        </w:tc>
      </w:tr>
      <w:tr w:rsidR="00C113B5" w:rsidRPr="00D657A6" w14:paraId="6EA15C6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8FE198" w14:textId="77777777" w:rsidR="00C113B5" w:rsidRPr="00D657A6" w:rsidRDefault="00C113B5" w:rsidP="00C74638">
            <w:pPr>
              <w:jc w:val="right"/>
              <w:rPr>
                <w:sz w:val="20"/>
              </w:rPr>
            </w:pPr>
            <w:r w:rsidRPr="00D657A6">
              <w:rPr>
                <w:sz w:val="20"/>
              </w:rPr>
              <w:t>73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CE3B85" w14:textId="77777777" w:rsidR="00C113B5" w:rsidRPr="00D657A6" w:rsidRDefault="00C113B5" w:rsidP="00C74638">
            <w:pPr>
              <w:rPr>
                <w:sz w:val="20"/>
              </w:rPr>
            </w:pPr>
            <w:r w:rsidRPr="00D657A6">
              <w:rPr>
                <w:sz w:val="20"/>
              </w:rPr>
              <w:t xml:space="preserve">    6.2.1 Registration application form</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CE12BE" w14:textId="77777777" w:rsidR="00C113B5" w:rsidRPr="00D657A6" w:rsidRDefault="00C113B5" w:rsidP="00C74638">
            <w:pPr>
              <w:jc w:val="right"/>
              <w:rPr>
                <w:sz w:val="20"/>
              </w:rPr>
            </w:pPr>
            <w:r w:rsidRPr="00D657A6">
              <w:rPr>
                <w:sz w:val="20"/>
              </w:rPr>
              <w:t>2/24/14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BB1CA0D" w14:textId="77777777" w:rsidR="00C113B5" w:rsidRPr="00D657A6" w:rsidRDefault="00C113B5" w:rsidP="00C74638">
            <w:pPr>
              <w:jc w:val="right"/>
              <w:rPr>
                <w:sz w:val="20"/>
              </w:rPr>
            </w:pPr>
            <w:r w:rsidRPr="00D657A6">
              <w:rPr>
                <w:sz w:val="20"/>
              </w:rPr>
              <w:t>6/4/14</w:t>
            </w:r>
          </w:p>
        </w:tc>
      </w:tr>
      <w:tr w:rsidR="00C113B5" w:rsidRPr="00D657A6" w14:paraId="7B0AEAA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634CEA" w14:textId="77777777" w:rsidR="00C113B5" w:rsidRPr="00D657A6" w:rsidRDefault="00C113B5" w:rsidP="00C74638">
            <w:pPr>
              <w:jc w:val="right"/>
              <w:rPr>
                <w:sz w:val="20"/>
              </w:rPr>
            </w:pPr>
            <w:r w:rsidRPr="00D657A6">
              <w:rPr>
                <w:sz w:val="20"/>
              </w:rPr>
              <w:t>74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8A70F7" w14:textId="77777777" w:rsidR="00C113B5" w:rsidRPr="00D657A6" w:rsidRDefault="00C113B5" w:rsidP="00C74638">
            <w:pPr>
              <w:rPr>
                <w:sz w:val="20"/>
              </w:rPr>
            </w:pPr>
            <w:r w:rsidRPr="00D657A6">
              <w:rPr>
                <w:sz w:val="20"/>
              </w:rPr>
              <w:t xml:space="preserve">    6.2.2 Notification of registration notice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1CAA44" w14:textId="77777777" w:rsidR="00C113B5" w:rsidRPr="00D657A6" w:rsidRDefault="00C113B5" w:rsidP="00C74638">
            <w:pPr>
              <w:jc w:val="right"/>
              <w:rPr>
                <w:sz w:val="20"/>
              </w:rPr>
            </w:pPr>
            <w:r w:rsidRPr="00D657A6">
              <w:rPr>
                <w:sz w:val="20"/>
              </w:rPr>
              <w:t>2/24/14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BCDA2E" w14:textId="77777777" w:rsidR="00C113B5" w:rsidRPr="00D657A6" w:rsidRDefault="00C113B5" w:rsidP="00C74638">
            <w:pPr>
              <w:jc w:val="right"/>
              <w:rPr>
                <w:sz w:val="20"/>
              </w:rPr>
            </w:pPr>
            <w:r w:rsidRPr="00D657A6">
              <w:rPr>
                <w:sz w:val="20"/>
              </w:rPr>
              <w:t>6/4/14</w:t>
            </w:r>
          </w:p>
        </w:tc>
      </w:tr>
      <w:tr w:rsidR="00C113B5" w:rsidRPr="00D657A6" w14:paraId="35FE480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D80D1C" w14:textId="77777777" w:rsidR="00C113B5" w:rsidRPr="00D657A6" w:rsidRDefault="00C113B5" w:rsidP="00C74638">
            <w:pPr>
              <w:jc w:val="right"/>
              <w:rPr>
                <w:sz w:val="20"/>
              </w:rPr>
            </w:pPr>
            <w:r w:rsidRPr="00D657A6">
              <w:rPr>
                <w:sz w:val="20"/>
              </w:rPr>
              <w:t>75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7BD74B" w14:textId="77777777" w:rsidR="00C113B5" w:rsidRPr="00D657A6" w:rsidRDefault="00C113B5" w:rsidP="00C74638">
            <w:pPr>
              <w:rPr>
                <w:sz w:val="20"/>
              </w:rPr>
            </w:pPr>
            <w:r w:rsidRPr="00D657A6">
              <w:rPr>
                <w:sz w:val="20"/>
              </w:rPr>
              <w:t xml:space="preserve">    6.2.3 Return form</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FF3648" w14:textId="77777777" w:rsidR="00C113B5" w:rsidRPr="00D657A6" w:rsidRDefault="00C113B5" w:rsidP="00C74638">
            <w:pPr>
              <w:jc w:val="right"/>
              <w:rPr>
                <w:sz w:val="20"/>
              </w:rPr>
            </w:pPr>
            <w:r w:rsidRPr="00D657A6">
              <w:rPr>
                <w:sz w:val="20"/>
              </w:rPr>
              <w:t>4/4/14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D2406B" w14:textId="77777777" w:rsidR="00C113B5" w:rsidRPr="00D657A6" w:rsidRDefault="00C113B5" w:rsidP="00C74638">
            <w:pPr>
              <w:jc w:val="right"/>
              <w:rPr>
                <w:sz w:val="20"/>
              </w:rPr>
            </w:pPr>
            <w:r w:rsidRPr="00D657A6">
              <w:rPr>
                <w:sz w:val="20"/>
              </w:rPr>
              <w:t>7/28/14</w:t>
            </w:r>
          </w:p>
        </w:tc>
      </w:tr>
      <w:tr w:rsidR="00C113B5" w:rsidRPr="00D657A6" w14:paraId="2662BE6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1DF175" w14:textId="77777777" w:rsidR="00C113B5" w:rsidRPr="00D657A6" w:rsidRDefault="00C113B5" w:rsidP="00C74638">
            <w:pPr>
              <w:jc w:val="right"/>
              <w:rPr>
                <w:sz w:val="20"/>
              </w:rPr>
            </w:pPr>
            <w:r w:rsidRPr="00D657A6">
              <w:rPr>
                <w:sz w:val="20"/>
              </w:rPr>
              <w:t>76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2C50931" w14:textId="77777777" w:rsidR="00C113B5" w:rsidRPr="00D657A6" w:rsidRDefault="00C113B5" w:rsidP="00C74638">
            <w:pPr>
              <w:rPr>
                <w:sz w:val="20"/>
              </w:rPr>
            </w:pPr>
            <w:r w:rsidRPr="00D657A6">
              <w:rPr>
                <w:sz w:val="20"/>
              </w:rPr>
              <w:t xml:space="preserve">    6.2.4 Special application forms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FE8805" w14:textId="77777777" w:rsidR="00C113B5" w:rsidRPr="00D657A6" w:rsidRDefault="00C113B5" w:rsidP="00C74638">
            <w:pPr>
              <w:jc w:val="right"/>
              <w:rPr>
                <w:sz w:val="20"/>
              </w:rPr>
            </w:pPr>
            <w:r w:rsidRPr="00D657A6">
              <w:rPr>
                <w:sz w:val="20"/>
              </w:rPr>
              <w:t>5/29/14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EB52540" w14:textId="77777777" w:rsidR="00C113B5" w:rsidRPr="00D657A6" w:rsidRDefault="00C113B5" w:rsidP="00C74638">
            <w:pPr>
              <w:jc w:val="right"/>
              <w:rPr>
                <w:sz w:val="20"/>
              </w:rPr>
            </w:pPr>
            <w:r w:rsidRPr="00D657A6">
              <w:rPr>
                <w:sz w:val="20"/>
              </w:rPr>
              <w:t>8/9/14</w:t>
            </w:r>
          </w:p>
        </w:tc>
      </w:tr>
      <w:tr w:rsidR="00C113B5" w:rsidRPr="00D657A6" w14:paraId="696DC0D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301B96" w14:textId="77777777" w:rsidR="00C113B5" w:rsidRPr="00D657A6" w:rsidRDefault="00C113B5" w:rsidP="00C74638">
            <w:pPr>
              <w:jc w:val="right"/>
              <w:rPr>
                <w:sz w:val="20"/>
              </w:rPr>
            </w:pPr>
            <w:r w:rsidRPr="00D657A6">
              <w:rPr>
                <w:sz w:val="20"/>
              </w:rPr>
              <w:t>77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19F27FB" w14:textId="77777777" w:rsidR="00C113B5" w:rsidRPr="00D657A6" w:rsidRDefault="00C113B5" w:rsidP="00C74638">
            <w:pPr>
              <w:rPr>
                <w:sz w:val="20"/>
              </w:rPr>
            </w:pPr>
            <w:r w:rsidRPr="00D657A6">
              <w:rPr>
                <w:sz w:val="20"/>
              </w:rPr>
              <w:t xml:space="preserve">    6.2.5 Other forms as identified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CD7D89" w14:textId="77777777" w:rsidR="00C113B5" w:rsidRPr="00D657A6" w:rsidRDefault="00C113B5" w:rsidP="00C74638">
            <w:pPr>
              <w:jc w:val="right"/>
              <w:rPr>
                <w:sz w:val="20"/>
              </w:rPr>
            </w:pPr>
            <w:r w:rsidRPr="00D657A6">
              <w:rPr>
                <w:sz w:val="20"/>
              </w:rPr>
              <w:t>11/13/13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55B0D5" w14:textId="77777777" w:rsidR="00C113B5" w:rsidRPr="00D657A6" w:rsidRDefault="00C113B5" w:rsidP="00C74638">
            <w:pPr>
              <w:jc w:val="right"/>
              <w:rPr>
                <w:sz w:val="20"/>
              </w:rPr>
            </w:pPr>
            <w:r w:rsidRPr="00D657A6">
              <w:rPr>
                <w:sz w:val="20"/>
              </w:rPr>
              <w:t>9/10/14</w:t>
            </w:r>
          </w:p>
        </w:tc>
      </w:tr>
      <w:tr w:rsidR="00C113B5" w:rsidRPr="00D657A6" w14:paraId="42FC5C5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28B82F9" w14:textId="77777777" w:rsidR="00C113B5" w:rsidRPr="00D657A6" w:rsidRDefault="00C113B5" w:rsidP="00C74638">
            <w:pPr>
              <w:jc w:val="right"/>
              <w:rPr>
                <w:b/>
                <w:bCs/>
                <w:sz w:val="20"/>
              </w:rPr>
            </w:pPr>
            <w:r w:rsidRPr="00D657A6">
              <w:rPr>
                <w:b/>
                <w:bCs/>
                <w:sz w:val="20"/>
              </w:rPr>
              <w:t>79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2C4AE6" w14:textId="77777777" w:rsidR="00C113B5" w:rsidRPr="00D657A6" w:rsidRDefault="00C113B5" w:rsidP="00C74638">
            <w:pPr>
              <w:rPr>
                <w:b/>
                <w:bCs/>
                <w:sz w:val="20"/>
              </w:rPr>
            </w:pPr>
            <w:r w:rsidRPr="00D657A6">
              <w:rPr>
                <w:b/>
                <w:bCs/>
                <w:sz w:val="20"/>
              </w:rPr>
              <w:t>7. Training Course Development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421520" w14:textId="77777777" w:rsidR="00C113B5" w:rsidRPr="00D657A6" w:rsidRDefault="00C113B5" w:rsidP="00C74638">
            <w:pPr>
              <w:jc w:val="right"/>
              <w:rPr>
                <w:b/>
                <w:bCs/>
                <w:sz w:val="20"/>
              </w:rPr>
            </w:pPr>
            <w:r w:rsidRPr="00D657A6">
              <w:rPr>
                <w:b/>
                <w:bCs/>
                <w:sz w:val="20"/>
              </w:rPr>
              <w:t>12/1/13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312F9C" w14:textId="77777777" w:rsidR="00C113B5" w:rsidRPr="00D657A6" w:rsidRDefault="00C113B5" w:rsidP="00C74638">
            <w:pPr>
              <w:jc w:val="right"/>
              <w:rPr>
                <w:b/>
                <w:bCs/>
                <w:sz w:val="20"/>
              </w:rPr>
            </w:pPr>
            <w:r w:rsidRPr="00D657A6">
              <w:rPr>
                <w:b/>
                <w:bCs/>
                <w:sz w:val="20"/>
              </w:rPr>
              <w:t>4/18/15</w:t>
            </w:r>
          </w:p>
        </w:tc>
      </w:tr>
      <w:tr w:rsidR="00C113B5" w:rsidRPr="00D657A6" w14:paraId="1AFDAAC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6F92A7" w14:textId="77777777" w:rsidR="00C113B5" w:rsidRPr="00D657A6" w:rsidRDefault="00C113B5" w:rsidP="00C74638">
            <w:pPr>
              <w:jc w:val="right"/>
              <w:rPr>
                <w:sz w:val="20"/>
              </w:rPr>
            </w:pPr>
            <w:r w:rsidRPr="00D657A6">
              <w:rPr>
                <w:sz w:val="20"/>
              </w:rPr>
              <w:t>80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15A0614" w14:textId="77777777" w:rsidR="00C113B5" w:rsidRPr="00D657A6" w:rsidRDefault="00C113B5" w:rsidP="00C74638">
            <w:pPr>
              <w:rPr>
                <w:sz w:val="20"/>
              </w:rPr>
            </w:pPr>
            <w:r w:rsidRPr="00D657A6">
              <w:rPr>
                <w:sz w:val="20"/>
              </w:rPr>
              <w:t xml:space="preserve">  7.1 Develop overall training and learning support strategy and approach</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A81F4E" w14:textId="77777777" w:rsidR="00C113B5" w:rsidRPr="00D657A6" w:rsidRDefault="00C113B5" w:rsidP="00C74638">
            <w:pPr>
              <w:jc w:val="right"/>
              <w:rPr>
                <w:sz w:val="20"/>
              </w:rPr>
            </w:pPr>
            <w:r w:rsidRPr="00D657A6">
              <w:rPr>
                <w:sz w:val="20"/>
              </w:rPr>
              <w:t>12/1/13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C5DEB6" w14:textId="77777777" w:rsidR="00C113B5" w:rsidRPr="00D657A6" w:rsidRDefault="00C113B5" w:rsidP="00C74638">
            <w:pPr>
              <w:jc w:val="right"/>
              <w:rPr>
                <w:sz w:val="20"/>
              </w:rPr>
            </w:pPr>
            <w:r w:rsidRPr="00D657A6">
              <w:rPr>
                <w:sz w:val="20"/>
              </w:rPr>
              <w:t>2/1/14</w:t>
            </w:r>
          </w:p>
        </w:tc>
      </w:tr>
      <w:tr w:rsidR="00C113B5" w:rsidRPr="00D657A6" w14:paraId="503425A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8CA8A0" w14:textId="77777777" w:rsidR="00C113B5" w:rsidRPr="00D657A6" w:rsidRDefault="00C113B5" w:rsidP="00C74638">
            <w:pPr>
              <w:jc w:val="right"/>
              <w:rPr>
                <w:sz w:val="20"/>
              </w:rPr>
            </w:pPr>
            <w:r w:rsidRPr="00D657A6">
              <w:rPr>
                <w:sz w:val="20"/>
              </w:rPr>
              <w:t>81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2DB4EC" w14:textId="77777777" w:rsidR="00C113B5" w:rsidRPr="00D657A6" w:rsidRDefault="00C113B5" w:rsidP="00C74638">
            <w:pPr>
              <w:rPr>
                <w:sz w:val="20"/>
              </w:rPr>
            </w:pPr>
            <w:r w:rsidRPr="00D657A6">
              <w:rPr>
                <w:sz w:val="20"/>
              </w:rPr>
              <w:t xml:space="preserve">  7.2 Chairman approves training strategy</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82C7C9" w14:textId="77777777" w:rsidR="00C113B5" w:rsidRPr="00D657A6" w:rsidRDefault="00C113B5" w:rsidP="00C74638">
            <w:pPr>
              <w:jc w:val="right"/>
              <w:rPr>
                <w:sz w:val="20"/>
              </w:rPr>
            </w:pPr>
            <w:r w:rsidRPr="00D657A6">
              <w:rPr>
                <w:sz w:val="20"/>
              </w:rPr>
              <w:t>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371BDA" w14:textId="77777777" w:rsidR="00C113B5" w:rsidRPr="00D657A6" w:rsidRDefault="00C113B5" w:rsidP="00C74638">
            <w:pPr>
              <w:jc w:val="right"/>
              <w:rPr>
                <w:sz w:val="20"/>
              </w:rPr>
            </w:pPr>
            <w:r w:rsidRPr="00D657A6">
              <w:rPr>
                <w:sz w:val="20"/>
              </w:rPr>
              <w:t>2/1/14</w:t>
            </w:r>
          </w:p>
        </w:tc>
      </w:tr>
      <w:tr w:rsidR="00C113B5" w:rsidRPr="00D657A6" w14:paraId="3FEB6A2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B955EFE" w14:textId="77777777" w:rsidR="00C113B5" w:rsidRPr="00D657A6" w:rsidRDefault="00C113B5" w:rsidP="00C74638">
            <w:pPr>
              <w:jc w:val="right"/>
              <w:rPr>
                <w:sz w:val="20"/>
              </w:rPr>
            </w:pPr>
            <w:r w:rsidRPr="00D657A6">
              <w:rPr>
                <w:sz w:val="20"/>
              </w:rPr>
              <w:t>82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6A229F" w14:textId="77777777" w:rsidR="00C113B5" w:rsidRPr="00D657A6" w:rsidRDefault="00C113B5" w:rsidP="00C74638">
            <w:pPr>
              <w:rPr>
                <w:sz w:val="20"/>
              </w:rPr>
            </w:pPr>
            <w:r w:rsidRPr="00D657A6">
              <w:rPr>
                <w:sz w:val="20"/>
              </w:rPr>
              <w:t xml:space="preserve">  7.3 General VAT familiarization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BEFA69" w14:textId="77777777" w:rsidR="00C113B5" w:rsidRPr="00D657A6" w:rsidRDefault="00C113B5" w:rsidP="00C74638">
            <w:pPr>
              <w:jc w:val="right"/>
              <w:rPr>
                <w:sz w:val="20"/>
              </w:rPr>
            </w:pPr>
            <w:r w:rsidRPr="00D657A6">
              <w:rPr>
                <w:sz w:val="20"/>
              </w:rPr>
              <w:t>7/1/14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998760" w14:textId="77777777" w:rsidR="00C113B5" w:rsidRPr="00D657A6" w:rsidRDefault="00C113B5" w:rsidP="00C74638">
            <w:pPr>
              <w:jc w:val="right"/>
              <w:rPr>
                <w:sz w:val="20"/>
              </w:rPr>
            </w:pPr>
            <w:r w:rsidRPr="00D657A6">
              <w:rPr>
                <w:sz w:val="20"/>
              </w:rPr>
              <w:t>8/22/14</w:t>
            </w:r>
          </w:p>
        </w:tc>
      </w:tr>
      <w:tr w:rsidR="00C113B5" w:rsidRPr="00D657A6" w14:paraId="269DADB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554DBD" w14:textId="77777777" w:rsidR="00C113B5" w:rsidRPr="00D657A6" w:rsidRDefault="00C113B5" w:rsidP="00C74638">
            <w:pPr>
              <w:jc w:val="right"/>
              <w:rPr>
                <w:sz w:val="20"/>
              </w:rPr>
            </w:pPr>
            <w:r w:rsidRPr="00D657A6">
              <w:rPr>
                <w:sz w:val="20"/>
              </w:rPr>
              <w:t>83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941C21" w14:textId="77777777" w:rsidR="00C113B5" w:rsidRPr="00D657A6" w:rsidRDefault="00C113B5" w:rsidP="00C74638">
            <w:pPr>
              <w:rPr>
                <w:sz w:val="20"/>
              </w:rPr>
            </w:pPr>
            <w:r w:rsidRPr="00D657A6">
              <w:rPr>
                <w:sz w:val="20"/>
              </w:rPr>
              <w:t xml:space="preserve">  7.4 Processing training package - registration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082156" w14:textId="77777777" w:rsidR="00C113B5" w:rsidRPr="00D657A6" w:rsidRDefault="00C113B5" w:rsidP="00C74638">
            <w:pPr>
              <w:jc w:val="right"/>
              <w:rPr>
                <w:sz w:val="20"/>
              </w:rPr>
            </w:pPr>
            <w:r w:rsidRPr="00D657A6">
              <w:rPr>
                <w:sz w:val="20"/>
              </w:rPr>
              <w:t>7/21/14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F3CA1D" w14:textId="77777777" w:rsidR="00C113B5" w:rsidRPr="00D657A6" w:rsidRDefault="00C113B5" w:rsidP="00C74638">
            <w:pPr>
              <w:jc w:val="right"/>
              <w:rPr>
                <w:sz w:val="20"/>
              </w:rPr>
            </w:pPr>
            <w:r w:rsidRPr="00D657A6">
              <w:rPr>
                <w:sz w:val="20"/>
              </w:rPr>
              <w:t>9/16/14</w:t>
            </w:r>
          </w:p>
        </w:tc>
      </w:tr>
      <w:tr w:rsidR="00C113B5" w:rsidRPr="00D657A6" w14:paraId="2679284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1D8CD7" w14:textId="77777777" w:rsidR="00C113B5" w:rsidRPr="00D657A6" w:rsidRDefault="00C113B5" w:rsidP="00C74638">
            <w:pPr>
              <w:jc w:val="right"/>
              <w:rPr>
                <w:sz w:val="20"/>
              </w:rPr>
            </w:pPr>
            <w:r w:rsidRPr="00D657A6">
              <w:rPr>
                <w:sz w:val="20"/>
              </w:rPr>
              <w:t>84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B0BB4B" w14:textId="77777777" w:rsidR="00C113B5" w:rsidRPr="00D657A6" w:rsidRDefault="00C113B5" w:rsidP="00C74638">
            <w:pPr>
              <w:rPr>
                <w:sz w:val="20"/>
              </w:rPr>
            </w:pPr>
            <w:r w:rsidRPr="00D657A6">
              <w:rPr>
                <w:sz w:val="20"/>
              </w:rPr>
              <w:t xml:space="preserve">  7.5 Processing training package - returns and payments processing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90E0602" w14:textId="77777777" w:rsidR="00C113B5" w:rsidRPr="00D657A6" w:rsidRDefault="00C113B5" w:rsidP="00C74638">
            <w:pPr>
              <w:jc w:val="right"/>
              <w:rPr>
                <w:sz w:val="20"/>
              </w:rPr>
            </w:pPr>
            <w:r w:rsidRPr="00D657A6">
              <w:rPr>
                <w:sz w:val="20"/>
              </w:rPr>
              <w:t>10/31/14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096BCC" w14:textId="77777777" w:rsidR="00C113B5" w:rsidRPr="00D657A6" w:rsidRDefault="00C113B5" w:rsidP="00C74638">
            <w:pPr>
              <w:jc w:val="right"/>
              <w:rPr>
                <w:sz w:val="20"/>
              </w:rPr>
            </w:pPr>
            <w:r w:rsidRPr="00D657A6">
              <w:rPr>
                <w:sz w:val="20"/>
              </w:rPr>
              <w:t>1/6/15</w:t>
            </w:r>
          </w:p>
        </w:tc>
      </w:tr>
      <w:tr w:rsidR="00C113B5" w:rsidRPr="00D657A6" w14:paraId="41E7CA4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10A39D5" w14:textId="77777777" w:rsidR="00C113B5" w:rsidRPr="00D657A6" w:rsidRDefault="00C113B5" w:rsidP="00C74638">
            <w:pPr>
              <w:jc w:val="right"/>
              <w:rPr>
                <w:sz w:val="20"/>
              </w:rPr>
            </w:pPr>
            <w:r w:rsidRPr="00D657A6">
              <w:rPr>
                <w:sz w:val="20"/>
              </w:rPr>
              <w:t>85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59494A" w14:textId="77777777" w:rsidR="00C113B5" w:rsidRPr="00D657A6" w:rsidRDefault="00C113B5" w:rsidP="00C74638">
            <w:pPr>
              <w:rPr>
                <w:sz w:val="20"/>
              </w:rPr>
            </w:pPr>
            <w:r w:rsidRPr="00D657A6">
              <w:rPr>
                <w:sz w:val="20"/>
              </w:rPr>
              <w:t xml:space="preserve">  7.6 Collection and non filing enforcement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C5D7C78" w14:textId="77777777" w:rsidR="00C113B5" w:rsidRPr="00D657A6" w:rsidRDefault="00C113B5" w:rsidP="00C74638">
            <w:pPr>
              <w:jc w:val="right"/>
              <w:rPr>
                <w:sz w:val="20"/>
              </w:rPr>
            </w:pPr>
            <w:r w:rsidRPr="00D657A6">
              <w:rPr>
                <w:sz w:val="20"/>
              </w:rPr>
              <w:t>11/11/14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7CC03D" w14:textId="77777777" w:rsidR="00C113B5" w:rsidRPr="00D657A6" w:rsidRDefault="00C113B5" w:rsidP="00C74638">
            <w:pPr>
              <w:jc w:val="right"/>
              <w:rPr>
                <w:sz w:val="20"/>
              </w:rPr>
            </w:pPr>
            <w:r w:rsidRPr="00D657A6">
              <w:rPr>
                <w:sz w:val="20"/>
              </w:rPr>
              <w:t>12/4/14</w:t>
            </w:r>
          </w:p>
        </w:tc>
      </w:tr>
      <w:tr w:rsidR="00C113B5" w:rsidRPr="00D657A6" w14:paraId="791F62C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484289" w14:textId="77777777" w:rsidR="00C113B5" w:rsidRPr="00D657A6" w:rsidRDefault="00C113B5" w:rsidP="00C74638">
            <w:pPr>
              <w:jc w:val="right"/>
              <w:rPr>
                <w:sz w:val="20"/>
              </w:rPr>
            </w:pPr>
            <w:r w:rsidRPr="00D657A6">
              <w:rPr>
                <w:sz w:val="20"/>
              </w:rPr>
              <w:t>86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2D70D1" w14:textId="77777777" w:rsidR="00C113B5" w:rsidRPr="00D657A6" w:rsidRDefault="00C113B5" w:rsidP="00C74638">
            <w:pPr>
              <w:rPr>
                <w:sz w:val="20"/>
              </w:rPr>
            </w:pPr>
            <w:r w:rsidRPr="00D657A6">
              <w:rPr>
                <w:sz w:val="20"/>
              </w:rPr>
              <w:t xml:space="preserve">  7.7 Advisory activity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14DBCE5" w14:textId="77777777" w:rsidR="00C113B5" w:rsidRPr="00D657A6" w:rsidRDefault="00C113B5" w:rsidP="00C74638">
            <w:pPr>
              <w:jc w:val="right"/>
              <w:rPr>
                <w:sz w:val="20"/>
              </w:rPr>
            </w:pPr>
            <w:r w:rsidRPr="00D657A6">
              <w:rPr>
                <w:sz w:val="20"/>
              </w:rPr>
              <w:t>8/14/14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547529" w14:textId="77777777" w:rsidR="00C113B5" w:rsidRPr="00D657A6" w:rsidRDefault="00C113B5" w:rsidP="00C74638">
            <w:pPr>
              <w:jc w:val="right"/>
              <w:rPr>
                <w:sz w:val="20"/>
              </w:rPr>
            </w:pPr>
            <w:r w:rsidRPr="00D657A6">
              <w:rPr>
                <w:sz w:val="20"/>
              </w:rPr>
              <w:t>10/2/14</w:t>
            </w:r>
          </w:p>
        </w:tc>
      </w:tr>
      <w:tr w:rsidR="00C113B5" w:rsidRPr="00D657A6" w14:paraId="04EA643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1E92E3" w14:textId="77777777" w:rsidR="00C113B5" w:rsidRPr="00D657A6" w:rsidRDefault="00C113B5" w:rsidP="00C74638">
            <w:pPr>
              <w:jc w:val="right"/>
              <w:rPr>
                <w:sz w:val="20"/>
              </w:rPr>
            </w:pPr>
            <w:r w:rsidRPr="00D657A6">
              <w:rPr>
                <w:sz w:val="20"/>
              </w:rPr>
              <w:t>87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F5F9AF" w14:textId="77777777" w:rsidR="00C113B5" w:rsidRPr="00D657A6" w:rsidRDefault="00C113B5" w:rsidP="00C74638">
            <w:pPr>
              <w:rPr>
                <w:sz w:val="20"/>
              </w:rPr>
            </w:pPr>
            <w:r w:rsidRPr="00D657A6">
              <w:rPr>
                <w:sz w:val="20"/>
              </w:rPr>
              <w:t xml:space="preserve">  7.8 Taxpayer Service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E78AC00" w14:textId="77777777" w:rsidR="00C113B5" w:rsidRPr="00D657A6" w:rsidRDefault="00C113B5" w:rsidP="00C74638">
            <w:pPr>
              <w:jc w:val="right"/>
              <w:rPr>
                <w:sz w:val="20"/>
              </w:rPr>
            </w:pPr>
            <w:r w:rsidRPr="00D657A6">
              <w:rPr>
                <w:sz w:val="20"/>
              </w:rPr>
              <w:t>8/14/14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6B7EC0" w14:textId="77777777" w:rsidR="00C113B5" w:rsidRPr="00D657A6" w:rsidRDefault="00C113B5" w:rsidP="00C74638">
            <w:pPr>
              <w:jc w:val="right"/>
              <w:rPr>
                <w:sz w:val="20"/>
              </w:rPr>
            </w:pPr>
            <w:r w:rsidRPr="00D657A6">
              <w:rPr>
                <w:sz w:val="20"/>
              </w:rPr>
              <w:t>10/8/14</w:t>
            </w:r>
          </w:p>
        </w:tc>
      </w:tr>
      <w:tr w:rsidR="00C113B5" w:rsidRPr="00D657A6" w14:paraId="5968317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1465DB" w14:textId="77777777" w:rsidR="00C113B5" w:rsidRPr="00D657A6" w:rsidRDefault="00C113B5" w:rsidP="00C74638">
            <w:pPr>
              <w:jc w:val="right"/>
              <w:rPr>
                <w:sz w:val="20"/>
              </w:rPr>
            </w:pPr>
            <w:r w:rsidRPr="00D657A6">
              <w:rPr>
                <w:sz w:val="20"/>
              </w:rPr>
              <w:t>88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945967" w14:textId="77777777" w:rsidR="00C113B5" w:rsidRPr="00D657A6" w:rsidRDefault="00C113B5" w:rsidP="00C74638">
            <w:pPr>
              <w:rPr>
                <w:sz w:val="20"/>
              </w:rPr>
            </w:pPr>
            <w:r w:rsidRPr="00D657A6">
              <w:rPr>
                <w:sz w:val="20"/>
              </w:rPr>
              <w:t xml:space="preserve">  7.9 Contact Centre staff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368BE7" w14:textId="77777777" w:rsidR="00C113B5" w:rsidRPr="00D657A6" w:rsidRDefault="00C113B5" w:rsidP="00C74638">
            <w:pPr>
              <w:jc w:val="right"/>
              <w:rPr>
                <w:sz w:val="20"/>
              </w:rPr>
            </w:pPr>
            <w:r w:rsidRPr="00D657A6">
              <w:rPr>
                <w:sz w:val="20"/>
              </w:rPr>
              <w:t>8/14/14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A1DB56" w14:textId="77777777" w:rsidR="00C113B5" w:rsidRPr="00D657A6" w:rsidRDefault="00C113B5" w:rsidP="00C74638">
            <w:pPr>
              <w:jc w:val="right"/>
              <w:rPr>
                <w:sz w:val="20"/>
              </w:rPr>
            </w:pPr>
            <w:r w:rsidRPr="00D657A6">
              <w:rPr>
                <w:sz w:val="20"/>
              </w:rPr>
              <w:t>11/3/14</w:t>
            </w:r>
          </w:p>
        </w:tc>
      </w:tr>
      <w:tr w:rsidR="00C113B5" w:rsidRPr="00D657A6" w14:paraId="604108A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3F2137" w14:textId="77777777" w:rsidR="00C113B5" w:rsidRPr="00D657A6" w:rsidRDefault="00C113B5" w:rsidP="00C74638">
            <w:pPr>
              <w:jc w:val="right"/>
              <w:rPr>
                <w:sz w:val="20"/>
              </w:rPr>
            </w:pPr>
            <w:r w:rsidRPr="00D657A6">
              <w:rPr>
                <w:sz w:val="20"/>
              </w:rPr>
              <w:t>89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E9F32D" w14:textId="77777777" w:rsidR="00C113B5" w:rsidRPr="00D657A6" w:rsidRDefault="00C113B5" w:rsidP="00C74638">
            <w:pPr>
              <w:rPr>
                <w:sz w:val="20"/>
              </w:rPr>
            </w:pPr>
            <w:r w:rsidRPr="00D657A6">
              <w:rPr>
                <w:sz w:val="20"/>
              </w:rPr>
              <w:t xml:space="preserve">  7.10 Audit Phase 1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22E808" w14:textId="77777777" w:rsidR="00C113B5" w:rsidRPr="00D657A6" w:rsidRDefault="00C113B5" w:rsidP="00C74638">
            <w:pPr>
              <w:jc w:val="right"/>
              <w:rPr>
                <w:sz w:val="20"/>
              </w:rPr>
            </w:pPr>
            <w:r w:rsidRPr="00D657A6">
              <w:rPr>
                <w:sz w:val="20"/>
              </w:rPr>
              <w:t>11/11/14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2C36D9" w14:textId="77777777" w:rsidR="00C113B5" w:rsidRPr="00D657A6" w:rsidRDefault="00C113B5" w:rsidP="00C74638">
            <w:pPr>
              <w:jc w:val="right"/>
              <w:rPr>
                <w:sz w:val="20"/>
              </w:rPr>
            </w:pPr>
            <w:r w:rsidRPr="00D657A6">
              <w:rPr>
                <w:sz w:val="20"/>
              </w:rPr>
              <w:t>1/24/15</w:t>
            </w:r>
          </w:p>
        </w:tc>
      </w:tr>
      <w:tr w:rsidR="00C113B5" w:rsidRPr="00D657A6" w14:paraId="5BE6014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F60F77" w14:textId="77777777" w:rsidR="00C113B5" w:rsidRPr="00D657A6" w:rsidRDefault="00C113B5" w:rsidP="00C74638">
            <w:pPr>
              <w:jc w:val="right"/>
              <w:rPr>
                <w:sz w:val="20"/>
              </w:rPr>
            </w:pPr>
            <w:r w:rsidRPr="00D657A6">
              <w:rPr>
                <w:sz w:val="20"/>
              </w:rPr>
              <w:t>90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BC1A6E" w14:textId="77777777" w:rsidR="00C113B5" w:rsidRPr="00D657A6" w:rsidRDefault="00C113B5" w:rsidP="00C74638">
            <w:pPr>
              <w:rPr>
                <w:sz w:val="20"/>
              </w:rPr>
            </w:pPr>
            <w:r w:rsidRPr="00D657A6">
              <w:rPr>
                <w:sz w:val="20"/>
              </w:rPr>
              <w:t xml:space="preserve">  7.11 Audit Phase 2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4EAB67" w14:textId="77777777" w:rsidR="00C113B5" w:rsidRPr="00D657A6" w:rsidRDefault="00C113B5" w:rsidP="00C74638">
            <w:pPr>
              <w:jc w:val="right"/>
              <w:rPr>
                <w:sz w:val="20"/>
              </w:rPr>
            </w:pPr>
            <w:r w:rsidRPr="00D657A6">
              <w:rPr>
                <w:sz w:val="20"/>
              </w:rPr>
              <w:t>8/1/15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12662A" w14:textId="77777777" w:rsidR="00C113B5" w:rsidRPr="00D657A6" w:rsidRDefault="00C113B5" w:rsidP="00C74638">
            <w:pPr>
              <w:jc w:val="right"/>
              <w:rPr>
                <w:sz w:val="20"/>
              </w:rPr>
            </w:pPr>
            <w:r w:rsidRPr="00D657A6">
              <w:rPr>
                <w:sz w:val="20"/>
              </w:rPr>
              <w:t>10/18/15</w:t>
            </w:r>
          </w:p>
        </w:tc>
      </w:tr>
      <w:tr w:rsidR="00C113B5" w:rsidRPr="00D657A6" w14:paraId="0159D25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CB8DC2" w14:textId="77777777" w:rsidR="00C113B5" w:rsidRPr="00D657A6" w:rsidRDefault="00C113B5" w:rsidP="00C74638">
            <w:pPr>
              <w:jc w:val="right"/>
              <w:rPr>
                <w:sz w:val="20"/>
              </w:rPr>
            </w:pPr>
            <w:r w:rsidRPr="00D657A6">
              <w:rPr>
                <w:sz w:val="20"/>
              </w:rPr>
              <w:t>91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0A0F37" w14:textId="77777777" w:rsidR="00C113B5" w:rsidRPr="00D657A6" w:rsidRDefault="00C113B5" w:rsidP="00C74638">
            <w:pPr>
              <w:rPr>
                <w:sz w:val="20"/>
              </w:rPr>
            </w:pPr>
            <w:r w:rsidRPr="00D657A6">
              <w:rPr>
                <w:sz w:val="20"/>
              </w:rPr>
              <w:t xml:space="preserve">  7.12 Appeals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F66C40" w14:textId="77777777" w:rsidR="00C113B5" w:rsidRPr="00D657A6" w:rsidRDefault="00C113B5" w:rsidP="00C74638">
            <w:pPr>
              <w:jc w:val="right"/>
              <w:rPr>
                <w:sz w:val="20"/>
              </w:rPr>
            </w:pPr>
            <w:r w:rsidRPr="00D657A6">
              <w:rPr>
                <w:sz w:val="20"/>
              </w:rPr>
              <w:t>11/11/14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A3A0BA" w14:textId="77777777" w:rsidR="00C113B5" w:rsidRPr="00D657A6" w:rsidRDefault="00C113B5" w:rsidP="00C74638">
            <w:pPr>
              <w:jc w:val="right"/>
              <w:rPr>
                <w:sz w:val="20"/>
              </w:rPr>
            </w:pPr>
            <w:r w:rsidRPr="00D657A6">
              <w:rPr>
                <w:sz w:val="20"/>
              </w:rPr>
              <w:t>1/5/15</w:t>
            </w:r>
          </w:p>
        </w:tc>
      </w:tr>
      <w:tr w:rsidR="00C113B5" w:rsidRPr="00D657A6" w14:paraId="36A9C30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E82EF8" w14:textId="77777777" w:rsidR="00C113B5" w:rsidRPr="00D657A6" w:rsidRDefault="00C113B5" w:rsidP="00C74638">
            <w:pPr>
              <w:jc w:val="right"/>
              <w:rPr>
                <w:sz w:val="20"/>
              </w:rPr>
            </w:pPr>
            <w:r w:rsidRPr="00D657A6">
              <w:rPr>
                <w:sz w:val="20"/>
              </w:rPr>
              <w:t>92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5EE397" w14:textId="77777777" w:rsidR="00C113B5" w:rsidRPr="00D657A6" w:rsidRDefault="00C113B5" w:rsidP="00C74638">
            <w:pPr>
              <w:rPr>
                <w:sz w:val="20"/>
              </w:rPr>
            </w:pPr>
            <w:r w:rsidRPr="00D657A6">
              <w:rPr>
                <w:sz w:val="20"/>
              </w:rPr>
              <w:t xml:space="preserve">  7.13 Investigations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4E1B34" w14:textId="77777777" w:rsidR="00C113B5" w:rsidRPr="00D657A6" w:rsidRDefault="00C113B5" w:rsidP="00C74638">
            <w:pPr>
              <w:jc w:val="right"/>
              <w:rPr>
                <w:sz w:val="20"/>
              </w:rPr>
            </w:pPr>
            <w:r w:rsidRPr="00D657A6">
              <w:rPr>
                <w:sz w:val="20"/>
              </w:rPr>
              <w:t>11/11/14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7683C4" w14:textId="77777777" w:rsidR="00C113B5" w:rsidRPr="00D657A6" w:rsidRDefault="00C113B5" w:rsidP="00C74638">
            <w:pPr>
              <w:jc w:val="right"/>
              <w:rPr>
                <w:sz w:val="20"/>
              </w:rPr>
            </w:pPr>
            <w:r w:rsidRPr="00D657A6">
              <w:rPr>
                <w:sz w:val="20"/>
              </w:rPr>
              <w:t>4/18/15</w:t>
            </w:r>
          </w:p>
        </w:tc>
      </w:tr>
      <w:tr w:rsidR="00C113B5" w:rsidRPr="00D657A6" w14:paraId="2A52297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AADE2C" w14:textId="77777777" w:rsidR="00C113B5" w:rsidRPr="00D657A6" w:rsidRDefault="00C113B5" w:rsidP="00C74638">
            <w:pPr>
              <w:jc w:val="right"/>
              <w:rPr>
                <w:sz w:val="20"/>
              </w:rPr>
            </w:pPr>
            <w:r w:rsidRPr="00D657A6">
              <w:rPr>
                <w:sz w:val="20"/>
              </w:rPr>
              <w:t>93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B1A0B8A" w14:textId="77777777" w:rsidR="00C113B5" w:rsidRPr="00D657A6" w:rsidRDefault="00C113B5" w:rsidP="00C74638">
            <w:pPr>
              <w:rPr>
                <w:sz w:val="20"/>
              </w:rPr>
            </w:pPr>
            <w:r w:rsidRPr="00D657A6">
              <w:rPr>
                <w:sz w:val="20"/>
              </w:rPr>
              <w:t xml:space="preserve">  7.14 Turnover tax staff familiarization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1396088" w14:textId="77777777" w:rsidR="00C113B5" w:rsidRPr="00D657A6" w:rsidRDefault="00C113B5" w:rsidP="00C74638">
            <w:pPr>
              <w:jc w:val="right"/>
              <w:rPr>
                <w:sz w:val="20"/>
              </w:rPr>
            </w:pPr>
            <w:r w:rsidRPr="00D657A6">
              <w:rPr>
                <w:sz w:val="20"/>
              </w:rPr>
              <w:t>10/31/14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39327A" w14:textId="77777777" w:rsidR="00C113B5" w:rsidRPr="00D657A6" w:rsidRDefault="00C113B5" w:rsidP="00C74638">
            <w:pPr>
              <w:jc w:val="right"/>
              <w:rPr>
                <w:sz w:val="20"/>
              </w:rPr>
            </w:pPr>
            <w:r w:rsidRPr="00D657A6">
              <w:rPr>
                <w:sz w:val="20"/>
              </w:rPr>
              <w:t>12/6/14</w:t>
            </w:r>
          </w:p>
        </w:tc>
      </w:tr>
      <w:tr w:rsidR="00C113B5" w:rsidRPr="00D657A6" w14:paraId="37659CC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0DAE72" w14:textId="77777777" w:rsidR="00C113B5" w:rsidRPr="00D657A6" w:rsidRDefault="00C113B5" w:rsidP="00C74638">
            <w:pPr>
              <w:jc w:val="right"/>
              <w:rPr>
                <w:sz w:val="20"/>
              </w:rPr>
            </w:pPr>
            <w:r w:rsidRPr="00D657A6">
              <w:rPr>
                <w:sz w:val="20"/>
              </w:rPr>
              <w:t>94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EA1AB1" w14:textId="77777777" w:rsidR="00C113B5" w:rsidRPr="00D657A6" w:rsidRDefault="00C113B5" w:rsidP="00C74638">
            <w:pPr>
              <w:rPr>
                <w:sz w:val="20"/>
              </w:rPr>
            </w:pPr>
            <w:r w:rsidRPr="00D657A6">
              <w:rPr>
                <w:sz w:val="20"/>
              </w:rPr>
              <w:t xml:space="preserve">  1.15 Customs training package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0EB285" w14:textId="77777777" w:rsidR="00C113B5" w:rsidRPr="00D657A6" w:rsidRDefault="00C113B5" w:rsidP="00C74638">
            <w:pPr>
              <w:jc w:val="right"/>
              <w:rPr>
                <w:sz w:val="20"/>
              </w:rPr>
            </w:pPr>
            <w:r w:rsidRPr="00D657A6">
              <w:rPr>
                <w:sz w:val="20"/>
              </w:rPr>
              <w:t>9/25/14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E37754" w14:textId="77777777" w:rsidR="00C113B5" w:rsidRPr="00D657A6" w:rsidRDefault="00C113B5" w:rsidP="00C74638">
            <w:pPr>
              <w:jc w:val="right"/>
              <w:rPr>
                <w:sz w:val="20"/>
              </w:rPr>
            </w:pPr>
            <w:r w:rsidRPr="00D657A6">
              <w:rPr>
                <w:sz w:val="20"/>
              </w:rPr>
              <w:t>12/15/14</w:t>
            </w:r>
          </w:p>
        </w:tc>
      </w:tr>
      <w:tr w:rsidR="00C113B5" w:rsidRPr="00D657A6" w14:paraId="64CB02A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3C7CEC" w14:textId="77777777" w:rsidR="00C113B5" w:rsidRPr="00D657A6" w:rsidRDefault="00C113B5" w:rsidP="00C74638">
            <w:pPr>
              <w:jc w:val="right"/>
              <w:rPr>
                <w:sz w:val="20"/>
              </w:rPr>
            </w:pPr>
            <w:r w:rsidRPr="00D657A6">
              <w:rPr>
                <w:sz w:val="20"/>
              </w:rPr>
              <w:t>95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914286" w14:textId="77777777" w:rsidR="00C113B5" w:rsidRPr="00D657A6" w:rsidRDefault="00C113B5" w:rsidP="00C74638">
            <w:pPr>
              <w:rPr>
                <w:sz w:val="20"/>
              </w:rPr>
            </w:pPr>
            <w:r w:rsidRPr="00D657A6">
              <w:rPr>
                <w:sz w:val="20"/>
              </w:rPr>
              <w:t xml:space="preserve">  7.16 Other training as identified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EB1F1E2" w14:textId="77777777" w:rsidR="00C113B5" w:rsidRPr="00D657A6" w:rsidRDefault="00C113B5" w:rsidP="00C74638">
            <w:pPr>
              <w:jc w:val="right"/>
              <w:rPr>
                <w:sz w:val="20"/>
              </w:rPr>
            </w:pPr>
            <w:r w:rsidRPr="00D657A6">
              <w:rPr>
                <w:sz w:val="20"/>
              </w:rPr>
              <w:t>10/20/14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B9957D3" w14:textId="77777777" w:rsidR="00C113B5" w:rsidRPr="00D657A6" w:rsidRDefault="00C113B5" w:rsidP="00C74638">
            <w:pPr>
              <w:jc w:val="right"/>
              <w:rPr>
                <w:sz w:val="20"/>
              </w:rPr>
            </w:pPr>
            <w:r w:rsidRPr="00D657A6">
              <w:rPr>
                <w:sz w:val="20"/>
              </w:rPr>
              <w:t>2/9/15</w:t>
            </w:r>
          </w:p>
        </w:tc>
      </w:tr>
      <w:tr w:rsidR="00C113B5" w:rsidRPr="00D657A6" w14:paraId="6B739A9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30D78B" w14:textId="77777777" w:rsidR="00C113B5" w:rsidRPr="00D657A6" w:rsidRDefault="00C113B5" w:rsidP="00C74638">
            <w:pPr>
              <w:jc w:val="right"/>
              <w:rPr>
                <w:b/>
                <w:bCs/>
                <w:sz w:val="20"/>
              </w:rPr>
            </w:pPr>
            <w:r w:rsidRPr="00D657A6">
              <w:rPr>
                <w:b/>
                <w:bCs/>
                <w:sz w:val="20"/>
              </w:rPr>
              <w:t>97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BC9CF67" w14:textId="77777777" w:rsidR="00C113B5" w:rsidRPr="00D657A6" w:rsidRDefault="00C113B5" w:rsidP="00C74638">
            <w:pPr>
              <w:rPr>
                <w:b/>
                <w:bCs/>
                <w:sz w:val="20"/>
              </w:rPr>
            </w:pPr>
            <w:r w:rsidRPr="00D657A6">
              <w:rPr>
                <w:b/>
                <w:bCs/>
                <w:sz w:val="20"/>
              </w:rPr>
              <w:t>8. Staffing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268F71" w14:textId="77777777" w:rsidR="00C113B5" w:rsidRPr="00D657A6" w:rsidRDefault="00C113B5" w:rsidP="00C74638">
            <w:pPr>
              <w:jc w:val="right"/>
              <w:rPr>
                <w:b/>
                <w:bCs/>
                <w:sz w:val="20"/>
              </w:rPr>
            </w:pPr>
            <w:r w:rsidRPr="00D657A6">
              <w:rPr>
                <w:b/>
                <w:bCs/>
                <w:sz w:val="20"/>
              </w:rPr>
              <w:t>12/31/13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59A09E" w14:textId="77777777" w:rsidR="00C113B5" w:rsidRPr="00D657A6" w:rsidRDefault="00C113B5" w:rsidP="00C74638">
            <w:pPr>
              <w:jc w:val="right"/>
              <w:rPr>
                <w:b/>
                <w:bCs/>
                <w:sz w:val="20"/>
              </w:rPr>
            </w:pPr>
            <w:r w:rsidRPr="00D657A6">
              <w:rPr>
                <w:b/>
                <w:bCs/>
                <w:sz w:val="20"/>
              </w:rPr>
              <w:t>12/29/14</w:t>
            </w:r>
          </w:p>
        </w:tc>
      </w:tr>
      <w:tr w:rsidR="00C113B5" w:rsidRPr="00D657A6" w14:paraId="267EB97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FDD6B0" w14:textId="77777777" w:rsidR="00C113B5" w:rsidRPr="00D657A6" w:rsidRDefault="00C113B5" w:rsidP="00C74638">
            <w:pPr>
              <w:jc w:val="right"/>
              <w:rPr>
                <w:sz w:val="20"/>
              </w:rPr>
            </w:pPr>
            <w:r w:rsidRPr="00D657A6">
              <w:rPr>
                <w:sz w:val="20"/>
              </w:rPr>
              <w:t>98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21FD52" w14:textId="77777777" w:rsidR="00C113B5" w:rsidRPr="00D657A6" w:rsidRDefault="00C113B5" w:rsidP="00C74638">
            <w:pPr>
              <w:rPr>
                <w:sz w:val="20"/>
              </w:rPr>
            </w:pPr>
            <w:r w:rsidRPr="00D657A6">
              <w:rPr>
                <w:sz w:val="20"/>
              </w:rPr>
              <w:t xml:space="preserve">  8.1 Develop staffing plan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001565" w14:textId="77777777" w:rsidR="00C113B5" w:rsidRPr="00D657A6" w:rsidRDefault="00C113B5" w:rsidP="00C74638">
            <w:pPr>
              <w:jc w:val="right"/>
              <w:rPr>
                <w:sz w:val="20"/>
              </w:rPr>
            </w:pPr>
            <w:r w:rsidRPr="00D657A6">
              <w:rPr>
                <w:sz w:val="20"/>
              </w:rPr>
              <w:t>12/31/13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419F08" w14:textId="77777777" w:rsidR="00C113B5" w:rsidRPr="00D657A6" w:rsidRDefault="00C113B5" w:rsidP="00C74638">
            <w:pPr>
              <w:jc w:val="right"/>
              <w:rPr>
                <w:sz w:val="20"/>
              </w:rPr>
            </w:pPr>
            <w:r w:rsidRPr="00D657A6">
              <w:rPr>
                <w:sz w:val="20"/>
              </w:rPr>
              <w:t>1/15/14</w:t>
            </w:r>
          </w:p>
        </w:tc>
      </w:tr>
      <w:tr w:rsidR="00C113B5" w:rsidRPr="00D657A6" w14:paraId="5583CD7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9EEA77" w14:textId="77777777" w:rsidR="00C113B5" w:rsidRPr="00D657A6" w:rsidRDefault="00C113B5" w:rsidP="00C74638">
            <w:pPr>
              <w:jc w:val="right"/>
              <w:rPr>
                <w:sz w:val="20"/>
              </w:rPr>
            </w:pPr>
            <w:r w:rsidRPr="00D657A6">
              <w:rPr>
                <w:sz w:val="20"/>
              </w:rPr>
              <w:t>99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95D34F" w14:textId="77777777" w:rsidR="00C113B5" w:rsidRPr="00D657A6" w:rsidRDefault="00C113B5" w:rsidP="00C74638">
            <w:pPr>
              <w:rPr>
                <w:sz w:val="20"/>
              </w:rPr>
            </w:pPr>
            <w:r w:rsidRPr="00D657A6">
              <w:rPr>
                <w:sz w:val="20"/>
              </w:rPr>
              <w:t xml:space="preserve">  8.2 Chairman approves staffing plan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3D8761D" w14:textId="77777777" w:rsidR="00C113B5" w:rsidRPr="00D657A6" w:rsidRDefault="00C113B5" w:rsidP="00C74638">
            <w:pPr>
              <w:jc w:val="right"/>
              <w:rPr>
                <w:sz w:val="20"/>
              </w:rPr>
            </w:pPr>
            <w:r w:rsidRPr="00D657A6">
              <w:rPr>
                <w:sz w:val="20"/>
              </w:rPr>
              <w:t>1/24/14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37E61E" w14:textId="77777777" w:rsidR="00C113B5" w:rsidRPr="00D657A6" w:rsidRDefault="00C113B5" w:rsidP="00C74638">
            <w:pPr>
              <w:jc w:val="right"/>
              <w:rPr>
                <w:sz w:val="20"/>
              </w:rPr>
            </w:pPr>
            <w:r w:rsidRPr="00D657A6">
              <w:rPr>
                <w:sz w:val="20"/>
              </w:rPr>
              <w:t>1/24/14</w:t>
            </w:r>
          </w:p>
        </w:tc>
      </w:tr>
      <w:tr w:rsidR="00C113B5" w:rsidRPr="00D657A6" w14:paraId="68C34A8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6EFDEA" w14:textId="77777777" w:rsidR="00C113B5" w:rsidRPr="00D657A6" w:rsidRDefault="00C113B5" w:rsidP="00C74638">
            <w:pPr>
              <w:jc w:val="right"/>
              <w:rPr>
                <w:sz w:val="20"/>
              </w:rPr>
            </w:pPr>
            <w:r w:rsidRPr="00D657A6">
              <w:rPr>
                <w:sz w:val="20"/>
              </w:rPr>
              <w:t>100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0FDB1E" w14:textId="77777777" w:rsidR="00C113B5" w:rsidRPr="00D657A6" w:rsidRDefault="00C113B5" w:rsidP="00C74638">
            <w:pPr>
              <w:rPr>
                <w:sz w:val="20"/>
              </w:rPr>
            </w:pPr>
            <w:r w:rsidRPr="00D657A6">
              <w:rPr>
                <w:sz w:val="20"/>
              </w:rPr>
              <w:t xml:space="preserve">  8.3 Execute staffing plan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055D0F6" w14:textId="77777777" w:rsidR="00C113B5" w:rsidRPr="00D657A6" w:rsidRDefault="00C113B5" w:rsidP="00C74638">
            <w:pPr>
              <w:jc w:val="right"/>
              <w:rPr>
                <w:sz w:val="20"/>
              </w:rPr>
            </w:pPr>
            <w:r w:rsidRPr="00D657A6">
              <w:rPr>
                <w:sz w:val="20"/>
              </w:rPr>
              <w:t>2/25/14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3E36A6" w14:textId="77777777" w:rsidR="00C113B5" w:rsidRPr="00D657A6" w:rsidRDefault="00C113B5" w:rsidP="00C74638">
            <w:pPr>
              <w:jc w:val="right"/>
              <w:rPr>
                <w:sz w:val="20"/>
              </w:rPr>
            </w:pPr>
            <w:r w:rsidRPr="00D657A6">
              <w:rPr>
                <w:sz w:val="20"/>
              </w:rPr>
              <w:t>12/29/14</w:t>
            </w:r>
          </w:p>
        </w:tc>
      </w:tr>
      <w:tr w:rsidR="00C113B5" w:rsidRPr="00D657A6" w14:paraId="24622A4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0E2CA7" w14:textId="77777777" w:rsidR="00C113B5" w:rsidRPr="00D657A6" w:rsidRDefault="00C113B5" w:rsidP="00C74638">
            <w:pPr>
              <w:jc w:val="right"/>
              <w:rPr>
                <w:b/>
                <w:bCs/>
                <w:sz w:val="20"/>
              </w:rPr>
            </w:pPr>
            <w:r w:rsidRPr="00D657A6">
              <w:rPr>
                <w:b/>
                <w:bCs/>
                <w:sz w:val="20"/>
              </w:rPr>
              <w:t>102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D3CAD2" w14:textId="77777777" w:rsidR="00C113B5" w:rsidRPr="00D657A6" w:rsidRDefault="00C113B5" w:rsidP="00C74638">
            <w:pPr>
              <w:rPr>
                <w:b/>
                <w:bCs/>
                <w:sz w:val="20"/>
              </w:rPr>
            </w:pPr>
            <w:r w:rsidRPr="00D657A6">
              <w:rPr>
                <w:b/>
                <w:bCs/>
                <w:sz w:val="20"/>
              </w:rPr>
              <w:t>9. Staff training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18D76C" w14:textId="77777777" w:rsidR="00C113B5" w:rsidRPr="00D657A6" w:rsidRDefault="00C113B5" w:rsidP="00C74638">
            <w:pPr>
              <w:jc w:val="right"/>
              <w:rPr>
                <w:b/>
                <w:bCs/>
                <w:sz w:val="20"/>
              </w:rPr>
            </w:pPr>
            <w:r w:rsidRPr="00D657A6">
              <w:rPr>
                <w:b/>
                <w:bCs/>
                <w:sz w:val="20"/>
              </w:rPr>
              <w:t>7/23/14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0D0AC0" w14:textId="77777777" w:rsidR="00C113B5" w:rsidRPr="00D657A6" w:rsidRDefault="00C113B5" w:rsidP="00C74638">
            <w:pPr>
              <w:jc w:val="right"/>
              <w:rPr>
                <w:b/>
                <w:bCs/>
                <w:sz w:val="20"/>
              </w:rPr>
            </w:pPr>
            <w:r w:rsidRPr="00D657A6">
              <w:rPr>
                <w:b/>
                <w:bCs/>
                <w:sz w:val="20"/>
              </w:rPr>
              <w:t>1/24/16</w:t>
            </w:r>
          </w:p>
        </w:tc>
      </w:tr>
      <w:tr w:rsidR="00C113B5" w:rsidRPr="00D657A6" w14:paraId="2BE449E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FD17BF" w14:textId="77777777" w:rsidR="00C113B5" w:rsidRPr="00D657A6" w:rsidRDefault="00C113B5" w:rsidP="00C74638">
            <w:pPr>
              <w:jc w:val="right"/>
              <w:rPr>
                <w:sz w:val="20"/>
              </w:rPr>
            </w:pPr>
            <w:r w:rsidRPr="00D657A6">
              <w:rPr>
                <w:sz w:val="20"/>
              </w:rPr>
              <w:t>103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84E36F" w14:textId="77777777" w:rsidR="00C113B5" w:rsidRPr="00D657A6" w:rsidRDefault="00C113B5" w:rsidP="00C74638">
            <w:pPr>
              <w:rPr>
                <w:sz w:val="20"/>
              </w:rPr>
            </w:pPr>
            <w:r w:rsidRPr="00D657A6">
              <w:rPr>
                <w:sz w:val="20"/>
              </w:rPr>
              <w:t xml:space="preserve">  9.1 Initial VAT staff familiarization training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160C7D" w14:textId="77777777" w:rsidR="00C113B5" w:rsidRPr="00D657A6" w:rsidRDefault="00C113B5" w:rsidP="00C74638">
            <w:pPr>
              <w:jc w:val="right"/>
              <w:rPr>
                <w:sz w:val="20"/>
              </w:rPr>
            </w:pPr>
            <w:r w:rsidRPr="00D657A6">
              <w:rPr>
                <w:sz w:val="20"/>
              </w:rPr>
              <w:t>7/23/14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E9F837" w14:textId="77777777" w:rsidR="00C113B5" w:rsidRPr="00D657A6" w:rsidRDefault="00C113B5" w:rsidP="00C74638">
            <w:pPr>
              <w:jc w:val="right"/>
              <w:rPr>
                <w:sz w:val="20"/>
              </w:rPr>
            </w:pPr>
            <w:r w:rsidRPr="00D657A6">
              <w:rPr>
                <w:sz w:val="20"/>
              </w:rPr>
              <w:t>10/14/14</w:t>
            </w:r>
          </w:p>
        </w:tc>
      </w:tr>
      <w:tr w:rsidR="00C113B5" w:rsidRPr="00D657A6" w14:paraId="33A9F0E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F3B007" w14:textId="77777777" w:rsidR="00C113B5" w:rsidRPr="00D657A6" w:rsidRDefault="00C113B5" w:rsidP="00C74638">
            <w:pPr>
              <w:jc w:val="right"/>
              <w:rPr>
                <w:sz w:val="20"/>
              </w:rPr>
            </w:pPr>
            <w:r w:rsidRPr="00D657A6">
              <w:rPr>
                <w:sz w:val="20"/>
              </w:rPr>
              <w:t>104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B4F493" w14:textId="77777777" w:rsidR="00C113B5" w:rsidRPr="00D657A6" w:rsidRDefault="00C113B5" w:rsidP="00C74638">
            <w:pPr>
              <w:rPr>
                <w:sz w:val="20"/>
              </w:rPr>
            </w:pPr>
            <w:r w:rsidRPr="00D657A6">
              <w:rPr>
                <w:sz w:val="20"/>
              </w:rPr>
              <w:t xml:space="preserve">  9.2 Audit &amp; Enforcement staff - initial  advisory activities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17AB4F" w14:textId="77777777" w:rsidR="00C113B5" w:rsidRPr="00D657A6" w:rsidRDefault="00C113B5" w:rsidP="00C74638">
            <w:pPr>
              <w:jc w:val="right"/>
              <w:rPr>
                <w:sz w:val="20"/>
              </w:rPr>
            </w:pPr>
            <w:r w:rsidRPr="00D657A6">
              <w:rPr>
                <w:sz w:val="20"/>
              </w:rPr>
              <w:t>10/15/14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13AB92" w14:textId="77777777" w:rsidR="00C113B5" w:rsidRPr="00D657A6" w:rsidRDefault="00C113B5" w:rsidP="00C74638">
            <w:pPr>
              <w:jc w:val="right"/>
              <w:rPr>
                <w:sz w:val="20"/>
              </w:rPr>
            </w:pPr>
            <w:r w:rsidRPr="00D657A6">
              <w:rPr>
                <w:sz w:val="20"/>
              </w:rPr>
              <w:t>12/9/14</w:t>
            </w:r>
          </w:p>
        </w:tc>
      </w:tr>
      <w:tr w:rsidR="00C113B5" w:rsidRPr="00D657A6" w14:paraId="782F027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8AD6B6" w14:textId="77777777" w:rsidR="00C113B5" w:rsidRPr="00D657A6" w:rsidRDefault="00C113B5" w:rsidP="00C74638">
            <w:pPr>
              <w:jc w:val="right"/>
              <w:rPr>
                <w:sz w:val="20"/>
              </w:rPr>
            </w:pPr>
            <w:r w:rsidRPr="00D657A6">
              <w:rPr>
                <w:sz w:val="20"/>
              </w:rPr>
              <w:lastRenderedPageBreak/>
              <w:t>105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5BB7F7" w14:textId="77777777" w:rsidR="00C113B5" w:rsidRPr="00D657A6" w:rsidRDefault="00C113B5" w:rsidP="00C74638">
            <w:pPr>
              <w:rPr>
                <w:sz w:val="20"/>
              </w:rPr>
            </w:pPr>
            <w:r w:rsidRPr="00D657A6">
              <w:rPr>
                <w:sz w:val="20"/>
              </w:rPr>
              <w:t xml:space="preserve">  9.3 Advisory activity staff fully trained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FAD733F" w14:textId="77777777" w:rsidR="00C113B5" w:rsidRPr="00D657A6" w:rsidRDefault="00C113B5" w:rsidP="00C74638">
            <w:pPr>
              <w:jc w:val="right"/>
              <w:rPr>
                <w:sz w:val="20"/>
              </w:rPr>
            </w:pPr>
            <w:r w:rsidRPr="00D657A6">
              <w:rPr>
                <w:sz w:val="20"/>
              </w:rPr>
              <w:t>12/9/14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2AFCBF" w14:textId="77777777" w:rsidR="00C113B5" w:rsidRPr="00D657A6" w:rsidRDefault="00C113B5" w:rsidP="00C74638">
            <w:pPr>
              <w:jc w:val="right"/>
              <w:rPr>
                <w:sz w:val="20"/>
              </w:rPr>
            </w:pPr>
            <w:r w:rsidRPr="00D657A6">
              <w:rPr>
                <w:sz w:val="20"/>
              </w:rPr>
              <w:t>12/9/14</w:t>
            </w:r>
          </w:p>
        </w:tc>
      </w:tr>
      <w:tr w:rsidR="00C113B5" w:rsidRPr="00D657A6" w14:paraId="7CAB1F5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7DF887" w14:textId="77777777" w:rsidR="00C113B5" w:rsidRPr="00D657A6" w:rsidRDefault="00C113B5" w:rsidP="00C74638">
            <w:pPr>
              <w:jc w:val="right"/>
              <w:rPr>
                <w:sz w:val="20"/>
              </w:rPr>
            </w:pPr>
            <w:r w:rsidRPr="00D657A6">
              <w:rPr>
                <w:sz w:val="20"/>
              </w:rPr>
              <w:t>106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B42B8A" w14:textId="77777777" w:rsidR="00C113B5" w:rsidRPr="00D657A6" w:rsidRDefault="00C113B5" w:rsidP="00C74638">
            <w:pPr>
              <w:rPr>
                <w:sz w:val="20"/>
              </w:rPr>
            </w:pPr>
            <w:r w:rsidRPr="00D657A6">
              <w:rPr>
                <w:sz w:val="20"/>
              </w:rPr>
              <w:t xml:space="preserve">  9.4 Processing Centre staff - registration job training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F6EE19" w14:textId="77777777" w:rsidR="00C113B5" w:rsidRPr="00D657A6" w:rsidRDefault="00C113B5" w:rsidP="00C74638">
            <w:pPr>
              <w:jc w:val="right"/>
              <w:rPr>
                <w:sz w:val="20"/>
              </w:rPr>
            </w:pPr>
            <w:r w:rsidRPr="00D657A6">
              <w:rPr>
                <w:sz w:val="20"/>
              </w:rPr>
              <w:t>11/9/14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719324A" w14:textId="77777777" w:rsidR="00C113B5" w:rsidRPr="00D657A6" w:rsidRDefault="00C113B5" w:rsidP="00C74638">
            <w:pPr>
              <w:jc w:val="right"/>
              <w:rPr>
                <w:sz w:val="20"/>
              </w:rPr>
            </w:pPr>
            <w:r w:rsidRPr="00D657A6">
              <w:rPr>
                <w:sz w:val="20"/>
              </w:rPr>
              <w:t>12/20/14</w:t>
            </w:r>
          </w:p>
        </w:tc>
      </w:tr>
      <w:tr w:rsidR="00C113B5" w:rsidRPr="00D657A6" w14:paraId="1AE5C28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DF34DC" w14:textId="77777777" w:rsidR="00C113B5" w:rsidRPr="00D657A6" w:rsidRDefault="00C113B5" w:rsidP="00C74638">
            <w:pPr>
              <w:jc w:val="right"/>
              <w:rPr>
                <w:sz w:val="20"/>
              </w:rPr>
            </w:pPr>
            <w:r w:rsidRPr="00D657A6">
              <w:rPr>
                <w:sz w:val="20"/>
              </w:rPr>
              <w:t>107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FBC259" w14:textId="77777777" w:rsidR="00C113B5" w:rsidRPr="00D657A6" w:rsidRDefault="00C113B5" w:rsidP="00C74638">
            <w:pPr>
              <w:rPr>
                <w:sz w:val="20"/>
              </w:rPr>
            </w:pPr>
            <w:r w:rsidRPr="00D657A6">
              <w:rPr>
                <w:sz w:val="20"/>
              </w:rPr>
              <w:t xml:space="preserve">  9.5 Taxpayer Contact Centre staff training VAT law and processes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5BB5C8" w14:textId="77777777" w:rsidR="00C113B5" w:rsidRPr="00D657A6" w:rsidRDefault="00C113B5" w:rsidP="00C74638">
            <w:pPr>
              <w:jc w:val="right"/>
              <w:rPr>
                <w:sz w:val="20"/>
              </w:rPr>
            </w:pPr>
            <w:r w:rsidRPr="00D657A6">
              <w:rPr>
                <w:sz w:val="20"/>
              </w:rPr>
              <w:t>12/01/14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59B79C" w14:textId="77777777" w:rsidR="00C113B5" w:rsidRPr="00D657A6" w:rsidRDefault="00C113B5" w:rsidP="00C74638">
            <w:pPr>
              <w:jc w:val="right"/>
              <w:rPr>
                <w:sz w:val="20"/>
              </w:rPr>
            </w:pPr>
            <w:r w:rsidRPr="00D657A6">
              <w:rPr>
                <w:sz w:val="20"/>
              </w:rPr>
              <w:t>1/1/15</w:t>
            </w:r>
          </w:p>
        </w:tc>
      </w:tr>
      <w:tr w:rsidR="00C113B5" w:rsidRPr="00D657A6" w14:paraId="3B25F6C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B655DC1" w14:textId="77777777" w:rsidR="00C113B5" w:rsidRPr="00D657A6" w:rsidRDefault="00C113B5" w:rsidP="00C74638">
            <w:pPr>
              <w:jc w:val="right"/>
              <w:rPr>
                <w:sz w:val="20"/>
              </w:rPr>
            </w:pPr>
            <w:r w:rsidRPr="00D657A6">
              <w:rPr>
                <w:sz w:val="20"/>
              </w:rPr>
              <w:t>108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CAC0B4" w14:textId="77777777" w:rsidR="00C113B5" w:rsidRPr="00D657A6" w:rsidRDefault="00C113B5" w:rsidP="00C74638">
            <w:pPr>
              <w:rPr>
                <w:sz w:val="20"/>
              </w:rPr>
            </w:pPr>
            <w:r w:rsidRPr="00D657A6">
              <w:rPr>
                <w:sz w:val="20"/>
              </w:rPr>
              <w:t xml:space="preserve">  9.6 Taxpayer Services staff - counter and outreach services training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4FA284" w14:textId="77777777" w:rsidR="00C113B5" w:rsidRPr="00D657A6" w:rsidRDefault="00C113B5" w:rsidP="00C74638">
            <w:pPr>
              <w:jc w:val="right"/>
              <w:rPr>
                <w:sz w:val="20"/>
              </w:rPr>
            </w:pPr>
            <w:r w:rsidRPr="00D657A6">
              <w:rPr>
                <w:sz w:val="20"/>
              </w:rPr>
              <w:t>11/23/14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D1A75CC" w14:textId="77777777" w:rsidR="00C113B5" w:rsidRPr="00D657A6" w:rsidRDefault="00C113B5" w:rsidP="00C74638">
            <w:pPr>
              <w:jc w:val="right"/>
              <w:rPr>
                <w:sz w:val="20"/>
              </w:rPr>
            </w:pPr>
            <w:r w:rsidRPr="00D657A6">
              <w:rPr>
                <w:sz w:val="20"/>
              </w:rPr>
              <w:t>12/20/14</w:t>
            </w:r>
          </w:p>
        </w:tc>
      </w:tr>
      <w:tr w:rsidR="00C113B5" w:rsidRPr="00D657A6" w14:paraId="45F902D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788702" w14:textId="77777777" w:rsidR="00C113B5" w:rsidRPr="00D657A6" w:rsidRDefault="00C113B5" w:rsidP="00C74638">
            <w:pPr>
              <w:jc w:val="right"/>
              <w:rPr>
                <w:sz w:val="20"/>
              </w:rPr>
            </w:pPr>
            <w:r w:rsidRPr="00D657A6">
              <w:rPr>
                <w:sz w:val="20"/>
              </w:rPr>
              <w:t>109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E02E58" w14:textId="77777777" w:rsidR="00C113B5" w:rsidRPr="00D657A6" w:rsidRDefault="00C113B5" w:rsidP="00C74638">
            <w:pPr>
              <w:rPr>
                <w:sz w:val="20"/>
              </w:rPr>
            </w:pPr>
            <w:r w:rsidRPr="00D657A6">
              <w:rPr>
                <w:sz w:val="20"/>
              </w:rPr>
              <w:t xml:space="preserve">  9.7 Taxpayer Services Staff fully trained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5EBEE8" w14:textId="77777777" w:rsidR="00C113B5" w:rsidRPr="00D657A6" w:rsidRDefault="00C113B5" w:rsidP="00C74638">
            <w:pPr>
              <w:jc w:val="right"/>
              <w:rPr>
                <w:sz w:val="20"/>
              </w:rPr>
            </w:pPr>
            <w:r w:rsidRPr="00D657A6">
              <w:rPr>
                <w:sz w:val="20"/>
              </w:rPr>
              <w:t>12/20/14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CEBB6C" w14:textId="77777777" w:rsidR="00C113B5" w:rsidRPr="00D657A6" w:rsidRDefault="00C113B5" w:rsidP="00C74638">
            <w:pPr>
              <w:jc w:val="right"/>
              <w:rPr>
                <w:sz w:val="20"/>
              </w:rPr>
            </w:pPr>
            <w:r w:rsidRPr="00D657A6">
              <w:rPr>
                <w:sz w:val="20"/>
              </w:rPr>
              <w:t>12/20/14</w:t>
            </w:r>
          </w:p>
        </w:tc>
      </w:tr>
      <w:tr w:rsidR="00C113B5" w:rsidRPr="00D657A6" w14:paraId="07A4E04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EFB006" w14:textId="77777777" w:rsidR="00C113B5" w:rsidRPr="00D657A6" w:rsidRDefault="00C113B5" w:rsidP="00C74638">
            <w:pPr>
              <w:jc w:val="right"/>
              <w:rPr>
                <w:sz w:val="20"/>
              </w:rPr>
            </w:pPr>
            <w:r w:rsidRPr="00D657A6">
              <w:rPr>
                <w:sz w:val="20"/>
              </w:rPr>
              <w:t>110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40CAEC" w14:textId="77777777" w:rsidR="00C113B5" w:rsidRPr="00D657A6" w:rsidRDefault="00C113B5" w:rsidP="00C74638">
            <w:pPr>
              <w:rPr>
                <w:sz w:val="20"/>
              </w:rPr>
            </w:pPr>
            <w:r w:rsidRPr="00D657A6">
              <w:rPr>
                <w:sz w:val="20"/>
              </w:rPr>
              <w:t xml:space="preserve">  9.8 Processing Centre staff - returns and payment processing training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AB57335" w14:textId="77777777" w:rsidR="00C113B5" w:rsidRPr="00D657A6" w:rsidRDefault="00C113B5" w:rsidP="00C74638">
            <w:pPr>
              <w:jc w:val="right"/>
              <w:rPr>
                <w:sz w:val="20"/>
              </w:rPr>
            </w:pPr>
            <w:r w:rsidRPr="00D657A6">
              <w:rPr>
                <w:sz w:val="20"/>
              </w:rPr>
              <w:t>5/4/15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11B049" w14:textId="77777777" w:rsidR="00C113B5" w:rsidRPr="00D657A6" w:rsidRDefault="00C113B5" w:rsidP="00C74638">
            <w:pPr>
              <w:jc w:val="right"/>
              <w:rPr>
                <w:sz w:val="20"/>
              </w:rPr>
            </w:pPr>
            <w:r w:rsidRPr="00D657A6">
              <w:rPr>
                <w:sz w:val="20"/>
              </w:rPr>
              <w:t>5/24/15</w:t>
            </w:r>
          </w:p>
        </w:tc>
      </w:tr>
      <w:tr w:rsidR="00C113B5" w:rsidRPr="00D657A6" w14:paraId="1101223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3CABBA" w14:textId="77777777" w:rsidR="00C113B5" w:rsidRPr="00D657A6" w:rsidRDefault="00C113B5" w:rsidP="00C74638">
            <w:pPr>
              <w:jc w:val="right"/>
              <w:rPr>
                <w:sz w:val="20"/>
              </w:rPr>
            </w:pPr>
            <w:r w:rsidRPr="00D657A6">
              <w:rPr>
                <w:sz w:val="20"/>
              </w:rPr>
              <w:t>111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94F7A8" w14:textId="77777777" w:rsidR="00C113B5" w:rsidRPr="00D657A6" w:rsidRDefault="00C113B5" w:rsidP="00C74638">
            <w:pPr>
              <w:rPr>
                <w:sz w:val="20"/>
              </w:rPr>
            </w:pPr>
            <w:r w:rsidRPr="00D657A6">
              <w:rPr>
                <w:sz w:val="20"/>
              </w:rPr>
              <w:t xml:space="preserve">  9.9 Enforcement staff - collection and non filling  job training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EDAFE4" w14:textId="77777777" w:rsidR="00C113B5" w:rsidRPr="00D657A6" w:rsidRDefault="00C113B5" w:rsidP="00C74638">
            <w:pPr>
              <w:jc w:val="right"/>
              <w:rPr>
                <w:sz w:val="20"/>
              </w:rPr>
            </w:pPr>
            <w:r w:rsidRPr="00D657A6">
              <w:rPr>
                <w:sz w:val="20"/>
              </w:rPr>
              <w:t>6/29/15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8178B8" w14:textId="77777777" w:rsidR="00C113B5" w:rsidRPr="00D657A6" w:rsidRDefault="00C113B5" w:rsidP="00C74638">
            <w:pPr>
              <w:jc w:val="right"/>
              <w:rPr>
                <w:sz w:val="20"/>
              </w:rPr>
            </w:pPr>
            <w:r w:rsidRPr="00D657A6">
              <w:rPr>
                <w:sz w:val="20"/>
              </w:rPr>
              <w:t>8/9/15</w:t>
            </w:r>
          </w:p>
        </w:tc>
      </w:tr>
      <w:tr w:rsidR="00C113B5" w:rsidRPr="00D657A6" w14:paraId="5459320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8A0C4A" w14:textId="77777777" w:rsidR="00C113B5" w:rsidRPr="00D657A6" w:rsidRDefault="00C113B5" w:rsidP="00C74638">
            <w:pPr>
              <w:jc w:val="right"/>
              <w:rPr>
                <w:sz w:val="20"/>
              </w:rPr>
            </w:pPr>
            <w:r w:rsidRPr="00D657A6">
              <w:rPr>
                <w:sz w:val="20"/>
              </w:rPr>
              <w:t>112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066633" w14:textId="77777777" w:rsidR="00C113B5" w:rsidRPr="00D657A6" w:rsidRDefault="00C113B5" w:rsidP="00C74638">
            <w:pPr>
              <w:rPr>
                <w:sz w:val="20"/>
              </w:rPr>
            </w:pPr>
            <w:r w:rsidRPr="00D657A6">
              <w:rPr>
                <w:sz w:val="20"/>
              </w:rPr>
              <w:t xml:space="preserve">  9.10 Enforcement staff fully trained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8B7AFC" w14:textId="77777777" w:rsidR="00C113B5" w:rsidRPr="00D657A6" w:rsidRDefault="00C113B5" w:rsidP="00C74638">
            <w:pPr>
              <w:jc w:val="right"/>
              <w:rPr>
                <w:sz w:val="20"/>
              </w:rPr>
            </w:pPr>
            <w:r w:rsidRPr="00D657A6">
              <w:rPr>
                <w:sz w:val="20"/>
              </w:rPr>
              <w:t>8/9/15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F9E1D2" w14:textId="77777777" w:rsidR="00C113B5" w:rsidRPr="00D657A6" w:rsidRDefault="00C113B5" w:rsidP="00C74638">
            <w:pPr>
              <w:jc w:val="right"/>
              <w:rPr>
                <w:sz w:val="20"/>
              </w:rPr>
            </w:pPr>
            <w:r w:rsidRPr="00D657A6">
              <w:rPr>
                <w:sz w:val="20"/>
              </w:rPr>
              <w:t>8/9/15</w:t>
            </w:r>
          </w:p>
        </w:tc>
      </w:tr>
      <w:tr w:rsidR="00C113B5" w:rsidRPr="00D657A6" w14:paraId="5522B43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E1BA77" w14:textId="77777777" w:rsidR="00C113B5" w:rsidRPr="00D657A6" w:rsidRDefault="00C113B5" w:rsidP="00C74638">
            <w:pPr>
              <w:jc w:val="right"/>
              <w:rPr>
                <w:sz w:val="20"/>
              </w:rPr>
            </w:pPr>
            <w:r w:rsidRPr="00D657A6">
              <w:rPr>
                <w:sz w:val="20"/>
              </w:rPr>
              <w:t>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BB6BB3" w14:textId="77777777" w:rsidR="00C113B5" w:rsidRPr="00D657A6" w:rsidRDefault="00C113B5" w:rsidP="00C74638">
            <w:pPr>
              <w:rPr>
                <w:sz w:val="20"/>
              </w:rPr>
            </w:pPr>
            <w:r w:rsidRPr="00D657A6">
              <w:rPr>
                <w:sz w:val="20"/>
              </w:rPr>
              <w:t xml:space="preserve">  9.11 Audit staff - phase 1 audit training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31FB7A1" w14:textId="77777777" w:rsidR="00C113B5" w:rsidRPr="00D657A6" w:rsidRDefault="00C113B5" w:rsidP="00C74638">
            <w:pPr>
              <w:jc w:val="right"/>
              <w:rPr>
                <w:sz w:val="20"/>
              </w:rPr>
            </w:pPr>
            <w:r w:rsidRPr="00D657A6">
              <w:rPr>
                <w:sz w:val="20"/>
              </w:rPr>
              <w:t>5/18/15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D449DE" w14:textId="77777777" w:rsidR="00C113B5" w:rsidRPr="00D657A6" w:rsidRDefault="00C113B5" w:rsidP="00C74638">
            <w:pPr>
              <w:jc w:val="right"/>
              <w:rPr>
                <w:sz w:val="20"/>
              </w:rPr>
            </w:pPr>
            <w:r w:rsidRPr="00D657A6">
              <w:rPr>
                <w:sz w:val="20"/>
              </w:rPr>
              <w:t>8/1/15</w:t>
            </w:r>
          </w:p>
        </w:tc>
      </w:tr>
      <w:tr w:rsidR="00C113B5" w:rsidRPr="00D657A6" w14:paraId="050A818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67DE52" w14:textId="77777777" w:rsidR="00C113B5" w:rsidRPr="00D657A6" w:rsidRDefault="00C113B5" w:rsidP="00C74638">
            <w:pPr>
              <w:jc w:val="right"/>
              <w:rPr>
                <w:sz w:val="20"/>
              </w:rPr>
            </w:pPr>
            <w:r w:rsidRPr="00D657A6">
              <w:rPr>
                <w:sz w:val="20"/>
              </w:rPr>
              <w:t>115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C8C8CE" w14:textId="77777777" w:rsidR="00C113B5" w:rsidRPr="00D657A6" w:rsidRDefault="00C113B5" w:rsidP="00C74638">
            <w:pPr>
              <w:rPr>
                <w:sz w:val="20"/>
              </w:rPr>
            </w:pPr>
            <w:r w:rsidRPr="00D657A6">
              <w:rPr>
                <w:sz w:val="20"/>
              </w:rPr>
              <w:t xml:space="preserve">  9.12 Investigations staff - investigations training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CC5895" w14:textId="77777777" w:rsidR="00C113B5" w:rsidRPr="00D657A6" w:rsidRDefault="00C113B5" w:rsidP="00C74638">
            <w:pPr>
              <w:jc w:val="right"/>
              <w:rPr>
                <w:sz w:val="20"/>
              </w:rPr>
            </w:pPr>
            <w:r w:rsidRPr="00D657A6">
              <w:rPr>
                <w:sz w:val="20"/>
              </w:rPr>
              <w:t>4/19/15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6F2C7D" w14:textId="77777777" w:rsidR="00C113B5" w:rsidRPr="00D657A6" w:rsidRDefault="00C113B5" w:rsidP="00C74638">
            <w:pPr>
              <w:jc w:val="right"/>
              <w:rPr>
                <w:sz w:val="20"/>
              </w:rPr>
            </w:pPr>
            <w:r w:rsidRPr="00D657A6">
              <w:rPr>
                <w:sz w:val="20"/>
              </w:rPr>
              <w:t>6/13/15</w:t>
            </w:r>
          </w:p>
        </w:tc>
      </w:tr>
      <w:tr w:rsidR="00C113B5" w:rsidRPr="00D657A6" w14:paraId="4EB2F4C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177114" w14:textId="77777777" w:rsidR="00C113B5" w:rsidRPr="00D657A6" w:rsidRDefault="00C113B5" w:rsidP="00C74638">
            <w:pPr>
              <w:jc w:val="right"/>
              <w:rPr>
                <w:sz w:val="20"/>
              </w:rPr>
            </w:pPr>
            <w:r w:rsidRPr="00D657A6">
              <w:rPr>
                <w:sz w:val="20"/>
              </w:rPr>
              <w:t>116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59FB16" w14:textId="77777777" w:rsidR="00C113B5" w:rsidRPr="00D657A6" w:rsidRDefault="00C113B5" w:rsidP="00C74638">
            <w:pPr>
              <w:rPr>
                <w:sz w:val="20"/>
              </w:rPr>
            </w:pPr>
            <w:r w:rsidRPr="00D657A6">
              <w:rPr>
                <w:sz w:val="20"/>
              </w:rPr>
              <w:t xml:space="preserve">  9.13 All turnover tax staff - familiarization training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024758" w14:textId="77777777" w:rsidR="00C113B5" w:rsidRPr="00D657A6" w:rsidRDefault="00C113B5" w:rsidP="00C74638">
            <w:pPr>
              <w:jc w:val="right"/>
              <w:rPr>
                <w:sz w:val="20"/>
              </w:rPr>
            </w:pPr>
            <w:r w:rsidRPr="00D657A6">
              <w:rPr>
                <w:sz w:val="20"/>
              </w:rPr>
              <w:t>11/12/14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77D854" w14:textId="77777777" w:rsidR="00C113B5" w:rsidRPr="00D657A6" w:rsidRDefault="00C113B5" w:rsidP="00C74638">
            <w:pPr>
              <w:jc w:val="right"/>
              <w:rPr>
                <w:sz w:val="20"/>
              </w:rPr>
            </w:pPr>
            <w:r w:rsidRPr="00D657A6">
              <w:rPr>
                <w:sz w:val="20"/>
              </w:rPr>
              <w:t>2/3/15</w:t>
            </w:r>
          </w:p>
        </w:tc>
      </w:tr>
      <w:tr w:rsidR="00C113B5" w:rsidRPr="00D657A6" w14:paraId="16C947B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65E743" w14:textId="77777777" w:rsidR="00C113B5" w:rsidRPr="00D657A6" w:rsidRDefault="00C113B5" w:rsidP="00C74638">
            <w:pPr>
              <w:jc w:val="right"/>
              <w:rPr>
                <w:sz w:val="20"/>
              </w:rPr>
            </w:pPr>
            <w:r w:rsidRPr="00D657A6">
              <w:rPr>
                <w:sz w:val="20"/>
              </w:rPr>
              <w:t>117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A65D52C" w14:textId="77777777" w:rsidR="00C113B5" w:rsidRPr="00D657A6" w:rsidRDefault="00C113B5" w:rsidP="00C74638">
            <w:pPr>
              <w:rPr>
                <w:sz w:val="20"/>
              </w:rPr>
            </w:pPr>
            <w:r w:rsidRPr="00D657A6">
              <w:rPr>
                <w:sz w:val="20"/>
              </w:rPr>
              <w:t xml:space="preserve">  9.14 Customs staff - basic familiarization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AFDF0A" w14:textId="77777777" w:rsidR="00C113B5" w:rsidRPr="00D657A6" w:rsidRDefault="00C113B5" w:rsidP="00C74638">
            <w:pPr>
              <w:jc w:val="right"/>
              <w:rPr>
                <w:sz w:val="20"/>
              </w:rPr>
            </w:pPr>
            <w:r w:rsidRPr="00D657A6">
              <w:rPr>
                <w:sz w:val="20"/>
              </w:rPr>
              <w:t>12/16/14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0C453E" w14:textId="77777777" w:rsidR="00C113B5" w:rsidRPr="00D657A6" w:rsidRDefault="00C113B5" w:rsidP="00C74638">
            <w:pPr>
              <w:jc w:val="right"/>
              <w:rPr>
                <w:sz w:val="20"/>
              </w:rPr>
            </w:pPr>
            <w:r w:rsidRPr="00D657A6">
              <w:rPr>
                <w:sz w:val="20"/>
              </w:rPr>
              <w:t>3/9/15</w:t>
            </w:r>
          </w:p>
        </w:tc>
      </w:tr>
      <w:tr w:rsidR="00C113B5" w:rsidRPr="00D657A6" w14:paraId="64E9902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D142C6" w14:textId="77777777" w:rsidR="00C113B5" w:rsidRPr="00D657A6" w:rsidRDefault="00C113B5" w:rsidP="00C74638">
            <w:pPr>
              <w:jc w:val="right"/>
              <w:rPr>
                <w:sz w:val="20"/>
              </w:rPr>
            </w:pPr>
            <w:r w:rsidRPr="00D657A6">
              <w:rPr>
                <w:sz w:val="20"/>
              </w:rPr>
              <w:t>118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FB731A" w14:textId="77777777" w:rsidR="00C113B5" w:rsidRPr="00D657A6" w:rsidRDefault="00C113B5" w:rsidP="00C74638">
            <w:pPr>
              <w:rPr>
                <w:sz w:val="20"/>
              </w:rPr>
            </w:pPr>
            <w:r w:rsidRPr="00D657A6">
              <w:rPr>
                <w:sz w:val="20"/>
              </w:rPr>
              <w:t xml:space="preserve">  9.15 Audit staff - phase 2 audit training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7BB017" w14:textId="77777777" w:rsidR="00C113B5" w:rsidRPr="00D657A6" w:rsidRDefault="00C113B5" w:rsidP="00C74638">
            <w:pPr>
              <w:jc w:val="right"/>
              <w:rPr>
                <w:sz w:val="20"/>
              </w:rPr>
            </w:pPr>
            <w:r w:rsidRPr="00D657A6">
              <w:rPr>
                <w:sz w:val="20"/>
              </w:rPr>
              <w:t>11/2/15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1F681B" w14:textId="77777777" w:rsidR="00C113B5" w:rsidRPr="00D657A6" w:rsidRDefault="00C113B5" w:rsidP="00C74638">
            <w:pPr>
              <w:jc w:val="right"/>
              <w:rPr>
                <w:sz w:val="20"/>
              </w:rPr>
            </w:pPr>
            <w:r w:rsidRPr="00D657A6">
              <w:rPr>
                <w:sz w:val="20"/>
              </w:rPr>
              <w:t>1/24/16</w:t>
            </w:r>
          </w:p>
        </w:tc>
      </w:tr>
      <w:tr w:rsidR="00C113B5" w:rsidRPr="00D657A6" w14:paraId="12EF107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4AFDEE" w14:textId="77777777" w:rsidR="00C113B5" w:rsidRPr="00D657A6" w:rsidRDefault="00C113B5" w:rsidP="00C74638">
            <w:pPr>
              <w:jc w:val="right"/>
              <w:rPr>
                <w:b/>
                <w:bCs/>
                <w:sz w:val="20"/>
              </w:rPr>
            </w:pPr>
            <w:r w:rsidRPr="00D657A6">
              <w:rPr>
                <w:b/>
                <w:bCs/>
                <w:sz w:val="20"/>
              </w:rPr>
              <w:t>120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FC794A" w14:textId="77777777" w:rsidR="00C113B5" w:rsidRPr="00D657A6" w:rsidRDefault="00C113B5" w:rsidP="00C74638">
            <w:pPr>
              <w:rPr>
                <w:b/>
                <w:bCs/>
                <w:sz w:val="20"/>
              </w:rPr>
            </w:pPr>
            <w:r w:rsidRPr="00D657A6">
              <w:rPr>
                <w:b/>
                <w:bCs/>
                <w:sz w:val="20"/>
              </w:rPr>
              <w:t>10. IT systems development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2C5E007" w14:textId="77777777" w:rsidR="00C113B5" w:rsidRPr="00D657A6" w:rsidRDefault="00C113B5" w:rsidP="00C74638">
            <w:pPr>
              <w:jc w:val="right"/>
              <w:rPr>
                <w:b/>
                <w:bCs/>
                <w:sz w:val="20"/>
              </w:rPr>
            </w:pPr>
            <w:r w:rsidRPr="00D657A6">
              <w:rPr>
                <w:b/>
                <w:bCs/>
                <w:sz w:val="20"/>
              </w:rPr>
              <w:t>11/27/12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3045B5" w14:textId="77777777" w:rsidR="00C113B5" w:rsidRPr="00D657A6" w:rsidRDefault="00C113B5" w:rsidP="00C74638">
            <w:pPr>
              <w:jc w:val="right"/>
              <w:rPr>
                <w:b/>
                <w:bCs/>
                <w:sz w:val="20"/>
              </w:rPr>
            </w:pPr>
            <w:r w:rsidRPr="00D657A6">
              <w:rPr>
                <w:b/>
                <w:bCs/>
                <w:sz w:val="20"/>
              </w:rPr>
              <w:t>12/26/15</w:t>
            </w:r>
          </w:p>
        </w:tc>
      </w:tr>
      <w:tr w:rsidR="00C113B5" w:rsidRPr="00D657A6" w14:paraId="51899DC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5670E0" w14:textId="77777777" w:rsidR="00C113B5" w:rsidRPr="00D657A6" w:rsidRDefault="00C113B5" w:rsidP="00C74638">
            <w:pPr>
              <w:jc w:val="right"/>
              <w:rPr>
                <w:sz w:val="20"/>
              </w:rPr>
            </w:pPr>
            <w:r w:rsidRPr="00D657A6">
              <w:rPr>
                <w:sz w:val="20"/>
              </w:rPr>
              <w:t>121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353990" w14:textId="77777777" w:rsidR="00C113B5" w:rsidRPr="00D657A6" w:rsidRDefault="00C113B5" w:rsidP="00C74638">
            <w:pPr>
              <w:rPr>
                <w:sz w:val="20"/>
              </w:rPr>
            </w:pPr>
            <w:r w:rsidRPr="00D657A6">
              <w:rPr>
                <w:sz w:val="20"/>
              </w:rPr>
              <w:t xml:space="preserve">    10.1 Prepare a comprehensive IT development plan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EE0A47" w14:textId="77777777" w:rsidR="00C113B5" w:rsidRPr="00D657A6" w:rsidRDefault="00C113B5" w:rsidP="00C74638">
            <w:pPr>
              <w:jc w:val="right"/>
              <w:rPr>
                <w:sz w:val="20"/>
              </w:rPr>
            </w:pPr>
            <w:r w:rsidRPr="00D657A6">
              <w:rPr>
                <w:sz w:val="20"/>
              </w:rPr>
              <w:t>2/28/13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0D0BC7" w14:textId="77777777" w:rsidR="00C113B5" w:rsidRPr="00D657A6" w:rsidRDefault="00C113B5" w:rsidP="00C74638">
            <w:pPr>
              <w:jc w:val="right"/>
              <w:rPr>
                <w:sz w:val="20"/>
              </w:rPr>
            </w:pPr>
            <w:r w:rsidRPr="00D657A6">
              <w:rPr>
                <w:sz w:val="20"/>
              </w:rPr>
              <w:t>4/28/13</w:t>
            </w:r>
          </w:p>
        </w:tc>
      </w:tr>
      <w:tr w:rsidR="00C113B5" w:rsidRPr="00D657A6" w14:paraId="0F7DD62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77600C" w14:textId="77777777" w:rsidR="00C113B5" w:rsidRPr="00D657A6" w:rsidRDefault="00C113B5" w:rsidP="00C74638">
            <w:pPr>
              <w:jc w:val="right"/>
              <w:rPr>
                <w:b/>
                <w:bCs/>
                <w:sz w:val="20"/>
              </w:rPr>
            </w:pPr>
            <w:r w:rsidRPr="00D657A6">
              <w:rPr>
                <w:b/>
                <w:bCs/>
                <w:sz w:val="20"/>
              </w:rPr>
              <w:t>122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AC6408" w14:textId="77777777" w:rsidR="00C113B5" w:rsidRPr="00D657A6" w:rsidRDefault="00C113B5" w:rsidP="00C74638">
            <w:pPr>
              <w:rPr>
                <w:b/>
                <w:bCs/>
                <w:sz w:val="20"/>
              </w:rPr>
            </w:pPr>
            <w:r w:rsidRPr="00D657A6">
              <w:rPr>
                <w:b/>
                <w:bCs/>
                <w:sz w:val="20"/>
              </w:rPr>
              <w:t xml:space="preserve">  10.2 IT Procurement Support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865F2C" w14:textId="77777777" w:rsidR="00C113B5" w:rsidRPr="00D657A6" w:rsidRDefault="00C113B5" w:rsidP="00C74638">
            <w:pPr>
              <w:jc w:val="right"/>
              <w:rPr>
                <w:b/>
                <w:bCs/>
                <w:sz w:val="20"/>
              </w:rPr>
            </w:pPr>
            <w:r w:rsidRPr="00D657A6">
              <w:rPr>
                <w:b/>
                <w:bCs/>
                <w:sz w:val="20"/>
              </w:rPr>
              <w:t>11/27/12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EFDF3C7" w14:textId="77777777" w:rsidR="00C113B5" w:rsidRPr="00D657A6" w:rsidRDefault="00C113B5" w:rsidP="00C74638">
            <w:pPr>
              <w:jc w:val="right"/>
              <w:rPr>
                <w:b/>
                <w:bCs/>
                <w:sz w:val="20"/>
              </w:rPr>
            </w:pPr>
            <w:r w:rsidRPr="00D657A6">
              <w:rPr>
                <w:b/>
                <w:bCs/>
                <w:sz w:val="20"/>
              </w:rPr>
              <w:t>3/21/14</w:t>
            </w:r>
          </w:p>
        </w:tc>
      </w:tr>
      <w:tr w:rsidR="00C113B5" w:rsidRPr="00D657A6" w14:paraId="2407DEB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8CC312" w14:textId="77777777" w:rsidR="00C113B5" w:rsidRPr="00D657A6" w:rsidRDefault="00C113B5" w:rsidP="00C74638">
            <w:pPr>
              <w:jc w:val="right"/>
              <w:rPr>
                <w:sz w:val="20"/>
              </w:rPr>
            </w:pPr>
            <w:r w:rsidRPr="00D657A6">
              <w:rPr>
                <w:sz w:val="20"/>
              </w:rPr>
              <w:t>123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82478E2" w14:textId="77777777" w:rsidR="00C113B5" w:rsidRPr="00D657A6" w:rsidRDefault="00C113B5" w:rsidP="00C74638">
            <w:pPr>
              <w:rPr>
                <w:sz w:val="20"/>
              </w:rPr>
            </w:pPr>
            <w:r w:rsidRPr="00D657A6">
              <w:rPr>
                <w:sz w:val="20"/>
              </w:rPr>
              <w:t xml:space="preserve">    10.2.1 Obtain IT procurement specialist support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3E4CCC" w14:textId="77777777" w:rsidR="00C113B5" w:rsidRPr="00D657A6" w:rsidRDefault="00C113B5" w:rsidP="00C74638">
            <w:pPr>
              <w:jc w:val="right"/>
              <w:rPr>
                <w:sz w:val="20"/>
              </w:rPr>
            </w:pPr>
            <w:r w:rsidRPr="00D657A6">
              <w:rPr>
                <w:sz w:val="20"/>
              </w:rPr>
              <w:t>11/27/12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14E7A8" w14:textId="77777777" w:rsidR="00C113B5" w:rsidRPr="00D657A6" w:rsidRDefault="00C113B5" w:rsidP="00C74638">
            <w:pPr>
              <w:jc w:val="right"/>
              <w:rPr>
                <w:sz w:val="20"/>
              </w:rPr>
            </w:pPr>
            <w:r w:rsidRPr="00D657A6">
              <w:rPr>
                <w:sz w:val="20"/>
              </w:rPr>
              <w:t>3/21/14</w:t>
            </w:r>
          </w:p>
        </w:tc>
      </w:tr>
      <w:tr w:rsidR="00C113B5" w:rsidRPr="00D657A6" w14:paraId="2CA5BC6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F6EACA" w14:textId="77777777" w:rsidR="00C113B5" w:rsidRPr="00D657A6" w:rsidRDefault="00C113B5" w:rsidP="00C74638">
            <w:pPr>
              <w:jc w:val="right"/>
              <w:rPr>
                <w:b/>
                <w:bCs/>
                <w:sz w:val="20"/>
              </w:rPr>
            </w:pPr>
            <w:r w:rsidRPr="00D657A6">
              <w:rPr>
                <w:b/>
                <w:bCs/>
                <w:sz w:val="20"/>
              </w:rPr>
              <w:t>124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9A33F5" w14:textId="77777777" w:rsidR="00C113B5" w:rsidRPr="00D657A6" w:rsidRDefault="00C113B5" w:rsidP="00C74638">
            <w:pPr>
              <w:rPr>
                <w:b/>
                <w:bCs/>
                <w:sz w:val="20"/>
              </w:rPr>
            </w:pPr>
            <w:r w:rsidRPr="00D657A6">
              <w:rPr>
                <w:b/>
                <w:bCs/>
                <w:sz w:val="20"/>
              </w:rPr>
              <w:t xml:space="preserve">  10.3 VAT Tax Administration Software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C7F90C" w14:textId="77777777" w:rsidR="00C113B5" w:rsidRPr="00D657A6" w:rsidRDefault="00C113B5" w:rsidP="00C74638">
            <w:pPr>
              <w:jc w:val="right"/>
              <w:rPr>
                <w:b/>
                <w:bCs/>
                <w:sz w:val="20"/>
              </w:rPr>
            </w:pPr>
            <w:r w:rsidRPr="00D657A6">
              <w:rPr>
                <w:b/>
                <w:bCs/>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AA204B" w14:textId="77777777" w:rsidR="00C113B5" w:rsidRPr="00D657A6" w:rsidRDefault="00C113B5" w:rsidP="00C74638">
            <w:pPr>
              <w:jc w:val="right"/>
              <w:rPr>
                <w:b/>
                <w:bCs/>
                <w:sz w:val="20"/>
              </w:rPr>
            </w:pPr>
            <w:r w:rsidRPr="00D657A6">
              <w:rPr>
                <w:b/>
                <w:bCs/>
                <w:sz w:val="20"/>
              </w:rPr>
              <w:t>12/26/15</w:t>
            </w:r>
          </w:p>
        </w:tc>
      </w:tr>
      <w:tr w:rsidR="00C113B5" w:rsidRPr="00D657A6" w14:paraId="008B2AB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39AF7B" w14:textId="77777777" w:rsidR="00C113B5" w:rsidRPr="00D657A6" w:rsidRDefault="00C113B5" w:rsidP="00C74638">
            <w:pPr>
              <w:jc w:val="right"/>
              <w:rPr>
                <w:b/>
                <w:bCs/>
                <w:sz w:val="20"/>
              </w:rPr>
            </w:pPr>
            <w:r w:rsidRPr="00D657A6">
              <w:rPr>
                <w:b/>
                <w:bCs/>
                <w:sz w:val="20"/>
              </w:rPr>
              <w:t>125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90DE962" w14:textId="77777777" w:rsidR="00C113B5" w:rsidRPr="00D657A6" w:rsidRDefault="00C113B5" w:rsidP="00C74638">
            <w:pPr>
              <w:rPr>
                <w:b/>
                <w:bCs/>
                <w:sz w:val="20"/>
              </w:rPr>
            </w:pPr>
            <w:r w:rsidRPr="00D657A6">
              <w:rPr>
                <w:b/>
                <w:bCs/>
                <w:sz w:val="20"/>
              </w:rPr>
              <w:t xml:space="preserve">    10.3.1 Develop VAT tax administration software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BF3D6E" w14:textId="77777777" w:rsidR="00C113B5" w:rsidRPr="00D657A6" w:rsidRDefault="00C113B5" w:rsidP="00C74638">
            <w:pPr>
              <w:jc w:val="right"/>
              <w:rPr>
                <w:b/>
                <w:bCs/>
                <w:sz w:val="20"/>
              </w:rPr>
            </w:pPr>
            <w:r w:rsidRPr="00D657A6">
              <w:rPr>
                <w:b/>
                <w:bCs/>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A45CDC" w14:textId="77777777" w:rsidR="00C113B5" w:rsidRPr="00D657A6" w:rsidRDefault="00C113B5" w:rsidP="00C74638">
            <w:pPr>
              <w:jc w:val="right"/>
              <w:rPr>
                <w:b/>
                <w:bCs/>
                <w:sz w:val="20"/>
              </w:rPr>
            </w:pPr>
            <w:r w:rsidRPr="00D657A6">
              <w:rPr>
                <w:b/>
                <w:bCs/>
                <w:sz w:val="20"/>
              </w:rPr>
              <w:t>12/26/15</w:t>
            </w:r>
          </w:p>
        </w:tc>
      </w:tr>
      <w:tr w:rsidR="00C113B5" w:rsidRPr="00D657A6" w14:paraId="0C55115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F3145C" w14:textId="77777777" w:rsidR="00C113B5" w:rsidRPr="00D657A6" w:rsidRDefault="00C113B5" w:rsidP="00C74638">
            <w:pPr>
              <w:jc w:val="right"/>
              <w:rPr>
                <w:b/>
                <w:bCs/>
                <w:sz w:val="20"/>
              </w:rPr>
            </w:pPr>
            <w:r w:rsidRPr="00D657A6">
              <w:rPr>
                <w:b/>
                <w:bCs/>
                <w:sz w:val="20"/>
              </w:rPr>
              <w:t>126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60F1C1" w14:textId="77777777" w:rsidR="00C113B5" w:rsidRPr="00D657A6" w:rsidRDefault="00C113B5" w:rsidP="00C74638">
            <w:pPr>
              <w:rPr>
                <w:b/>
                <w:bCs/>
                <w:sz w:val="20"/>
              </w:rPr>
            </w:pPr>
            <w:r w:rsidRPr="00D657A6">
              <w:rPr>
                <w:b/>
                <w:bCs/>
                <w:sz w:val="20"/>
              </w:rPr>
              <w:t xml:space="preserve">      10.3.1.1 Vendor configures system</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7274085" w14:textId="77777777" w:rsidR="00C113B5" w:rsidRPr="00D657A6" w:rsidRDefault="00C113B5" w:rsidP="00C74638">
            <w:pPr>
              <w:jc w:val="right"/>
              <w:rPr>
                <w:b/>
                <w:bCs/>
                <w:sz w:val="20"/>
              </w:rPr>
            </w:pPr>
            <w:r w:rsidRPr="00D657A6">
              <w:rPr>
                <w:b/>
                <w:bCs/>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7E30C20" w14:textId="77777777" w:rsidR="00C113B5" w:rsidRPr="00D657A6" w:rsidRDefault="00C113B5" w:rsidP="00C74638">
            <w:pPr>
              <w:jc w:val="right"/>
              <w:rPr>
                <w:b/>
                <w:bCs/>
                <w:sz w:val="20"/>
              </w:rPr>
            </w:pPr>
            <w:r w:rsidRPr="00D657A6">
              <w:rPr>
                <w:b/>
                <w:bCs/>
                <w:sz w:val="20"/>
              </w:rPr>
              <w:t>12/26/15</w:t>
            </w:r>
          </w:p>
        </w:tc>
      </w:tr>
      <w:tr w:rsidR="00C113B5" w:rsidRPr="00D657A6" w14:paraId="5FB31C5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87687C" w14:textId="77777777" w:rsidR="00C113B5" w:rsidRPr="00D657A6" w:rsidRDefault="00C113B5" w:rsidP="00C74638">
            <w:pPr>
              <w:jc w:val="right"/>
              <w:rPr>
                <w:sz w:val="20"/>
              </w:rPr>
            </w:pPr>
            <w:r w:rsidRPr="00D657A6">
              <w:rPr>
                <w:sz w:val="20"/>
              </w:rPr>
              <w:t>127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3C03F22" w14:textId="77777777" w:rsidR="00C113B5" w:rsidRPr="00D657A6" w:rsidRDefault="00C113B5" w:rsidP="00C74638">
            <w:pPr>
              <w:rPr>
                <w:sz w:val="20"/>
              </w:rPr>
            </w:pPr>
            <w:r w:rsidRPr="00D657A6">
              <w:rPr>
                <w:sz w:val="20"/>
              </w:rPr>
              <w:t xml:space="preserve">        10.3.1.1.1 Implement registration module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42A5EA" w14:textId="77777777" w:rsidR="00C113B5" w:rsidRPr="00D657A6" w:rsidRDefault="00C113B5" w:rsidP="00C74638">
            <w:pPr>
              <w:jc w:val="right"/>
              <w:rPr>
                <w:sz w:val="20"/>
              </w:rPr>
            </w:pPr>
            <w:r w:rsidRPr="00D657A6">
              <w:rPr>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E3BC13" w14:textId="77777777" w:rsidR="00C113B5" w:rsidRPr="00D657A6" w:rsidRDefault="00C113B5" w:rsidP="00C74638">
            <w:pPr>
              <w:jc w:val="right"/>
              <w:rPr>
                <w:sz w:val="20"/>
              </w:rPr>
            </w:pPr>
            <w:r w:rsidRPr="00D657A6">
              <w:rPr>
                <w:sz w:val="20"/>
              </w:rPr>
              <w:t>12/23/14</w:t>
            </w:r>
          </w:p>
        </w:tc>
      </w:tr>
      <w:tr w:rsidR="00C113B5" w:rsidRPr="00D657A6" w14:paraId="5B60F18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530926" w14:textId="77777777" w:rsidR="00C113B5" w:rsidRPr="00D657A6" w:rsidRDefault="00C113B5" w:rsidP="00C74638">
            <w:pPr>
              <w:jc w:val="right"/>
              <w:rPr>
                <w:sz w:val="20"/>
              </w:rPr>
            </w:pPr>
            <w:r w:rsidRPr="00D657A6">
              <w:rPr>
                <w:sz w:val="20"/>
              </w:rPr>
              <w:t>128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92E4F4" w14:textId="77777777" w:rsidR="00C113B5" w:rsidRPr="00D657A6" w:rsidRDefault="00C113B5" w:rsidP="00C74638">
            <w:pPr>
              <w:rPr>
                <w:sz w:val="20"/>
              </w:rPr>
            </w:pPr>
            <w:r w:rsidRPr="00D657A6">
              <w:rPr>
                <w:sz w:val="20"/>
              </w:rPr>
              <w:t xml:space="preserve">        10.3.1.1.2 Implement advisory module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76618B7" w14:textId="77777777" w:rsidR="00C113B5" w:rsidRPr="00D657A6" w:rsidRDefault="00C113B5" w:rsidP="00C74638">
            <w:pPr>
              <w:jc w:val="right"/>
              <w:rPr>
                <w:sz w:val="20"/>
              </w:rPr>
            </w:pPr>
            <w:r w:rsidRPr="00D657A6">
              <w:rPr>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CF078A" w14:textId="77777777" w:rsidR="00C113B5" w:rsidRPr="00D657A6" w:rsidRDefault="00C113B5" w:rsidP="00C74638">
            <w:pPr>
              <w:jc w:val="right"/>
              <w:rPr>
                <w:sz w:val="20"/>
              </w:rPr>
            </w:pPr>
            <w:r w:rsidRPr="00D657A6">
              <w:rPr>
                <w:sz w:val="20"/>
              </w:rPr>
              <w:t>12/23/14</w:t>
            </w:r>
          </w:p>
        </w:tc>
      </w:tr>
      <w:tr w:rsidR="00C113B5" w:rsidRPr="00D657A6" w14:paraId="30C2FF8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1FA5D0" w14:textId="77777777" w:rsidR="00C113B5" w:rsidRPr="00D657A6" w:rsidRDefault="00C113B5" w:rsidP="00C74638">
            <w:pPr>
              <w:jc w:val="right"/>
              <w:rPr>
                <w:sz w:val="20"/>
              </w:rPr>
            </w:pPr>
            <w:r w:rsidRPr="00D657A6">
              <w:rPr>
                <w:sz w:val="20"/>
              </w:rPr>
              <w:t>129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28E326" w14:textId="77777777" w:rsidR="00C113B5" w:rsidRPr="00D657A6" w:rsidRDefault="00C113B5" w:rsidP="00C74638">
            <w:pPr>
              <w:rPr>
                <w:sz w:val="20"/>
              </w:rPr>
            </w:pPr>
            <w:r w:rsidRPr="00D657A6">
              <w:rPr>
                <w:sz w:val="20"/>
              </w:rPr>
              <w:t xml:space="preserve">        10.3.1.1.3 Implement Taxpayer Services module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9EE055" w14:textId="77777777" w:rsidR="00C113B5" w:rsidRPr="00D657A6" w:rsidRDefault="00C113B5" w:rsidP="00C74638">
            <w:pPr>
              <w:jc w:val="right"/>
              <w:rPr>
                <w:sz w:val="20"/>
              </w:rPr>
            </w:pPr>
            <w:r w:rsidRPr="00D657A6">
              <w:rPr>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10C0D9" w14:textId="77777777" w:rsidR="00C113B5" w:rsidRPr="00D657A6" w:rsidRDefault="00C113B5" w:rsidP="00C74638">
            <w:pPr>
              <w:jc w:val="right"/>
              <w:rPr>
                <w:sz w:val="20"/>
              </w:rPr>
            </w:pPr>
            <w:r w:rsidRPr="00D657A6">
              <w:rPr>
                <w:sz w:val="20"/>
              </w:rPr>
              <w:t>12/23/14</w:t>
            </w:r>
          </w:p>
        </w:tc>
      </w:tr>
      <w:tr w:rsidR="00C113B5" w:rsidRPr="00D657A6" w14:paraId="2B40F12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3D0B3F5" w14:textId="77777777" w:rsidR="00C113B5" w:rsidRPr="00D657A6" w:rsidRDefault="00C113B5" w:rsidP="00C74638">
            <w:pPr>
              <w:jc w:val="right"/>
              <w:rPr>
                <w:sz w:val="20"/>
              </w:rPr>
            </w:pPr>
            <w:r w:rsidRPr="00D657A6">
              <w:rPr>
                <w:sz w:val="20"/>
              </w:rPr>
              <w:t>130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8948B68" w14:textId="77777777" w:rsidR="00C113B5" w:rsidRPr="00D657A6" w:rsidRDefault="00C113B5" w:rsidP="00C74638">
            <w:pPr>
              <w:rPr>
                <w:sz w:val="20"/>
              </w:rPr>
            </w:pPr>
            <w:r w:rsidRPr="00D657A6">
              <w:rPr>
                <w:sz w:val="20"/>
              </w:rPr>
              <w:t xml:space="preserve">        10.3.1.1.4 Implement returns, payment and refund processing, taxpayer and revenue accounts  modules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B4E09C" w14:textId="77777777" w:rsidR="00C113B5" w:rsidRPr="00D657A6" w:rsidRDefault="00C113B5" w:rsidP="00C74638">
            <w:pPr>
              <w:jc w:val="right"/>
              <w:rPr>
                <w:sz w:val="20"/>
              </w:rPr>
            </w:pPr>
            <w:r w:rsidRPr="00D657A6">
              <w:rPr>
                <w:sz w:val="20"/>
              </w:rPr>
              <w:t>5/24/15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19939D" w14:textId="77777777" w:rsidR="00C113B5" w:rsidRPr="00D657A6" w:rsidRDefault="00C113B5" w:rsidP="00C74638">
            <w:pPr>
              <w:jc w:val="right"/>
              <w:rPr>
                <w:sz w:val="20"/>
              </w:rPr>
            </w:pPr>
            <w:r w:rsidRPr="00D657A6">
              <w:rPr>
                <w:sz w:val="20"/>
              </w:rPr>
              <w:t>5/24/15</w:t>
            </w:r>
          </w:p>
        </w:tc>
      </w:tr>
      <w:tr w:rsidR="00C113B5" w:rsidRPr="00D657A6" w14:paraId="7348E34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7086EF" w14:textId="77777777" w:rsidR="00C113B5" w:rsidRPr="00D657A6" w:rsidRDefault="00C113B5" w:rsidP="00C74638">
            <w:pPr>
              <w:jc w:val="right"/>
              <w:rPr>
                <w:sz w:val="20"/>
              </w:rPr>
            </w:pPr>
            <w:r w:rsidRPr="00D657A6">
              <w:rPr>
                <w:sz w:val="20"/>
              </w:rPr>
              <w:t>131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F5853E" w14:textId="77777777" w:rsidR="00C113B5" w:rsidRPr="00D657A6" w:rsidRDefault="00C113B5" w:rsidP="00C74638">
            <w:pPr>
              <w:rPr>
                <w:sz w:val="20"/>
              </w:rPr>
            </w:pPr>
            <w:r w:rsidRPr="00D657A6">
              <w:rPr>
                <w:sz w:val="20"/>
              </w:rPr>
              <w:t xml:space="preserve">        10.3.1.1.5 Implement arrears and non filling enforcement modules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0596A1" w14:textId="77777777" w:rsidR="00C113B5" w:rsidRPr="00D657A6" w:rsidRDefault="00C113B5" w:rsidP="00C74638">
            <w:pPr>
              <w:jc w:val="right"/>
              <w:rPr>
                <w:sz w:val="20"/>
              </w:rPr>
            </w:pPr>
            <w:r w:rsidRPr="00D657A6">
              <w:rPr>
                <w:sz w:val="20"/>
              </w:rPr>
              <w:t>7/30/15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70891D" w14:textId="77777777" w:rsidR="00C113B5" w:rsidRPr="00D657A6" w:rsidRDefault="00C113B5" w:rsidP="00C74638">
            <w:pPr>
              <w:jc w:val="right"/>
              <w:rPr>
                <w:sz w:val="20"/>
              </w:rPr>
            </w:pPr>
            <w:r w:rsidRPr="00D657A6">
              <w:rPr>
                <w:sz w:val="20"/>
              </w:rPr>
              <w:t>7/30/15</w:t>
            </w:r>
          </w:p>
        </w:tc>
      </w:tr>
      <w:tr w:rsidR="00C113B5" w:rsidRPr="00D657A6" w14:paraId="6C5E0E5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E449235" w14:textId="77777777" w:rsidR="00C113B5" w:rsidRPr="00D657A6" w:rsidRDefault="00C113B5" w:rsidP="00C74638">
            <w:pPr>
              <w:jc w:val="right"/>
              <w:rPr>
                <w:sz w:val="20"/>
              </w:rPr>
            </w:pPr>
            <w:r w:rsidRPr="00D657A6">
              <w:rPr>
                <w:sz w:val="20"/>
              </w:rPr>
              <w:t>132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A9CCB4" w14:textId="77777777" w:rsidR="00C113B5" w:rsidRPr="00D657A6" w:rsidRDefault="00C113B5" w:rsidP="00C74638">
            <w:pPr>
              <w:rPr>
                <w:sz w:val="20"/>
              </w:rPr>
            </w:pPr>
            <w:r w:rsidRPr="00D657A6">
              <w:rPr>
                <w:sz w:val="20"/>
              </w:rPr>
              <w:t xml:space="preserve">        10.3.1.1.6 Implement audit module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1ED9E1" w14:textId="77777777" w:rsidR="00C113B5" w:rsidRPr="00D657A6" w:rsidRDefault="00C113B5" w:rsidP="00C74638">
            <w:pPr>
              <w:jc w:val="right"/>
              <w:rPr>
                <w:sz w:val="20"/>
              </w:rPr>
            </w:pPr>
            <w:r w:rsidRPr="00D657A6">
              <w:rPr>
                <w:sz w:val="20"/>
              </w:rPr>
              <w:t>5/30/15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9940F7" w14:textId="77777777" w:rsidR="00C113B5" w:rsidRPr="00D657A6" w:rsidRDefault="00C113B5" w:rsidP="00C74638">
            <w:pPr>
              <w:jc w:val="right"/>
              <w:rPr>
                <w:sz w:val="20"/>
              </w:rPr>
            </w:pPr>
            <w:r w:rsidRPr="00D657A6">
              <w:rPr>
                <w:sz w:val="20"/>
              </w:rPr>
              <w:t>5/30/15</w:t>
            </w:r>
          </w:p>
        </w:tc>
      </w:tr>
      <w:tr w:rsidR="00C113B5" w:rsidRPr="00D657A6" w14:paraId="01EC394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59B5F6" w14:textId="77777777" w:rsidR="00C113B5" w:rsidRPr="00D657A6" w:rsidRDefault="00C113B5" w:rsidP="00C74638">
            <w:pPr>
              <w:jc w:val="right"/>
              <w:rPr>
                <w:sz w:val="20"/>
              </w:rPr>
            </w:pPr>
            <w:r w:rsidRPr="00D657A6">
              <w:rPr>
                <w:sz w:val="20"/>
              </w:rPr>
              <w:t>133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A696C6" w14:textId="77777777" w:rsidR="00C113B5" w:rsidRPr="00D657A6" w:rsidRDefault="00C113B5" w:rsidP="00C74638">
            <w:pPr>
              <w:rPr>
                <w:sz w:val="20"/>
              </w:rPr>
            </w:pPr>
            <w:r w:rsidRPr="00D657A6">
              <w:rPr>
                <w:sz w:val="20"/>
              </w:rPr>
              <w:t xml:space="preserve">        10.3.1.1.7 Implement Investigations module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F3263D" w14:textId="77777777" w:rsidR="00C113B5" w:rsidRPr="00D657A6" w:rsidRDefault="00C113B5" w:rsidP="00C74638">
            <w:pPr>
              <w:jc w:val="right"/>
              <w:rPr>
                <w:sz w:val="20"/>
              </w:rPr>
            </w:pPr>
            <w:r w:rsidRPr="00D657A6">
              <w:rPr>
                <w:sz w:val="20"/>
              </w:rPr>
              <w:t>12/26/15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0EB2BF" w14:textId="77777777" w:rsidR="00C113B5" w:rsidRPr="00D657A6" w:rsidRDefault="00C113B5" w:rsidP="00C74638">
            <w:pPr>
              <w:jc w:val="right"/>
              <w:rPr>
                <w:sz w:val="20"/>
              </w:rPr>
            </w:pPr>
            <w:r w:rsidRPr="00D657A6">
              <w:rPr>
                <w:sz w:val="20"/>
              </w:rPr>
              <w:t>12/26/15</w:t>
            </w:r>
          </w:p>
        </w:tc>
      </w:tr>
      <w:tr w:rsidR="00C113B5" w:rsidRPr="00D657A6" w14:paraId="1E24FCA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5D53B8" w14:textId="77777777" w:rsidR="00C113B5" w:rsidRPr="00D657A6" w:rsidRDefault="00C113B5" w:rsidP="00C74638">
            <w:pPr>
              <w:jc w:val="right"/>
              <w:rPr>
                <w:sz w:val="20"/>
              </w:rPr>
            </w:pPr>
            <w:r w:rsidRPr="00D657A6">
              <w:rPr>
                <w:sz w:val="20"/>
              </w:rPr>
              <w:t>134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D61A345" w14:textId="77777777" w:rsidR="00C113B5" w:rsidRPr="00D657A6" w:rsidRDefault="00C113B5" w:rsidP="00C74638">
            <w:pPr>
              <w:rPr>
                <w:sz w:val="20"/>
              </w:rPr>
            </w:pPr>
            <w:r w:rsidRPr="00D657A6">
              <w:rPr>
                <w:sz w:val="20"/>
              </w:rPr>
              <w:t xml:space="preserve">        10.3.1.1.8 Implement Appeals module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C16E59" w14:textId="77777777" w:rsidR="00C113B5" w:rsidRPr="00D657A6" w:rsidRDefault="00C113B5" w:rsidP="00C74638">
            <w:pPr>
              <w:jc w:val="right"/>
              <w:rPr>
                <w:sz w:val="20"/>
              </w:rPr>
            </w:pPr>
            <w:r w:rsidRPr="00D657A6">
              <w:rPr>
                <w:sz w:val="20"/>
              </w:rPr>
              <w:t>7/5/15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B335D5" w14:textId="77777777" w:rsidR="00C113B5" w:rsidRPr="00D657A6" w:rsidRDefault="00C113B5" w:rsidP="00C74638">
            <w:pPr>
              <w:jc w:val="right"/>
              <w:rPr>
                <w:sz w:val="20"/>
              </w:rPr>
            </w:pPr>
            <w:r w:rsidRPr="00D657A6">
              <w:rPr>
                <w:sz w:val="20"/>
              </w:rPr>
              <w:t>7/5/15</w:t>
            </w:r>
          </w:p>
        </w:tc>
      </w:tr>
      <w:tr w:rsidR="00C113B5" w:rsidRPr="00D657A6" w14:paraId="352262E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FC7493" w14:textId="77777777" w:rsidR="00C113B5" w:rsidRPr="00D657A6" w:rsidRDefault="00C113B5" w:rsidP="00C74638">
            <w:pPr>
              <w:jc w:val="right"/>
              <w:rPr>
                <w:sz w:val="20"/>
              </w:rPr>
            </w:pPr>
            <w:r w:rsidRPr="00D657A6">
              <w:rPr>
                <w:sz w:val="20"/>
              </w:rPr>
              <w:t>135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10D4D6" w14:textId="77777777" w:rsidR="00C113B5" w:rsidRPr="00D657A6" w:rsidRDefault="00C113B5" w:rsidP="00C74638">
            <w:pPr>
              <w:rPr>
                <w:sz w:val="20"/>
              </w:rPr>
            </w:pPr>
            <w:r w:rsidRPr="00D657A6">
              <w:rPr>
                <w:sz w:val="20"/>
              </w:rPr>
              <w:t xml:space="preserve">        10.3.1.1.9 Implement Customs module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C200BD" w14:textId="77777777" w:rsidR="00C113B5" w:rsidRPr="00D657A6" w:rsidRDefault="00C113B5" w:rsidP="00C74638">
            <w:pPr>
              <w:jc w:val="right"/>
              <w:rPr>
                <w:sz w:val="20"/>
              </w:rPr>
            </w:pPr>
            <w:r w:rsidRPr="00D657A6">
              <w:rPr>
                <w:sz w:val="20"/>
              </w:rPr>
              <w:t>12/29/14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A33B2F" w14:textId="77777777" w:rsidR="00C113B5" w:rsidRPr="00D657A6" w:rsidRDefault="00C113B5" w:rsidP="00C74638">
            <w:pPr>
              <w:jc w:val="right"/>
              <w:rPr>
                <w:sz w:val="20"/>
              </w:rPr>
            </w:pPr>
            <w:r w:rsidRPr="00D657A6">
              <w:rPr>
                <w:sz w:val="20"/>
              </w:rPr>
              <w:t>12/29/14</w:t>
            </w:r>
          </w:p>
        </w:tc>
      </w:tr>
      <w:tr w:rsidR="00C113B5" w:rsidRPr="00D657A6" w14:paraId="50C7119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338EFE5" w14:textId="77777777" w:rsidR="00C113B5" w:rsidRPr="00D657A6" w:rsidRDefault="00C113B5" w:rsidP="00C74638">
            <w:pPr>
              <w:jc w:val="right"/>
              <w:rPr>
                <w:b/>
                <w:bCs/>
                <w:sz w:val="20"/>
              </w:rPr>
            </w:pPr>
            <w:r w:rsidRPr="00D657A6">
              <w:rPr>
                <w:b/>
                <w:bCs/>
                <w:sz w:val="20"/>
              </w:rPr>
              <w:t>136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57CB9B" w14:textId="77777777" w:rsidR="00C113B5" w:rsidRPr="00D657A6" w:rsidRDefault="00C113B5" w:rsidP="00C74638">
            <w:pPr>
              <w:rPr>
                <w:b/>
                <w:bCs/>
                <w:sz w:val="20"/>
              </w:rPr>
            </w:pPr>
            <w:r w:rsidRPr="00D657A6">
              <w:rPr>
                <w:b/>
                <w:bCs/>
                <w:sz w:val="20"/>
              </w:rPr>
              <w:t xml:space="preserve">  10.4 Data Center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2AC19E" w14:textId="77777777" w:rsidR="00C113B5" w:rsidRPr="00D657A6" w:rsidRDefault="00C113B5" w:rsidP="00C74638">
            <w:pPr>
              <w:jc w:val="right"/>
              <w:rPr>
                <w:b/>
                <w:bCs/>
                <w:sz w:val="20"/>
              </w:rPr>
            </w:pPr>
            <w:r w:rsidRPr="00D657A6">
              <w:rPr>
                <w:b/>
                <w:bCs/>
                <w:sz w:val="20"/>
              </w:rPr>
              <w:t>12/10/13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529FBD" w14:textId="77777777" w:rsidR="00C113B5" w:rsidRPr="00D657A6" w:rsidRDefault="00C113B5" w:rsidP="00C74638">
            <w:pPr>
              <w:jc w:val="right"/>
              <w:rPr>
                <w:b/>
                <w:bCs/>
                <w:sz w:val="20"/>
              </w:rPr>
            </w:pPr>
            <w:r w:rsidRPr="00D657A6">
              <w:rPr>
                <w:b/>
                <w:bCs/>
                <w:sz w:val="20"/>
              </w:rPr>
              <w:t>9/15/14</w:t>
            </w:r>
          </w:p>
        </w:tc>
      </w:tr>
      <w:tr w:rsidR="00C113B5" w:rsidRPr="00D657A6" w14:paraId="342A98F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FAB853" w14:textId="77777777" w:rsidR="00C113B5" w:rsidRPr="00D657A6" w:rsidRDefault="00C113B5" w:rsidP="00C74638">
            <w:pPr>
              <w:jc w:val="right"/>
              <w:rPr>
                <w:sz w:val="20"/>
              </w:rPr>
            </w:pPr>
            <w:r w:rsidRPr="00D657A6">
              <w:rPr>
                <w:sz w:val="20"/>
              </w:rPr>
              <w:t>137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7E4CA0" w14:textId="77777777" w:rsidR="00C113B5" w:rsidRPr="00D657A6" w:rsidRDefault="00C113B5" w:rsidP="00C74638">
            <w:pPr>
              <w:rPr>
                <w:sz w:val="20"/>
              </w:rPr>
            </w:pPr>
            <w:r w:rsidRPr="00D657A6">
              <w:rPr>
                <w:sz w:val="20"/>
              </w:rPr>
              <w:t xml:space="preserve">    10.4.1 Implement Selected Data Center supplier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84E755D" w14:textId="77777777" w:rsidR="00C113B5" w:rsidRPr="00D657A6" w:rsidRDefault="00C113B5" w:rsidP="00C74638">
            <w:pPr>
              <w:jc w:val="right"/>
              <w:rPr>
                <w:sz w:val="20"/>
              </w:rPr>
            </w:pPr>
            <w:r w:rsidRPr="00D657A6">
              <w:rPr>
                <w:sz w:val="20"/>
              </w:rPr>
              <w:t>12/10/13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F91F18" w14:textId="77777777" w:rsidR="00C113B5" w:rsidRPr="00D657A6" w:rsidRDefault="00C113B5" w:rsidP="00C74638">
            <w:pPr>
              <w:jc w:val="right"/>
              <w:rPr>
                <w:sz w:val="20"/>
              </w:rPr>
            </w:pPr>
            <w:r w:rsidRPr="00D657A6">
              <w:rPr>
                <w:sz w:val="20"/>
              </w:rPr>
              <w:t>9/15/14</w:t>
            </w:r>
          </w:p>
        </w:tc>
      </w:tr>
      <w:tr w:rsidR="00C113B5" w:rsidRPr="00D657A6" w14:paraId="33D5382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139F206" w14:textId="77777777" w:rsidR="00C113B5" w:rsidRPr="00D657A6" w:rsidRDefault="00C113B5" w:rsidP="00C74638">
            <w:pPr>
              <w:jc w:val="right"/>
              <w:rPr>
                <w:sz w:val="20"/>
              </w:rPr>
            </w:pPr>
            <w:r w:rsidRPr="00D657A6">
              <w:rPr>
                <w:sz w:val="20"/>
              </w:rPr>
              <w:t>138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06AAEC" w14:textId="77777777" w:rsidR="00C113B5" w:rsidRPr="00D657A6" w:rsidRDefault="00C113B5" w:rsidP="00C74638">
            <w:pPr>
              <w:rPr>
                <w:sz w:val="20"/>
              </w:rPr>
            </w:pPr>
            <w:r w:rsidRPr="00D657A6">
              <w:rPr>
                <w:sz w:val="20"/>
              </w:rPr>
              <w:t xml:space="preserve">    10.4.2 Data Center Operational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5D7D1F0" w14:textId="77777777" w:rsidR="00C113B5" w:rsidRPr="00D657A6" w:rsidRDefault="00C113B5" w:rsidP="00C74638">
            <w:pPr>
              <w:jc w:val="right"/>
              <w:rPr>
                <w:sz w:val="20"/>
              </w:rPr>
            </w:pPr>
            <w:r w:rsidRPr="00D657A6">
              <w:rPr>
                <w:sz w:val="20"/>
              </w:rPr>
              <w:t>9/15/14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9DB27C" w14:textId="77777777" w:rsidR="00C113B5" w:rsidRPr="00D657A6" w:rsidRDefault="00C113B5" w:rsidP="00C74638">
            <w:pPr>
              <w:jc w:val="right"/>
              <w:rPr>
                <w:sz w:val="20"/>
              </w:rPr>
            </w:pPr>
            <w:r w:rsidRPr="00D657A6">
              <w:rPr>
                <w:sz w:val="20"/>
              </w:rPr>
              <w:t>9/15/14</w:t>
            </w:r>
          </w:p>
        </w:tc>
      </w:tr>
      <w:tr w:rsidR="00C113B5" w:rsidRPr="00D657A6" w14:paraId="53CA8F0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D73836" w14:textId="77777777" w:rsidR="00C113B5" w:rsidRPr="00D657A6" w:rsidRDefault="00C113B5" w:rsidP="00C74638">
            <w:pPr>
              <w:jc w:val="right"/>
              <w:rPr>
                <w:b/>
                <w:bCs/>
                <w:sz w:val="20"/>
              </w:rPr>
            </w:pPr>
            <w:r w:rsidRPr="00D657A6">
              <w:rPr>
                <w:b/>
                <w:bCs/>
                <w:sz w:val="20"/>
              </w:rPr>
              <w:t>139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942A82" w14:textId="77777777" w:rsidR="00C113B5" w:rsidRPr="00D657A6" w:rsidRDefault="00C113B5" w:rsidP="00C74638">
            <w:pPr>
              <w:rPr>
                <w:b/>
                <w:bCs/>
                <w:sz w:val="20"/>
              </w:rPr>
            </w:pPr>
            <w:r w:rsidRPr="00D657A6">
              <w:rPr>
                <w:b/>
                <w:bCs/>
                <w:sz w:val="20"/>
              </w:rPr>
              <w:t xml:space="preserve">  10.5 Data Network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2FB496" w14:textId="77777777" w:rsidR="00C113B5" w:rsidRPr="00D657A6" w:rsidRDefault="00C113B5" w:rsidP="00C74638">
            <w:pPr>
              <w:jc w:val="right"/>
              <w:rPr>
                <w:b/>
                <w:bCs/>
                <w:sz w:val="20"/>
              </w:rPr>
            </w:pPr>
            <w:r w:rsidRPr="00D657A6">
              <w:rPr>
                <w:b/>
                <w:bCs/>
                <w:sz w:val="20"/>
              </w:rPr>
              <w:t>7/20/14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2FC5F8" w14:textId="77777777" w:rsidR="00C113B5" w:rsidRPr="00D657A6" w:rsidRDefault="00C113B5" w:rsidP="00C74638">
            <w:pPr>
              <w:jc w:val="right"/>
              <w:rPr>
                <w:b/>
                <w:bCs/>
                <w:sz w:val="20"/>
              </w:rPr>
            </w:pPr>
            <w:r w:rsidRPr="00D657A6">
              <w:rPr>
                <w:b/>
                <w:bCs/>
                <w:sz w:val="20"/>
              </w:rPr>
              <w:t>12/27/14</w:t>
            </w:r>
          </w:p>
        </w:tc>
      </w:tr>
      <w:tr w:rsidR="00C113B5" w:rsidRPr="00D657A6" w14:paraId="472D948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DD50B7" w14:textId="77777777" w:rsidR="00C113B5" w:rsidRPr="00D657A6" w:rsidRDefault="00C113B5" w:rsidP="00C74638">
            <w:pPr>
              <w:jc w:val="right"/>
              <w:rPr>
                <w:sz w:val="20"/>
              </w:rPr>
            </w:pPr>
            <w:r w:rsidRPr="00D657A6">
              <w:rPr>
                <w:sz w:val="20"/>
              </w:rPr>
              <w:t>140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6E4229" w14:textId="77777777" w:rsidR="00C113B5" w:rsidRPr="00D657A6" w:rsidRDefault="00C113B5" w:rsidP="00C74638">
            <w:pPr>
              <w:rPr>
                <w:sz w:val="20"/>
              </w:rPr>
            </w:pPr>
            <w:r w:rsidRPr="00D657A6">
              <w:rPr>
                <w:sz w:val="20"/>
              </w:rPr>
              <w:t xml:space="preserve">    10.5.1 Install data network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ED1C40" w14:textId="77777777" w:rsidR="00C113B5" w:rsidRPr="00D657A6" w:rsidRDefault="00C113B5" w:rsidP="00C74638">
            <w:pPr>
              <w:jc w:val="right"/>
              <w:rPr>
                <w:sz w:val="20"/>
              </w:rPr>
            </w:pPr>
            <w:r w:rsidRPr="00D657A6">
              <w:rPr>
                <w:sz w:val="20"/>
              </w:rPr>
              <w:t>7/20/14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6198BD" w14:textId="77777777" w:rsidR="00C113B5" w:rsidRPr="00D657A6" w:rsidRDefault="00C113B5" w:rsidP="00C74638">
            <w:pPr>
              <w:jc w:val="right"/>
              <w:rPr>
                <w:sz w:val="20"/>
              </w:rPr>
            </w:pPr>
            <w:r w:rsidRPr="00D657A6">
              <w:rPr>
                <w:sz w:val="20"/>
              </w:rPr>
              <w:t>12/27/14</w:t>
            </w:r>
          </w:p>
        </w:tc>
      </w:tr>
      <w:tr w:rsidR="00C113B5" w:rsidRPr="00D657A6" w14:paraId="2F3D868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A7E146" w14:textId="77777777" w:rsidR="00C113B5" w:rsidRPr="00D657A6" w:rsidRDefault="00C113B5" w:rsidP="00C74638">
            <w:pPr>
              <w:jc w:val="right"/>
              <w:rPr>
                <w:sz w:val="20"/>
              </w:rPr>
            </w:pPr>
            <w:r w:rsidRPr="00D657A6">
              <w:rPr>
                <w:sz w:val="20"/>
              </w:rPr>
              <w:lastRenderedPageBreak/>
              <w:t>141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7A194A" w14:textId="77777777" w:rsidR="00C113B5" w:rsidRPr="00D657A6" w:rsidRDefault="00C113B5" w:rsidP="00C74638">
            <w:pPr>
              <w:rPr>
                <w:sz w:val="20"/>
              </w:rPr>
            </w:pPr>
            <w:r w:rsidRPr="00D657A6">
              <w:rPr>
                <w:sz w:val="20"/>
              </w:rPr>
              <w:t xml:space="preserve">    10.5.2 Network complete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290413" w14:textId="77777777" w:rsidR="00C113B5" w:rsidRPr="00D657A6" w:rsidRDefault="00C113B5" w:rsidP="00C74638">
            <w:pPr>
              <w:jc w:val="right"/>
              <w:rPr>
                <w:sz w:val="20"/>
              </w:rPr>
            </w:pPr>
            <w:r w:rsidRPr="00D657A6">
              <w:rPr>
                <w:sz w:val="20"/>
              </w:rPr>
              <w:t>12/27/14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88E1EB9" w14:textId="77777777" w:rsidR="00C113B5" w:rsidRPr="00D657A6" w:rsidRDefault="00C113B5" w:rsidP="00C74638">
            <w:pPr>
              <w:jc w:val="right"/>
              <w:rPr>
                <w:sz w:val="20"/>
              </w:rPr>
            </w:pPr>
            <w:r w:rsidRPr="00D657A6">
              <w:rPr>
                <w:sz w:val="20"/>
              </w:rPr>
              <w:t>12/27/14</w:t>
            </w:r>
          </w:p>
        </w:tc>
      </w:tr>
      <w:tr w:rsidR="00C113B5" w:rsidRPr="00D657A6" w14:paraId="7838E05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5EFBC0" w14:textId="77777777" w:rsidR="00C113B5" w:rsidRPr="00D657A6" w:rsidRDefault="00C113B5" w:rsidP="00C74638">
            <w:pPr>
              <w:jc w:val="right"/>
              <w:rPr>
                <w:b/>
                <w:bCs/>
                <w:sz w:val="20"/>
              </w:rPr>
            </w:pPr>
            <w:r w:rsidRPr="00D657A6">
              <w:rPr>
                <w:b/>
                <w:bCs/>
                <w:sz w:val="20"/>
              </w:rPr>
              <w:t>142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ECE79D" w14:textId="77777777" w:rsidR="00C113B5" w:rsidRPr="00D657A6" w:rsidRDefault="00C113B5" w:rsidP="00C74638">
            <w:pPr>
              <w:rPr>
                <w:b/>
                <w:bCs/>
                <w:sz w:val="20"/>
              </w:rPr>
            </w:pPr>
            <w:r w:rsidRPr="00D657A6">
              <w:rPr>
                <w:b/>
                <w:bCs/>
                <w:sz w:val="20"/>
              </w:rPr>
              <w:t xml:space="preserve">  10.6 Desktop hardware and software, and local and data center servers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7E5D54" w14:textId="77777777" w:rsidR="00C113B5" w:rsidRPr="00D657A6" w:rsidRDefault="00C113B5" w:rsidP="00C74638">
            <w:pPr>
              <w:jc w:val="right"/>
              <w:rPr>
                <w:b/>
                <w:bCs/>
                <w:sz w:val="20"/>
              </w:rPr>
            </w:pPr>
            <w:r w:rsidRPr="00D657A6">
              <w:rPr>
                <w:b/>
                <w:bCs/>
                <w:sz w:val="20"/>
              </w:rPr>
              <w:t>7/20/14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CF63EA" w14:textId="77777777" w:rsidR="00C113B5" w:rsidRPr="00D657A6" w:rsidRDefault="00C113B5" w:rsidP="00C74638">
            <w:pPr>
              <w:jc w:val="right"/>
              <w:rPr>
                <w:b/>
                <w:bCs/>
                <w:sz w:val="20"/>
              </w:rPr>
            </w:pPr>
            <w:r w:rsidRPr="00D657A6">
              <w:rPr>
                <w:b/>
                <w:bCs/>
                <w:sz w:val="20"/>
              </w:rPr>
              <w:t>12/31/14</w:t>
            </w:r>
          </w:p>
        </w:tc>
      </w:tr>
      <w:tr w:rsidR="00C113B5" w:rsidRPr="00D657A6" w14:paraId="68F9CD2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039617" w14:textId="77777777" w:rsidR="00C113B5" w:rsidRPr="00D657A6" w:rsidRDefault="00C113B5" w:rsidP="00C74638">
            <w:pPr>
              <w:jc w:val="right"/>
              <w:rPr>
                <w:sz w:val="20"/>
              </w:rPr>
            </w:pPr>
            <w:r w:rsidRPr="00D657A6">
              <w:rPr>
                <w:sz w:val="20"/>
              </w:rPr>
              <w:t>143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9A1CF97" w14:textId="77777777" w:rsidR="00C113B5" w:rsidRPr="00D657A6" w:rsidRDefault="00C113B5" w:rsidP="00C74638">
            <w:pPr>
              <w:rPr>
                <w:sz w:val="20"/>
              </w:rPr>
            </w:pPr>
            <w:r w:rsidRPr="00D657A6">
              <w:rPr>
                <w:sz w:val="20"/>
              </w:rPr>
              <w:t xml:space="preserve">    10.6.1 Install desktop hardware and software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A5A887" w14:textId="77777777" w:rsidR="00C113B5" w:rsidRPr="00D657A6" w:rsidRDefault="00C113B5" w:rsidP="00C74638">
            <w:pPr>
              <w:jc w:val="right"/>
              <w:rPr>
                <w:sz w:val="20"/>
              </w:rPr>
            </w:pPr>
            <w:r w:rsidRPr="00D657A6">
              <w:rPr>
                <w:sz w:val="20"/>
              </w:rPr>
              <w:t>7/20/14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3F0043" w14:textId="77777777" w:rsidR="00C113B5" w:rsidRPr="00D657A6" w:rsidRDefault="00C113B5" w:rsidP="00C74638">
            <w:pPr>
              <w:jc w:val="right"/>
              <w:rPr>
                <w:sz w:val="20"/>
              </w:rPr>
            </w:pPr>
            <w:r w:rsidRPr="00D657A6">
              <w:rPr>
                <w:sz w:val="20"/>
              </w:rPr>
              <w:t>12/31/14</w:t>
            </w:r>
          </w:p>
        </w:tc>
      </w:tr>
      <w:tr w:rsidR="00C113B5" w:rsidRPr="00D657A6" w14:paraId="7B83AE5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2411216" w14:textId="77777777" w:rsidR="00C113B5" w:rsidRPr="00D657A6" w:rsidRDefault="00C113B5" w:rsidP="00C74638">
            <w:pPr>
              <w:jc w:val="right"/>
              <w:rPr>
                <w:sz w:val="20"/>
              </w:rPr>
            </w:pPr>
            <w:r w:rsidRPr="00D657A6">
              <w:rPr>
                <w:sz w:val="20"/>
              </w:rPr>
              <w:t>144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55FBA06" w14:textId="77777777" w:rsidR="00C113B5" w:rsidRPr="00D657A6" w:rsidRDefault="00C113B5" w:rsidP="00C74638">
            <w:pPr>
              <w:rPr>
                <w:sz w:val="20"/>
              </w:rPr>
            </w:pPr>
            <w:r w:rsidRPr="00D657A6">
              <w:rPr>
                <w:sz w:val="20"/>
              </w:rPr>
              <w:t xml:space="preserve">    10.6.1.2 All equipment in place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703E76" w14:textId="77777777" w:rsidR="00C113B5" w:rsidRPr="00D657A6" w:rsidRDefault="00C113B5" w:rsidP="00C74638">
            <w:pPr>
              <w:jc w:val="right"/>
              <w:rPr>
                <w:sz w:val="20"/>
              </w:rPr>
            </w:pPr>
            <w:r w:rsidRPr="00D657A6">
              <w:rPr>
                <w:sz w:val="20"/>
              </w:rPr>
              <w:t>12/31/14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191D3E" w14:textId="77777777" w:rsidR="00C113B5" w:rsidRPr="00D657A6" w:rsidRDefault="00C113B5" w:rsidP="00C74638">
            <w:pPr>
              <w:jc w:val="right"/>
              <w:rPr>
                <w:sz w:val="20"/>
              </w:rPr>
            </w:pPr>
            <w:r w:rsidRPr="00D657A6">
              <w:rPr>
                <w:sz w:val="20"/>
              </w:rPr>
              <w:t>12/31/14</w:t>
            </w:r>
          </w:p>
        </w:tc>
      </w:tr>
      <w:tr w:rsidR="00C113B5" w:rsidRPr="00D657A6" w14:paraId="0C47761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C3F8C8" w14:textId="77777777" w:rsidR="00C113B5" w:rsidRPr="00D657A6" w:rsidRDefault="00C113B5" w:rsidP="00C74638">
            <w:pPr>
              <w:jc w:val="right"/>
              <w:rPr>
                <w:b/>
                <w:bCs/>
                <w:sz w:val="20"/>
              </w:rPr>
            </w:pPr>
            <w:r w:rsidRPr="00D657A6">
              <w:rPr>
                <w:b/>
                <w:bCs/>
                <w:sz w:val="20"/>
              </w:rPr>
              <w:t>146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2BB48C" w14:textId="77777777" w:rsidR="00C113B5" w:rsidRPr="00D657A6" w:rsidRDefault="00C113B5" w:rsidP="00C74638">
            <w:pPr>
              <w:rPr>
                <w:b/>
                <w:bCs/>
                <w:sz w:val="20"/>
              </w:rPr>
            </w:pPr>
            <w:r w:rsidRPr="00D657A6">
              <w:rPr>
                <w:b/>
                <w:bCs/>
                <w:sz w:val="20"/>
              </w:rPr>
              <w:t>11. Establish Processing Center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BA38ED" w14:textId="77777777" w:rsidR="00C113B5" w:rsidRPr="00D657A6" w:rsidRDefault="00C113B5" w:rsidP="00C74638">
            <w:pPr>
              <w:jc w:val="right"/>
              <w:rPr>
                <w:b/>
                <w:bCs/>
                <w:sz w:val="20"/>
              </w:rPr>
            </w:pPr>
            <w:r w:rsidRPr="00D657A6">
              <w:rPr>
                <w:b/>
                <w:bCs/>
                <w:sz w:val="20"/>
              </w:rPr>
              <w:t>7/20/14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269C50" w14:textId="77777777" w:rsidR="00C113B5" w:rsidRPr="00D657A6" w:rsidRDefault="00C113B5" w:rsidP="00C74638">
            <w:pPr>
              <w:jc w:val="right"/>
              <w:rPr>
                <w:b/>
                <w:bCs/>
                <w:sz w:val="20"/>
              </w:rPr>
            </w:pPr>
            <w:r w:rsidRPr="00D657A6">
              <w:rPr>
                <w:b/>
                <w:bCs/>
                <w:sz w:val="20"/>
              </w:rPr>
              <w:t>1/3/15</w:t>
            </w:r>
          </w:p>
        </w:tc>
      </w:tr>
      <w:tr w:rsidR="00C113B5" w:rsidRPr="00D657A6" w14:paraId="036517D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8A1FB5" w14:textId="77777777" w:rsidR="00C113B5" w:rsidRPr="00D657A6" w:rsidRDefault="00C113B5" w:rsidP="00C74638">
            <w:pPr>
              <w:jc w:val="right"/>
              <w:rPr>
                <w:sz w:val="20"/>
              </w:rPr>
            </w:pPr>
            <w:r w:rsidRPr="00D657A6">
              <w:rPr>
                <w:sz w:val="20"/>
              </w:rPr>
              <w:t>147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EF23F1" w14:textId="77777777" w:rsidR="00C113B5" w:rsidRPr="00D657A6" w:rsidRDefault="00C113B5" w:rsidP="00C74638">
            <w:pPr>
              <w:rPr>
                <w:sz w:val="20"/>
              </w:rPr>
            </w:pPr>
            <w:r w:rsidRPr="00D657A6">
              <w:rPr>
                <w:sz w:val="20"/>
              </w:rPr>
              <w:t xml:space="preserve">  11.1 Establish Processing Center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42AF70" w14:textId="77777777" w:rsidR="00C113B5" w:rsidRPr="00D657A6" w:rsidRDefault="00C113B5" w:rsidP="00C74638">
            <w:pPr>
              <w:jc w:val="right"/>
              <w:rPr>
                <w:sz w:val="20"/>
              </w:rPr>
            </w:pPr>
            <w:r w:rsidRPr="00D657A6">
              <w:rPr>
                <w:sz w:val="20"/>
              </w:rPr>
              <w:t>7/20/14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514230" w14:textId="77777777" w:rsidR="00C113B5" w:rsidRPr="00D657A6" w:rsidRDefault="00C113B5" w:rsidP="00C74638">
            <w:pPr>
              <w:jc w:val="right"/>
              <w:rPr>
                <w:sz w:val="20"/>
              </w:rPr>
            </w:pPr>
            <w:r w:rsidRPr="00D657A6">
              <w:rPr>
                <w:sz w:val="20"/>
              </w:rPr>
              <w:t>1/3/15</w:t>
            </w:r>
          </w:p>
        </w:tc>
      </w:tr>
      <w:tr w:rsidR="00C113B5" w:rsidRPr="00D657A6" w14:paraId="78B5A3E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8512677" w14:textId="77777777" w:rsidR="00C113B5" w:rsidRPr="00D657A6" w:rsidRDefault="00C113B5" w:rsidP="00C74638">
            <w:pPr>
              <w:jc w:val="right"/>
              <w:rPr>
                <w:sz w:val="20"/>
              </w:rPr>
            </w:pPr>
            <w:r w:rsidRPr="00D657A6">
              <w:rPr>
                <w:sz w:val="20"/>
              </w:rPr>
              <w:t>148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3D9160" w14:textId="77777777" w:rsidR="00C113B5" w:rsidRPr="00D657A6" w:rsidRDefault="00C113B5" w:rsidP="00C74638">
            <w:pPr>
              <w:rPr>
                <w:sz w:val="20"/>
              </w:rPr>
            </w:pPr>
            <w:r w:rsidRPr="00D657A6">
              <w:rPr>
                <w:sz w:val="20"/>
              </w:rPr>
              <w:t xml:space="preserve">  11.2 Processing Center operational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FEEA2A" w14:textId="77777777" w:rsidR="00C113B5" w:rsidRPr="00D657A6" w:rsidRDefault="00C113B5" w:rsidP="00C74638">
            <w:pPr>
              <w:jc w:val="right"/>
              <w:rPr>
                <w:sz w:val="20"/>
              </w:rPr>
            </w:pPr>
            <w:r w:rsidRPr="00D657A6">
              <w:rPr>
                <w:sz w:val="20"/>
              </w:rPr>
              <w:t>1/3/15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E6A2260" w14:textId="77777777" w:rsidR="00C113B5" w:rsidRPr="00D657A6" w:rsidRDefault="00C113B5" w:rsidP="00C74638">
            <w:pPr>
              <w:jc w:val="right"/>
              <w:rPr>
                <w:sz w:val="20"/>
              </w:rPr>
            </w:pPr>
            <w:r w:rsidRPr="00D657A6">
              <w:rPr>
                <w:sz w:val="20"/>
              </w:rPr>
              <w:t>1/3/15</w:t>
            </w:r>
          </w:p>
        </w:tc>
      </w:tr>
      <w:tr w:rsidR="00C113B5" w:rsidRPr="00D657A6" w14:paraId="1E0A886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5DA577" w14:textId="77777777" w:rsidR="00C113B5" w:rsidRPr="00D657A6" w:rsidRDefault="00C113B5" w:rsidP="00C74638">
            <w:pPr>
              <w:jc w:val="right"/>
              <w:rPr>
                <w:b/>
                <w:bCs/>
                <w:sz w:val="20"/>
              </w:rPr>
            </w:pPr>
            <w:r w:rsidRPr="00D657A6">
              <w:rPr>
                <w:b/>
                <w:bCs/>
                <w:sz w:val="20"/>
              </w:rPr>
              <w:t>150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A1AA44" w14:textId="77777777" w:rsidR="00C113B5" w:rsidRPr="00D657A6" w:rsidRDefault="00C113B5" w:rsidP="00C74638">
            <w:pPr>
              <w:rPr>
                <w:b/>
                <w:bCs/>
                <w:sz w:val="20"/>
              </w:rPr>
            </w:pPr>
            <w:r w:rsidRPr="00D657A6">
              <w:rPr>
                <w:b/>
                <w:bCs/>
                <w:sz w:val="20"/>
              </w:rPr>
              <w:t>12. Establish Taxpayer Contact Center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0D92B3" w14:textId="77777777" w:rsidR="00C113B5" w:rsidRPr="00D657A6" w:rsidRDefault="00C113B5" w:rsidP="00C74638">
            <w:pPr>
              <w:jc w:val="right"/>
              <w:rPr>
                <w:b/>
                <w:bCs/>
                <w:sz w:val="20"/>
              </w:rPr>
            </w:pPr>
            <w:r w:rsidRPr="00D657A6">
              <w:rPr>
                <w:b/>
                <w:bCs/>
                <w:sz w:val="20"/>
              </w:rPr>
              <w:t>7/20/14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6C1A603" w14:textId="77777777" w:rsidR="00C113B5" w:rsidRPr="00D657A6" w:rsidRDefault="00C113B5" w:rsidP="00C74638">
            <w:pPr>
              <w:jc w:val="right"/>
              <w:rPr>
                <w:b/>
                <w:bCs/>
                <w:sz w:val="20"/>
              </w:rPr>
            </w:pPr>
            <w:r w:rsidRPr="00D657A6">
              <w:rPr>
                <w:b/>
                <w:bCs/>
                <w:sz w:val="20"/>
              </w:rPr>
              <w:t>12/27/14</w:t>
            </w:r>
          </w:p>
        </w:tc>
      </w:tr>
      <w:tr w:rsidR="00C113B5" w:rsidRPr="00D657A6" w14:paraId="580D9D7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206E14" w14:textId="77777777" w:rsidR="00C113B5" w:rsidRPr="00D657A6" w:rsidRDefault="00C113B5" w:rsidP="00C74638">
            <w:pPr>
              <w:jc w:val="right"/>
              <w:rPr>
                <w:sz w:val="20"/>
              </w:rPr>
            </w:pPr>
            <w:r w:rsidRPr="00D657A6">
              <w:rPr>
                <w:sz w:val="20"/>
              </w:rPr>
              <w:t>151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82BBCC0" w14:textId="77777777" w:rsidR="00C113B5" w:rsidRPr="00D657A6" w:rsidRDefault="00C113B5" w:rsidP="00C74638">
            <w:pPr>
              <w:rPr>
                <w:sz w:val="20"/>
              </w:rPr>
            </w:pPr>
            <w:r w:rsidRPr="00D657A6">
              <w:rPr>
                <w:sz w:val="20"/>
              </w:rPr>
              <w:t xml:space="preserve">  12.1 Establish Taxpayer Contact Center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F4D02A" w14:textId="77777777" w:rsidR="00C113B5" w:rsidRPr="00D657A6" w:rsidRDefault="00C113B5" w:rsidP="00C74638">
            <w:pPr>
              <w:jc w:val="right"/>
              <w:rPr>
                <w:sz w:val="20"/>
              </w:rPr>
            </w:pPr>
            <w:r w:rsidRPr="00D657A6">
              <w:rPr>
                <w:sz w:val="20"/>
              </w:rPr>
              <w:t>7/20/14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E2C0DD" w14:textId="77777777" w:rsidR="00C113B5" w:rsidRPr="00D657A6" w:rsidRDefault="00C113B5" w:rsidP="00C74638">
            <w:pPr>
              <w:jc w:val="right"/>
              <w:rPr>
                <w:sz w:val="20"/>
              </w:rPr>
            </w:pPr>
            <w:r w:rsidRPr="00D657A6">
              <w:rPr>
                <w:sz w:val="20"/>
              </w:rPr>
              <w:t>12/27/14</w:t>
            </w:r>
          </w:p>
        </w:tc>
      </w:tr>
      <w:tr w:rsidR="00C113B5" w:rsidRPr="00D657A6" w14:paraId="0CD1E00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5E2357" w14:textId="77777777" w:rsidR="00C113B5" w:rsidRPr="00D657A6" w:rsidRDefault="00C113B5" w:rsidP="00C74638">
            <w:pPr>
              <w:jc w:val="right"/>
              <w:rPr>
                <w:sz w:val="20"/>
              </w:rPr>
            </w:pPr>
            <w:r w:rsidRPr="00D657A6">
              <w:rPr>
                <w:sz w:val="20"/>
              </w:rPr>
              <w:t>152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7E7CEC" w14:textId="77777777" w:rsidR="00C113B5" w:rsidRPr="00D657A6" w:rsidRDefault="00C113B5" w:rsidP="00C74638">
            <w:pPr>
              <w:rPr>
                <w:sz w:val="20"/>
              </w:rPr>
            </w:pPr>
            <w:r w:rsidRPr="00D657A6">
              <w:rPr>
                <w:sz w:val="20"/>
              </w:rPr>
              <w:t xml:space="preserve">  12.2 Center begins to receive taxpayer contact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8B4C0A" w14:textId="77777777" w:rsidR="00C113B5" w:rsidRPr="00D657A6" w:rsidRDefault="00C113B5" w:rsidP="00C74638">
            <w:pPr>
              <w:jc w:val="right"/>
              <w:rPr>
                <w:sz w:val="20"/>
              </w:rPr>
            </w:pPr>
            <w:r w:rsidRPr="00D657A6">
              <w:rPr>
                <w:sz w:val="20"/>
              </w:rPr>
              <w:t>12/27/14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F10175" w14:textId="77777777" w:rsidR="00C113B5" w:rsidRPr="00D657A6" w:rsidRDefault="00C113B5" w:rsidP="00C74638">
            <w:pPr>
              <w:jc w:val="right"/>
              <w:rPr>
                <w:sz w:val="20"/>
              </w:rPr>
            </w:pPr>
            <w:r w:rsidRPr="00D657A6">
              <w:rPr>
                <w:sz w:val="20"/>
              </w:rPr>
              <w:t>12/27/14</w:t>
            </w:r>
          </w:p>
        </w:tc>
      </w:tr>
      <w:tr w:rsidR="00C113B5" w:rsidRPr="00D657A6" w14:paraId="7808ACA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A8BAC41" w14:textId="77777777" w:rsidR="00C113B5" w:rsidRPr="00D657A6" w:rsidRDefault="00C113B5" w:rsidP="00C74638">
            <w:pPr>
              <w:jc w:val="right"/>
              <w:rPr>
                <w:b/>
                <w:bCs/>
                <w:sz w:val="20"/>
              </w:rPr>
            </w:pPr>
            <w:r w:rsidRPr="00D657A6">
              <w:rPr>
                <w:b/>
                <w:bCs/>
                <w:sz w:val="20"/>
              </w:rPr>
              <w:t>154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5C194D" w14:textId="77777777" w:rsidR="00C113B5" w:rsidRPr="00D657A6" w:rsidRDefault="00C113B5" w:rsidP="00C74638">
            <w:pPr>
              <w:rPr>
                <w:b/>
                <w:bCs/>
                <w:sz w:val="20"/>
              </w:rPr>
            </w:pPr>
            <w:r w:rsidRPr="00D657A6">
              <w:rPr>
                <w:b/>
                <w:bCs/>
                <w:sz w:val="20"/>
              </w:rPr>
              <w:t>13. Consultation and Taxpayer Education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74350B9" w14:textId="77777777" w:rsidR="00C113B5" w:rsidRPr="00D657A6" w:rsidRDefault="00C113B5" w:rsidP="00C74638">
            <w:pPr>
              <w:jc w:val="right"/>
              <w:rPr>
                <w:b/>
                <w:bCs/>
                <w:sz w:val="20"/>
              </w:rPr>
            </w:pPr>
            <w:r w:rsidRPr="00D657A6">
              <w:rPr>
                <w:b/>
                <w:bCs/>
                <w:sz w:val="20"/>
              </w:rPr>
              <w:t>8/11/13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7CBA6D" w14:textId="77777777" w:rsidR="00C113B5" w:rsidRPr="00D657A6" w:rsidRDefault="00C113B5" w:rsidP="00C74638">
            <w:pPr>
              <w:jc w:val="right"/>
              <w:rPr>
                <w:b/>
                <w:bCs/>
                <w:sz w:val="20"/>
              </w:rPr>
            </w:pPr>
            <w:r w:rsidRPr="00D657A6">
              <w:rPr>
                <w:b/>
                <w:bCs/>
                <w:sz w:val="20"/>
              </w:rPr>
              <w:t>5/10/16</w:t>
            </w:r>
          </w:p>
        </w:tc>
      </w:tr>
      <w:tr w:rsidR="00C113B5" w:rsidRPr="00D657A6" w14:paraId="70919EB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D57B2E" w14:textId="77777777" w:rsidR="00C113B5" w:rsidRPr="00D657A6" w:rsidRDefault="00C113B5" w:rsidP="00C74638">
            <w:pPr>
              <w:jc w:val="right"/>
              <w:rPr>
                <w:b/>
                <w:bCs/>
                <w:sz w:val="20"/>
              </w:rPr>
            </w:pPr>
            <w:r w:rsidRPr="00D657A6">
              <w:rPr>
                <w:b/>
                <w:bCs/>
                <w:sz w:val="20"/>
              </w:rPr>
              <w:t>155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E38A2C" w14:textId="77777777" w:rsidR="00C113B5" w:rsidRPr="00D657A6" w:rsidRDefault="00C113B5" w:rsidP="00C74638">
            <w:pPr>
              <w:rPr>
                <w:b/>
                <w:bCs/>
                <w:sz w:val="20"/>
              </w:rPr>
            </w:pPr>
            <w:r w:rsidRPr="00D657A6">
              <w:rPr>
                <w:b/>
                <w:bCs/>
                <w:sz w:val="20"/>
              </w:rPr>
              <w:t xml:space="preserve">  13.1 Public Information Campaign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389A92" w14:textId="77777777" w:rsidR="00C113B5" w:rsidRPr="00D657A6" w:rsidRDefault="00C113B5" w:rsidP="00C74638">
            <w:pPr>
              <w:jc w:val="right"/>
              <w:rPr>
                <w:b/>
                <w:bCs/>
                <w:sz w:val="20"/>
              </w:rPr>
            </w:pPr>
            <w:r w:rsidRPr="00D657A6">
              <w:rPr>
                <w:b/>
                <w:bCs/>
                <w:sz w:val="20"/>
              </w:rPr>
              <w:t>8/11/13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8E8BAF" w14:textId="77777777" w:rsidR="00C113B5" w:rsidRPr="00D657A6" w:rsidRDefault="00C113B5" w:rsidP="00C74638">
            <w:pPr>
              <w:jc w:val="right"/>
              <w:rPr>
                <w:b/>
                <w:bCs/>
                <w:sz w:val="20"/>
              </w:rPr>
            </w:pPr>
            <w:r w:rsidRPr="00D657A6">
              <w:rPr>
                <w:b/>
                <w:bCs/>
                <w:sz w:val="20"/>
              </w:rPr>
              <w:t>5/10/16</w:t>
            </w:r>
          </w:p>
        </w:tc>
      </w:tr>
      <w:tr w:rsidR="00C113B5" w:rsidRPr="00D657A6" w14:paraId="51CDD63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8228F9" w14:textId="77777777" w:rsidR="00C113B5" w:rsidRPr="00D657A6" w:rsidRDefault="00C113B5" w:rsidP="00C74638">
            <w:pPr>
              <w:jc w:val="right"/>
              <w:rPr>
                <w:sz w:val="20"/>
              </w:rPr>
            </w:pPr>
            <w:r w:rsidRPr="00D657A6">
              <w:rPr>
                <w:sz w:val="20"/>
              </w:rPr>
              <w:t>156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56A9A52" w14:textId="77777777" w:rsidR="00C113B5" w:rsidRPr="00D657A6" w:rsidRDefault="00C113B5" w:rsidP="00C74638">
            <w:pPr>
              <w:rPr>
                <w:sz w:val="20"/>
              </w:rPr>
            </w:pPr>
            <w:r w:rsidRPr="00D657A6">
              <w:rPr>
                <w:sz w:val="20"/>
              </w:rPr>
              <w:t xml:space="preserve">    13.1.1 Prepare taxpayer consultation and education plan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AF08AB" w14:textId="77777777" w:rsidR="00C113B5" w:rsidRPr="00D657A6" w:rsidRDefault="00C113B5" w:rsidP="00C74638">
            <w:pPr>
              <w:jc w:val="right"/>
              <w:rPr>
                <w:sz w:val="20"/>
              </w:rPr>
            </w:pPr>
            <w:r w:rsidRPr="00D657A6">
              <w:rPr>
                <w:sz w:val="20"/>
              </w:rPr>
              <w:t>1/31/14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EC4989" w14:textId="77777777" w:rsidR="00C113B5" w:rsidRPr="00D657A6" w:rsidRDefault="00C113B5" w:rsidP="00C74638">
            <w:pPr>
              <w:jc w:val="right"/>
              <w:rPr>
                <w:sz w:val="20"/>
              </w:rPr>
            </w:pPr>
            <w:r w:rsidRPr="00D657A6">
              <w:rPr>
                <w:sz w:val="20"/>
              </w:rPr>
              <w:t>1/31/14</w:t>
            </w:r>
          </w:p>
        </w:tc>
      </w:tr>
      <w:tr w:rsidR="00C113B5" w:rsidRPr="00D657A6" w14:paraId="38E1C6E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9F3CAA" w14:textId="77777777" w:rsidR="00C113B5" w:rsidRPr="00D657A6" w:rsidRDefault="00C113B5" w:rsidP="00C74638">
            <w:pPr>
              <w:jc w:val="right"/>
              <w:rPr>
                <w:sz w:val="20"/>
              </w:rPr>
            </w:pPr>
            <w:r w:rsidRPr="00D657A6">
              <w:rPr>
                <w:sz w:val="20"/>
              </w:rPr>
              <w:t>157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7E7334D" w14:textId="77777777" w:rsidR="00C113B5" w:rsidRPr="00D657A6" w:rsidRDefault="00C113B5" w:rsidP="00C74638">
            <w:pPr>
              <w:rPr>
                <w:sz w:val="20"/>
              </w:rPr>
            </w:pPr>
            <w:r w:rsidRPr="00D657A6">
              <w:rPr>
                <w:sz w:val="20"/>
              </w:rPr>
              <w:t xml:space="preserve">    13.1.2 Presentations to business and community</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A8003D" w14:textId="77777777" w:rsidR="00C113B5" w:rsidRPr="00D657A6" w:rsidRDefault="00C113B5" w:rsidP="00C74638">
            <w:pPr>
              <w:jc w:val="right"/>
              <w:rPr>
                <w:sz w:val="20"/>
              </w:rPr>
            </w:pPr>
            <w:r w:rsidRPr="00D657A6">
              <w:rPr>
                <w:sz w:val="20"/>
              </w:rPr>
              <w:t>6/11/14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71E1A3F" w14:textId="77777777" w:rsidR="00C113B5" w:rsidRPr="00D657A6" w:rsidRDefault="00C113B5" w:rsidP="00C74638">
            <w:pPr>
              <w:jc w:val="right"/>
              <w:rPr>
                <w:sz w:val="20"/>
              </w:rPr>
            </w:pPr>
            <w:r w:rsidRPr="00D657A6">
              <w:rPr>
                <w:sz w:val="20"/>
              </w:rPr>
              <w:t>5/10/16</w:t>
            </w:r>
          </w:p>
        </w:tc>
      </w:tr>
      <w:tr w:rsidR="00C113B5" w:rsidRPr="00D657A6" w14:paraId="43AFD07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98EBA7" w14:textId="77777777" w:rsidR="00C113B5" w:rsidRPr="00D657A6" w:rsidRDefault="00C113B5" w:rsidP="00C74638">
            <w:pPr>
              <w:jc w:val="right"/>
              <w:rPr>
                <w:sz w:val="20"/>
              </w:rPr>
            </w:pPr>
            <w:r w:rsidRPr="00D657A6">
              <w:rPr>
                <w:sz w:val="20"/>
              </w:rPr>
              <w:t>158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954E0B" w14:textId="77777777" w:rsidR="00C113B5" w:rsidRPr="00D657A6" w:rsidRDefault="00C113B5" w:rsidP="00C74638">
            <w:pPr>
              <w:rPr>
                <w:sz w:val="20"/>
              </w:rPr>
            </w:pPr>
            <w:r w:rsidRPr="00D657A6">
              <w:rPr>
                <w:sz w:val="20"/>
              </w:rPr>
              <w:t xml:space="preserve">    13.1.3 Government TV and other media adverts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3DFD6CF" w14:textId="77777777" w:rsidR="00C113B5" w:rsidRPr="00D657A6" w:rsidRDefault="00C113B5" w:rsidP="00C74638">
            <w:pPr>
              <w:jc w:val="right"/>
              <w:rPr>
                <w:sz w:val="20"/>
              </w:rPr>
            </w:pPr>
            <w:r w:rsidRPr="00D657A6">
              <w:rPr>
                <w:sz w:val="20"/>
              </w:rPr>
              <w:t>8/11/13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40A2BB" w14:textId="77777777" w:rsidR="00C113B5" w:rsidRPr="00D657A6" w:rsidRDefault="00C113B5" w:rsidP="00C74638">
            <w:pPr>
              <w:jc w:val="right"/>
              <w:rPr>
                <w:sz w:val="20"/>
              </w:rPr>
            </w:pPr>
            <w:r w:rsidRPr="00D657A6">
              <w:rPr>
                <w:sz w:val="20"/>
              </w:rPr>
              <w:t>7/11/15</w:t>
            </w:r>
          </w:p>
        </w:tc>
      </w:tr>
      <w:tr w:rsidR="00C113B5" w:rsidRPr="00D657A6" w14:paraId="4F1589F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DDAB6A" w14:textId="77777777" w:rsidR="00C113B5" w:rsidRPr="00D657A6" w:rsidRDefault="00C113B5" w:rsidP="00C74638">
            <w:pPr>
              <w:jc w:val="right"/>
              <w:rPr>
                <w:b/>
                <w:bCs/>
                <w:sz w:val="20"/>
              </w:rPr>
            </w:pPr>
            <w:r w:rsidRPr="00D657A6">
              <w:rPr>
                <w:b/>
                <w:bCs/>
                <w:sz w:val="20"/>
              </w:rPr>
              <w:t>159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05EC35" w14:textId="77777777" w:rsidR="00C113B5" w:rsidRPr="00D657A6" w:rsidRDefault="00C113B5" w:rsidP="00C74638">
            <w:pPr>
              <w:rPr>
                <w:b/>
                <w:bCs/>
                <w:sz w:val="20"/>
              </w:rPr>
            </w:pPr>
            <w:r w:rsidRPr="00D657A6">
              <w:rPr>
                <w:b/>
                <w:bCs/>
                <w:sz w:val="20"/>
              </w:rPr>
              <w:t xml:space="preserve">  13.2 Explanatory material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4379E8" w14:textId="77777777" w:rsidR="00C113B5" w:rsidRPr="00D657A6" w:rsidRDefault="00C113B5" w:rsidP="00C74638">
            <w:pPr>
              <w:jc w:val="right"/>
              <w:rPr>
                <w:b/>
                <w:bCs/>
                <w:sz w:val="20"/>
              </w:rPr>
            </w:pPr>
            <w:r w:rsidRPr="00D657A6">
              <w:rPr>
                <w:b/>
                <w:bCs/>
                <w:sz w:val="20"/>
              </w:rPr>
              <w:t>8/3/14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A88C28" w14:textId="77777777" w:rsidR="00C113B5" w:rsidRPr="00D657A6" w:rsidRDefault="00C113B5" w:rsidP="00C74638">
            <w:pPr>
              <w:jc w:val="right"/>
              <w:rPr>
                <w:b/>
                <w:bCs/>
                <w:sz w:val="20"/>
              </w:rPr>
            </w:pPr>
            <w:r w:rsidRPr="00D657A6">
              <w:rPr>
                <w:b/>
                <w:bCs/>
                <w:sz w:val="20"/>
              </w:rPr>
              <w:t>12/21/14</w:t>
            </w:r>
          </w:p>
        </w:tc>
      </w:tr>
      <w:tr w:rsidR="00C113B5" w:rsidRPr="00D657A6" w14:paraId="2A63C7E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5A7B63" w14:textId="77777777" w:rsidR="00C113B5" w:rsidRPr="00D657A6" w:rsidRDefault="00C113B5" w:rsidP="00C74638">
            <w:pPr>
              <w:jc w:val="right"/>
              <w:rPr>
                <w:sz w:val="20"/>
              </w:rPr>
            </w:pPr>
            <w:r w:rsidRPr="00D657A6">
              <w:rPr>
                <w:sz w:val="20"/>
              </w:rPr>
              <w:t>160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3C305A" w14:textId="77777777" w:rsidR="00C113B5" w:rsidRPr="00D657A6" w:rsidRDefault="00C113B5" w:rsidP="00C74638">
            <w:pPr>
              <w:rPr>
                <w:sz w:val="20"/>
              </w:rPr>
            </w:pPr>
            <w:r w:rsidRPr="00D657A6">
              <w:rPr>
                <w:sz w:val="20"/>
              </w:rPr>
              <w:t xml:space="preserve">    13.2.1 Draft registration Guide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17A6B1" w14:textId="77777777" w:rsidR="00C113B5" w:rsidRPr="00D657A6" w:rsidRDefault="00C113B5" w:rsidP="00C74638">
            <w:pPr>
              <w:jc w:val="right"/>
              <w:rPr>
                <w:sz w:val="20"/>
              </w:rPr>
            </w:pPr>
            <w:r w:rsidRPr="00D657A6">
              <w:rPr>
                <w:sz w:val="20"/>
              </w:rPr>
              <w:t>8/3/14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8629E67" w14:textId="77777777" w:rsidR="00C113B5" w:rsidRPr="00D657A6" w:rsidRDefault="00C113B5" w:rsidP="00C74638">
            <w:pPr>
              <w:jc w:val="right"/>
              <w:rPr>
                <w:sz w:val="20"/>
              </w:rPr>
            </w:pPr>
            <w:r w:rsidRPr="00D657A6">
              <w:rPr>
                <w:sz w:val="20"/>
              </w:rPr>
              <w:t>10/11/14</w:t>
            </w:r>
          </w:p>
        </w:tc>
      </w:tr>
      <w:tr w:rsidR="00C113B5" w:rsidRPr="00D657A6" w14:paraId="3CA4893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F8FE19" w14:textId="77777777" w:rsidR="00C113B5" w:rsidRPr="00D657A6" w:rsidRDefault="00C113B5" w:rsidP="00C74638">
            <w:pPr>
              <w:jc w:val="right"/>
              <w:rPr>
                <w:sz w:val="20"/>
              </w:rPr>
            </w:pPr>
            <w:r w:rsidRPr="00D657A6">
              <w:rPr>
                <w:sz w:val="20"/>
              </w:rPr>
              <w:t>161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B38F7B8" w14:textId="77777777" w:rsidR="00C113B5" w:rsidRPr="00D657A6" w:rsidRDefault="00C113B5" w:rsidP="00C74638">
            <w:pPr>
              <w:rPr>
                <w:sz w:val="20"/>
              </w:rPr>
            </w:pPr>
            <w:r w:rsidRPr="00D657A6">
              <w:rPr>
                <w:sz w:val="20"/>
              </w:rPr>
              <w:t xml:space="preserve">    13.2.2 Draft full VAT Guide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3844A99" w14:textId="77777777" w:rsidR="00C113B5" w:rsidRPr="00D657A6" w:rsidRDefault="00C113B5" w:rsidP="00C74638">
            <w:pPr>
              <w:jc w:val="right"/>
              <w:rPr>
                <w:sz w:val="20"/>
              </w:rPr>
            </w:pPr>
            <w:r w:rsidRPr="00D657A6">
              <w:rPr>
                <w:sz w:val="20"/>
              </w:rPr>
              <w:t>9/1/14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2EBA0F" w14:textId="77777777" w:rsidR="00C113B5" w:rsidRPr="00D657A6" w:rsidRDefault="00C113B5" w:rsidP="00C74638">
            <w:pPr>
              <w:jc w:val="right"/>
              <w:rPr>
                <w:sz w:val="20"/>
              </w:rPr>
            </w:pPr>
            <w:r w:rsidRPr="00D657A6">
              <w:rPr>
                <w:sz w:val="20"/>
              </w:rPr>
              <w:t>12/21/14</w:t>
            </w:r>
          </w:p>
        </w:tc>
      </w:tr>
      <w:tr w:rsidR="00C113B5" w:rsidRPr="00D657A6" w14:paraId="7823F61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302267" w14:textId="77777777" w:rsidR="00C113B5" w:rsidRPr="00D657A6" w:rsidRDefault="00C113B5" w:rsidP="00C74638">
            <w:pPr>
              <w:jc w:val="right"/>
              <w:rPr>
                <w:sz w:val="20"/>
              </w:rPr>
            </w:pPr>
            <w:r w:rsidRPr="00D657A6">
              <w:rPr>
                <w:sz w:val="20"/>
              </w:rPr>
              <w:t>162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A477B9" w14:textId="77777777" w:rsidR="00C113B5" w:rsidRPr="00D657A6" w:rsidRDefault="00C113B5" w:rsidP="00C74638">
            <w:pPr>
              <w:rPr>
                <w:sz w:val="20"/>
              </w:rPr>
            </w:pPr>
            <w:r w:rsidRPr="00D657A6">
              <w:rPr>
                <w:sz w:val="20"/>
              </w:rPr>
              <w:t xml:space="preserve">    13.2.3 Draft General consumer explanatory material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91D7C9" w14:textId="77777777" w:rsidR="00C113B5" w:rsidRPr="00D657A6" w:rsidRDefault="00C113B5" w:rsidP="00C74638">
            <w:pPr>
              <w:jc w:val="right"/>
              <w:rPr>
                <w:sz w:val="20"/>
              </w:rPr>
            </w:pPr>
            <w:r w:rsidRPr="00D657A6">
              <w:rPr>
                <w:sz w:val="20"/>
              </w:rPr>
              <w:t>10/12/14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102339" w14:textId="77777777" w:rsidR="00C113B5" w:rsidRPr="00D657A6" w:rsidRDefault="00C113B5" w:rsidP="00C74638">
            <w:pPr>
              <w:jc w:val="right"/>
              <w:rPr>
                <w:sz w:val="20"/>
              </w:rPr>
            </w:pPr>
            <w:r w:rsidRPr="00D657A6">
              <w:rPr>
                <w:sz w:val="20"/>
              </w:rPr>
              <w:t>11/8/14</w:t>
            </w:r>
          </w:p>
        </w:tc>
      </w:tr>
      <w:tr w:rsidR="00C113B5" w:rsidRPr="00D657A6" w14:paraId="7F0A38C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6A45C32" w14:textId="77777777" w:rsidR="00C113B5" w:rsidRPr="00D657A6" w:rsidRDefault="00C113B5" w:rsidP="00C74638">
            <w:pPr>
              <w:jc w:val="right"/>
              <w:rPr>
                <w:sz w:val="20"/>
              </w:rPr>
            </w:pPr>
            <w:r w:rsidRPr="00D657A6">
              <w:rPr>
                <w:sz w:val="20"/>
              </w:rPr>
              <w:t>163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71B89D" w14:textId="77777777" w:rsidR="00C113B5" w:rsidRPr="00D657A6" w:rsidRDefault="00C113B5" w:rsidP="00C74638">
            <w:pPr>
              <w:rPr>
                <w:sz w:val="20"/>
              </w:rPr>
            </w:pPr>
            <w:r w:rsidRPr="00D657A6">
              <w:rPr>
                <w:sz w:val="20"/>
              </w:rPr>
              <w:t xml:space="preserve">    13.2.4 Draft industry specific pamphlets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C43FB2" w14:textId="77777777" w:rsidR="00C113B5" w:rsidRPr="00D657A6" w:rsidRDefault="00C113B5" w:rsidP="00C74638">
            <w:pPr>
              <w:jc w:val="right"/>
              <w:rPr>
                <w:sz w:val="20"/>
              </w:rPr>
            </w:pPr>
            <w:r w:rsidRPr="00D657A6">
              <w:rPr>
                <w:sz w:val="20"/>
              </w:rPr>
              <w:t>8/3/14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CC4F46" w14:textId="77777777" w:rsidR="00C113B5" w:rsidRPr="00D657A6" w:rsidRDefault="00C113B5" w:rsidP="00C74638">
            <w:pPr>
              <w:jc w:val="right"/>
              <w:rPr>
                <w:sz w:val="20"/>
              </w:rPr>
            </w:pPr>
            <w:r w:rsidRPr="00D657A6">
              <w:rPr>
                <w:sz w:val="20"/>
              </w:rPr>
              <w:t>10/25/14</w:t>
            </w:r>
          </w:p>
        </w:tc>
      </w:tr>
      <w:tr w:rsidR="00C113B5" w:rsidRPr="00D657A6" w14:paraId="7C74CB7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31DA6D" w14:textId="77777777" w:rsidR="00C113B5" w:rsidRPr="00D657A6" w:rsidRDefault="00C113B5" w:rsidP="00C74638">
            <w:pPr>
              <w:jc w:val="right"/>
              <w:rPr>
                <w:b/>
                <w:bCs/>
                <w:sz w:val="20"/>
              </w:rPr>
            </w:pPr>
            <w:r w:rsidRPr="00D657A6">
              <w:rPr>
                <w:b/>
                <w:bCs/>
                <w:sz w:val="20"/>
              </w:rPr>
              <w:t>164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956C3B" w14:textId="77777777" w:rsidR="00C113B5" w:rsidRPr="00D657A6" w:rsidRDefault="00C113B5" w:rsidP="00C74638">
            <w:pPr>
              <w:rPr>
                <w:b/>
                <w:bCs/>
                <w:sz w:val="20"/>
              </w:rPr>
            </w:pPr>
            <w:r w:rsidRPr="00D657A6">
              <w:rPr>
                <w:b/>
                <w:bCs/>
                <w:sz w:val="20"/>
              </w:rPr>
              <w:t xml:space="preserve">  13.3 Taxpayer education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65C4BC" w14:textId="77777777" w:rsidR="00C113B5" w:rsidRPr="00D657A6" w:rsidRDefault="00C113B5" w:rsidP="00C74638">
            <w:pPr>
              <w:jc w:val="right"/>
              <w:rPr>
                <w:b/>
                <w:bCs/>
                <w:sz w:val="20"/>
              </w:rPr>
            </w:pPr>
            <w:r w:rsidRPr="00D657A6">
              <w:rPr>
                <w:b/>
                <w:bCs/>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7394E11" w14:textId="77777777" w:rsidR="00C113B5" w:rsidRPr="00D657A6" w:rsidRDefault="00C113B5" w:rsidP="00C74638">
            <w:pPr>
              <w:jc w:val="right"/>
              <w:rPr>
                <w:b/>
                <w:bCs/>
                <w:sz w:val="20"/>
              </w:rPr>
            </w:pPr>
            <w:r w:rsidRPr="00D657A6">
              <w:rPr>
                <w:b/>
                <w:bCs/>
                <w:sz w:val="20"/>
              </w:rPr>
              <w:t>11/14/15</w:t>
            </w:r>
          </w:p>
        </w:tc>
      </w:tr>
      <w:tr w:rsidR="00C113B5" w:rsidRPr="00D657A6" w14:paraId="6082CB6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ADDC7C" w14:textId="77777777" w:rsidR="00C113B5" w:rsidRPr="00D657A6" w:rsidRDefault="00C113B5" w:rsidP="00C74638">
            <w:pPr>
              <w:jc w:val="right"/>
              <w:rPr>
                <w:b/>
                <w:bCs/>
                <w:sz w:val="20"/>
              </w:rPr>
            </w:pPr>
            <w:r w:rsidRPr="00D657A6">
              <w:rPr>
                <w:b/>
                <w:bCs/>
                <w:sz w:val="20"/>
              </w:rPr>
              <w:t>165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3F0557D" w14:textId="77777777" w:rsidR="00C113B5" w:rsidRPr="00D657A6" w:rsidRDefault="00C113B5" w:rsidP="00C74638">
            <w:pPr>
              <w:rPr>
                <w:b/>
                <w:bCs/>
                <w:sz w:val="20"/>
              </w:rPr>
            </w:pPr>
            <w:r w:rsidRPr="00D657A6">
              <w:rPr>
                <w:b/>
                <w:bCs/>
                <w:sz w:val="20"/>
              </w:rPr>
              <w:t xml:space="preserve">    13.3.1 Registration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0C9173" w14:textId="77777777" w:rsidR="00C113B5" w:rsidRPr="00D657A6" w:rsidRDefault="00C113B5" w:rsidP="00C74638">
            <w:pPr>
              <w:jc w:val="right"/>
              <w:rPr>
                <w:b/>
                <w:bCs/>
                <w:sz w:val="20"/>
              </w:rPr>
            </w:pPr>
            <w:r w:rsidRPr="00D657A6">
              <w:rPr>
                <w:b/>
                <w:bCs/>
                <w:sz w:val="20"/>
              </w:rPr>
              <w:t>12/7/14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34B7F9" w14:textId="77777777" w:rsidR="00C113B5" w:rsidRPr="00D657A6" w:rsidRDefault="00C113B5" w:rsidP="00C74638">
            <w:pPr>
              <w:jc w:val="right"/>
              <w:rPr>
                <w:b/>
                <w:bCs/>
                <w:sz w:val="20"/>
              </w:rPr>
            </w:pPr>
            <w:r w:rsidRPr="00D657A6">
              <w:rPr>
                <w:b/>
                <w:bCs/>
                <w:sz w:val="20"/>
              </w:rPr>
              <w:t>7/4/15</w:t>
            </w:r>
          </w:p>
        </w:tc>
      </w:tr>
      <w:tr w:rsidR="00C113B5" w:rsidRPr="00D657A6" w14:paraId="40ADD3B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C34475" w14:textId="77777777" w:rsidR="00C113B5" w:rsidRPr="00D657A6" w:rsidRDefault="00C113B5" w:rsidP="00C74638">
            <w:pPr>
              <w:jc w:val="right"/>
              <w:rPr>
                <w:sz w:val="20"/>
              </w:rPr>
            </w:pPr>
            <w:r w:rsidRPr="00D657A6">
              <w:rPr>
                <w:sz w:val="20"/>
              </w:rPr>
              <w:t>166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25FBE5" w14:textId="77777777" w:rsidR="00C113B5" w:rsidRPr="00D657A6" w:rsidRDefault="00C113B5" w:rsidP="00C74638">
            <w:pPr>
              <w:rPr>
                <w:sz w:val="20"/>
              </w:rPr>
            </w:pPr>
            <w:r w:rsidRPr="00D657A6">
              <w:rPr>
                <w:sz w:val="20"/>
              </w:rPr>
              <w:t xml:space="preserve">      13.3.1.1 Advertise requirement to register for VAT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3D4D4B" w14:textId="77777777" w:rsidR="00C113B5" w:rsidRPr="00D657A6" w:rsidRDefault="00C113B5" w:rsidP="00C74638">
            <w:pPr>
              <w:jc w:val="right"/>
              <w:rPr>
                <w:sz w:val="20"/>
              </w:rPr>
            </w:pPr>
            <w:r w:rsidRPr="00D657A6">
              <w:rPr>
                <w:sz w:val="20"/>
              </w:rPr>
              <w:t>12/7/14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8CB0C91" w14:textId="77777777" w:rsidR="00C113B5" w:rsidRPr="00D657A6" w:rsidRDefault="00C113B5" w:rsidP="00C74638">
            <w:pPr>
              <w:jc w:val="right"/>
              <w:rPr>
                <w:sz w:val="20"/>
              </w:rPr>
            </w:pPr>
            <w:r w:rsidRPr="00D657A6">
              <w:rPr>
                <w:sz w:val="20"/>
              </w:rPr>
              <w:t>7/4/15</w:t>
            </w:r>
          </w:p>
        </w:tc>
      </w:tr>
      <w:tr w:rsidR="00C113B5" w:rsidRPr="00D657A6" w14:paraId="5F58333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7A0FB49" w14:textId="77777777" w:rsidR="00C113B5" w:rsidRPr="00D657A6" w:rsidRDefault="00C113B5" w:rsidP="00C74638">
            <w:pPr>
              <w:jc w:val="right"/>
              <w:rPr>
                <w:sz w:val="20"/>
              </w:rPr>
            </w:pPr>
            <w:r w:rsidRPr="00D657A6">
              <w:rPr>
                <w:sz w:val="20"/>
              </w:rPr>
              <w:t>167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5D50280" w14:textId="77777777" w:rsidR="00C113B5" w:rsidRPr="00D657A6" w:rsidRDefault="00C113B5" w:rsidP="00C74638">
            <w:pPr>
              <w:rPr>
                <w:sz w:val="20"/>
              </w:rPr>
            </w:pPr>
            <w:r w:rsidRPr="00D657A6">
              <w:rPr>
                <w:sz w:val="20"/>
              </w:rPr>
              <w:t xml:space="preserve">      13.3.1.2 Issue registration packs (Guide and form) to expected registrants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CDC050" w14:textId="77777777" w:rsidR="00C113B5" w:rsidRPr="00D657A6" w:rsidRDefault="00C113B5" w:rsidP="00C74638">
            <w:pPr>
              <w:jc w:val="right"/>
              <w:rPr>
                <w:sz w:val="20"/>
              </w:rPr>
            </w:pPr>
            <w:r w:rsidRPr="00D657A6">
              <w:rPr>
                <w:sz w:val="20"/>
              </w:rPr>
              <w:t>12/21/14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57B8C5" w14:textId="77777777" w:rsidR="00C113B5" w:rsidRPr="00D657A6" w:rsidRDefault="00C113B5" w:rsidP="00C74638">
            <w:pPr>
              <w:jc w:val="right"/>
              <w:rPr>
                <w:sz w:val="20"/>
              </w:rPr>
            </w:pPr>
            <w:r w:rsidRPr="00D657A6">
              <w:rPr>
                <w:sz w:val="20"/>
              </w:rPr>
              <w:t>1/31/15</w:t>
            </w:r>
          </w:p>
        </w:tc>
      </w:tr>
      <w:tr w:rsidR="00C113B5" w:rsidRPr="00D657A6" w14:paraId="2508FD9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B169B2" w14:textId="77777777" w:rsidR="00C113B5" w:rsidRPr="00D657A6" w:rsidRDefault="00C113B5" w:rsidP="00C74638">
            <w:pPr>
              <w:jc w:val="right"/>
              <w:rPr>
                <w:b/>
                <w:bCs/>
                <w:sz w:val="20"/>
              </w:rPr>
            </w:pPr>
            <w:r w:rsidRPr="00D657A6">
              <w:rPr>
                <w:b/>
                <w:bCs/>
                <w:sz w:val="20"/>
              </w:rPr>
              <w:t>168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30ABA8" w14:textId="77777777" w:rsidR="00C113B5" w:rsidRPr="00D657A6" w:rsidRDefault="00C113B5" w:rsidP="00C74638">
            <w:pPr>
              <w:rPr>
                <w:b/>
                <w:bCs/>
                <w:sz w:val="20"/>
              </w:rPr>
            </w:pPr>
            <w:r w:rsidRPr="00D657A6">
              <w:rPr>
                <w:b/>
                <w:bCs/>
                <w:sz w:val="20"/>
              </w:rPr>
              <w:t xml:space="preserve">  13.3.2 Return filing and payment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360546" w14:textId="77777777" w:rsidR="00C113B5" w:rsidRPr="00D657A6" w:rsidRDefault="00C113B5" w:rsidP="00C74638">
            <w:pPr>
              <w:jc w:val="right"/>
              <w:rPr>
                <w:b/>
                <w:bCs/>
                <w:sz w:val="20"/>
              </w:rPr>
            </w:pPr>
            <w:r w:rsidRPr="00D657A6">
              <w:rPr>
                <w:b/>
                <w:bCs/>
                <w:sz w:val="20"/>
              </w:rPr>
              <w:t>1/4/15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7545F0" w14:textId="77777777" w:rsidR="00C113B5" w:rsidRPr="00D657A6" w:rsidRDefault="00C113B5" w:rsidP="00C74638">
            <w:pPr>
              <w:jc w:val="right"/>
              <w:rPr>
                <w:b/>
                <w:bCs/>
                <w:sz w:val="20"/>
              </w:rPr>
            </w:pPr>
            <w:r w:rsidRPr="00D657A6">
              <w:rPr>
                <w:b/>
                <w:bCs/>
                <w:sz w:val="20"/>
              </w:rPr>
              <w:t>11/14/15</w:t>
            </w:r>
          </w:p>
        </w:tc>
      </w:tr>
      <w:tr w:rsidR="00C113B5" w:rsidRPr="00D657A6" w14:paraId="2754870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F5C89F" w14:textId="77777777" w:rsidR="00C113B5" w:rsidRPr="00D657A6" w:rsidRDefault="00C113B5" w:rsidP="00C74638">
            <w:pPr>
              <w:jc w:val="right"/>
              <w:rPr>
                <w:sz w:val="20"/>
              </w:rPr>
            </w:pPr>
            <w:r w:rsidRPr="00D657A6">
              <w:rPr>
                <w:sz w:val="20"/>
              </w:rPr>
              <w:t>169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1E6722" w14:textId="77777777" w:rsidR="00C113B5" w:rsidRPr="00D657A6" w:rsidRDefault="00C113B5" w:rsidP="00C74638">
            <w:pPr>
              <w:rPr>
                <w:sz w:val="20"/>
              </w:rPr>
            </w:pPr>
            <w:r w:rsidRPr="00D657A6">
              <w:rPr>
                <w:sz w:val="20"/>
              </w:rPr>
              <w:t xml:space="preserve">      13.3.2.1 Advertise new VAT law filing and payment obligations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67685A" w14:textId="77777777" w:rsidR="00C113B5" w:rsidRPr="00D657A6" w:rsidRDefault="00C113B5" w:rsidP="00C74638">
            <w:pPr>
              <w:jc w:val="right"/>
              <w:rPr>
                <w:sz w:val="20"/>
              </w:rPr>
            </w:pPr>
            <w:r w:rsidRPr="00D657A6">
              <w:rPr>
                <w:sz w:val="20"/>
              </w:rPr>
              <w:t>2/9/15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1B3F34" w14:textId="77777777" w:rsidR="00C113B5" w:rsidRPr="00D657A6" w:rsidRDefault="00C113B5" w:rsidP="00C74638">
            <w:pPr>
              <w:jc w:val="right"/>
              <w:rPr>
                <w:sz w:val="20"/>
              </w:rPr>
            </w:pPr>
            <w:r w:rsidRPr="00D657A6">
              <w:rPr>
                <w:sz w:val="20"/>
              </w:rPr>
              <w:t>9/6/15</w:t>
            </w:r>
          </w:p>
        </w:tc>
      </w:tr>
      <w:tr w:rsidR="00C113B5" w:rsidRPr="00D657A6" w14:paraId="0ACC96F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CE03C4" w14:textId="77777777" w:rsidR="00C113B5" w:rsidRPr="00D657A6" w:rsidRDefault="00C113B5" w:rsidP="00C74638">
            <w:pPr>
              <w:jc w:val="right"/>
              <w:rPr>
                <w:sz w:val="20"/>
              </w:rPr>
            </w:pPr>
            <w:r w:rsidRPr="00D657A6">
              <w:rPr>
                <w:sz w:val="20"/>
              </w:rPr>
              <w:t>170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7374AF" w14:textId="77777777" w:rsidR="00C113B5" w:rsidRPr="00D657A6" w:rsidRDefault="00C113B5" w:rsidP="00C74638">
            <w:pPr>
              <w:rPr>
                <w:sz w:val="20"/>
              </w:rPr>
            </w:pPr>
            <w:r w:rsidRPr="00D657A6">
              <w:rPr>
                <w:sz w:val="20"/>
              </w:rPr>
              <w:t xml:space="preserve">      13.3.2.2 Provide advisory service to initial registrants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50286E" w14:textId="77777777" w:rsidR="00C113B5" w:rsidRPr="00D657A6" w:rsidRDefault="00C113B5" w:rsidP="00C74638">
            <w:pPr>
              <w:jc w:val="right"/>
              <w:rPr>
                <w:sz w:val="20"/>
              </w:rPr>
            </w:pPr>
            <w:r w:rsidRPr="00D657A6">
              <w:rPr>
                <w:sz w:val="20"/>
              </w:rPr>
              <w:t>1/4/15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2BC90B" w14:textId="77777777" w:rsidR="00C113B5" w:rsidRPr="00D657A6" w:rsidRDefault="00C113B5" w:rsidP="00C74638">
            <w:pPr>
              <w:jc w:val="right"/>
              <w:rPr>
                <w:sz w:val="20"/>
              </w:rPr>
            </w:pPr>
            <w:r w:rsidRPr="00D657A6">
              <w:rPr>
                <w:sz w:val="20"/>
              </w:rPr>
              <w:t>11/14/15</w:t>
            </w:r>
          </w:p>
        </w:tc>
      </w:tr>
      <w:tr w:rsidR="00C113B5" w:rsidRPr="00D657A6" w14:paraId="1E5F568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C8781D" w14:textId="77777777" w:rsidR="00C113B5" w:rsidRPr="00D657A6" w:rsidRDefault="00C113B5" w:rsidP="00C74638">
            <w:pPr>
              <w:jc w:val="right"/>
              <w:rPr>
                <w:sz w:val="20"/>
              </w:rPr>
            </w:pPr>
            <w:r w:rsidRPr="00D657A6">
              <w:rPr>
                <w:sz w:val="20"/>
              </w:rPr>
              <w:t>171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B4F070" w14:textId="77777777" w:rsidR="00C113B5" w:rsidRPr="00D657A6" w:rsidRDefault="00C113B5" w:rsidP="00C74638">
            <w:pPr>
              <w:rPr>
                <w:sz w:val="20"/>
              </w:rPr>
            </w:pPr>
            <w:r w:rsidRPr="00D657A6">
              <w:rPr>
                <w:sz w:val="20"/>
              </w:rPr>
              <w:t xml:space="preserve">      13.3.2.3 Issue full VAT guide to registered taxpayers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78D4D9" w14:textId="77777777" w:rsidR="00C113B5" w:rsidRPr="00D657A6" w:rsidRDefault="00C113B5" w:rsidP="00C74638">
            <w:pPr>
              <w:jc w:val="right"/>
              <w:rPr>
                <w:sz w:val="20"/>
              </w:rPr>
            </w:pPr>
            <w:r w:rsidRPr="00D657A6">
              <w:rPr>
                <w:sz w:val="20"/>
              </w:rPr>
              <w:t>1/4/15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8A72B5" w14:textId="77777777" w:rsidR="00C113B5" w:rsidRPr="00D657A6" w:rsidRDefault="00C113B5" w:rsidP="00C74638">
            <w:pPr>
              <w:jc w:val="right"/>
              <w:rPr>
                <w:sz w:val="20"/>
              </w:rPr>
            </w:pPr>
            <w:r w:rsidRPr="00D657A6">
              <w:rPr>
                <w:sz w:val="20"/>
              </w:rPr>
              <w:t>5/9/15</w:t>
            </w:r>
          </w:p>
        </w:tc>
      </w:tr>
      <w:tr w:rsidR="00C113B5" w:rsidRPr="00D657A6" w14:paraId="1CA30ED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886665" w14:textId="77777777" w:rsidR="00C113B5" w:rsidRPr="00D657A6" w:rsidRDefault="00C113B5" w:rsidP="00C74638">
            <w:pPr>
              <w:jc w:val="right"/>
              <w:rPr>
                <w:sz w:val="20"/>
              </w:rPr>
            </w:pPr>
            <w:r w:rsidRPr="00D657A6">
              <w:rPr>
                <w:sz w:val="20"/>
              </w:rPr>
              <w:t>172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CCFE3D" w14:textId="77777777" w:rsidR="00C113B5" w:rsidRPr="00D657A6" w:rsidRDefault="00C113B5" w:rsidP="00C74638">
            <w:pPr>
              <w:rPr>
                <w:sz w:val="20"/>
              </w:rPr>
            </w:pPr>
            <w:r w:rsidRPr="00D657A6">
              <w:rPr>
                <w:sz w:val="20"/>
              </w:rPr>
              <w:t xml:space="preserve">      13.3.2.4 Consultation with external agencies - develop MOUs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426A49" w14:textId="77777777" w:rsidR="00C113B5" w:rsidRPr="00D657A6" w:rsidRDefault="00C113B5" w:rsidP="00C74638">
            <w:pPr>
              <w:jc w:val="right"/>
              <w:rPr>
                <w:sz w:val="20"/>
              </w:rPr>
            </w:pPr>
            <w:r w:rsidRPr="00D657A6">
              <w:rPr>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F463BC" w14:textId="77777777" w:rsidR="00C113B5" w:rsidRPr="00D657A6" w:rsidRDefault="00C113B5" w:rsidP="00C74638">
            <w:pPr>
              <w:jc w:val="right"/>
              <w:rPr>
                <w:sz w:val="20"/>
              </w:rPr>
            </w:pPr>
            <w:r w:rsidRPr="00D657A6">
              <w:rPr>
                <w:sz w:val="20"/>
              </w:rPr>
              <w:t>12/30/14</w:t>
            </w:r>
          </w:p>
        </w:tc>
      </w:tr>
      <w:tr w:rsidR="00C113B5" w:rsidRPr="00D657A6" w14:paraId="4135B05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7C5ADE" w14:textId="77777777" w:rsidR="00C113B5" w:rsidRPr="00D657A6" w:rsidRDefault="00C113B5" w:rsidP="00C74638">
            <w:pPr>
              <w:jc w:val="right"/>
              <w:rPr>
                <w:b/>
                <w:bCs/>
                <w:sz w:val="20"/>
              </w:rPr>
            </w:pPr>
            <w:r w:rsidRPr="00D657A6">
              <w:rPr>
                <w:b/>
                <w:bCs/>
                <w:sz w:val="20"/>
              </w:rPr>
              <w:t>174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B6C28D" w14:textId="77777777" w:rsidR="00C113B5" w:rsidRPr="00D657A6" w:rsidRDefault="00C113B5" w:rsidP="00C74638">
            <w:pPr>
              <w:rPr>
                <w:b/>
                <w:bCs/>
                <w:sz w:val="20"/>
              </w:rPr>
            </w:pPr>
            <w:r w:rsidRPr="00D657A6">
              <w:rPr>
                <w:b/>
                <w:bCs/>
                <w:sz w:val="20"/>
              </w:rPr>
              <w:t xml:space="preserve">14. Business Registration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527524" w14:textId="77777777" w:rsidR="00C113B5" w:rsidRPr="00D657A6" w:rsidRDefault="00C113B5" w:rsidP="00C74638">
            <w:pPr>
              <w:jc w:val="right"/>
              <w:rPr>
                <w:b/>
                <w:bCs/>
                <w:sz w:val="20"/>
              </w:rPr>
            </w:pPr>
            <w:r w:rsidRPr="00D657A6">
              <w:rPr>
                <w:b/>
                <w:bCs/>
                <w:sz w:val="20"/>
              </w:rPr>
              <w:t>1/4/15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64985B" w14:textId="77777777" w:rsidR="00C113B5" w:rsidRPr="00D657A6" w:rsidRDefault="00C113B5" w:rsidP="00C74638">
            <w:pPr>
              <w:jc w:val="right"/>
              <w:rPr>
                <w:b/>
                <w:bCs/>
                <w:sz w:val="20"/>
              </w:rPr>
            </w:pPr>
            <w:r w:rsidRPr="00D657A6">
              <w:rPr>
                <w:b/>
                <w:bCs/>
                <w:sz w:val="20"/>
              </w:rPr>
              <w:t>5/30/15</w:t>
            </w:r>
          </w:p>
        </w:tc>
      </w:tr>
      <w:tr w:rsidR="00C113B5" w:rsidRPr="00D657A6" w14:paraId="46E364A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3BA551E" w14:textId="77777777" w:rsidR="00C113B5" w:rsidRPr="00D657A6" w:rsidRDefault="00C113B5" w:rsidP="00C74638">
            <w:pPr>
              <w:jc w:val="right"/>
              <w:rPr>
                <w:sz w:val="20"/>
              </w:rPr>
            </w:pPr>
            <w:r w:rsidRPr="00D657A6">
              <w:rPr>
                <w:sz w:val="20"/>
              </w:rPr>
              <w:t>175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602821" w14:textId="77777777" w:rsidR="00C113B5" w:rsidRPr="00D657A6" w:rsidRDefault="00C113B5" w:rsidP="00C74638">
            <w:pPr>
              <w:rPr>
                <w:sz w:val="20"/>
              </w:rPr>
            </w:pPr>
            <w:r w:rsidRPr="00D657A6">
              <w:rPr>
                <w:sz w:val="20"/>
              </w:rPr>
              <w:t xml:space="preserve">  14.1 Commence registration, enlistment process for new VAT Act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F057BA" w14:textId="77777777" w:rsidR="00C113B5" w:rsidRPr="00D657A6" w:rsidRDefault="00C113B5" w:rsidP="00C74638">
            <w:pPr>
              <w:jc w:val="right"/>
              <w:rPr>
                <w:sz w:val="20"/>
              </w:rPr>
            </w:pPr>
            <w:r w:rsidRPr="00D657A6">
              <w:rPr>
                <w:sz w:val="20"/>
              </w:rPr>
              <w:t>1/4/15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46236F7" w14:textId="77777777" w:rsidR="00C113B5" w:rsidRPr="00D657A6" w:rsidRDefault="00C113B5" w:rsidP="00C74638">
            <w:pPr>
              <w:jc w:val="right"/>
              <w:rPr>
                <w:sz w:val="20"/>
              </w:rPr>
            </w:pPr>
            <w:r w:rsidRPr="00D657A6">
              <w:rPr>
                <w:sz w:val="20"/>
              </w:rPr>
              <w:t>1/4/15</w:t>
            </w:r>
          </w:p>
        </w:tc>
      </w:tr>
      <w:tr w:rsidR="00C113B5" w:rsidRPr="00D657A6" w14:paraId="11B499C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98C949" w14:textId="77777777" w:rsidR="00C113B5" w:rsidRPr="00D657A6" w:rsidRDefault="00C113B5" w:rsidP="00C74638">
            <w:pPr>
              <w:jc w:val="right"/>
              <w:rPr>
                <w:sz w:val="20"/>
              </w:rPr>
            </w:pPr>
            <w:r w:rsidRPr="00D657A6">
              <w:rPr>
                <w:sz w:val="20"/>
              </w:rPr>
              <w:t>176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6EC9F7" w14:textId="77777777" w:rsidR="00C113B5" w:rsidRPr="00D657A6" w:rsidRDefault="00C113B5" w:rsidP="00C74638">
            <w:pPr>
              <w:rPr>
                <w:sz w:val="20"/>
              </w:rPr>
            </w:pPr>
            <w:r w:rsidRPr="00D657A6">
              <w:rPr>
                <w:sz w:val="20"/>
              </w:rPr>
              <w:t xml:space="preserve">  14.2 Contact all existing VAT and turnover taxpayers and ask to re register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46D768" w14:textId="77777777" w:rsidR="00C113B5" w:rsidRPr="00D657A6" w:rsidRDefault="00C113B5" w:rsidP="00C74638">
            <w:pPr>
              <w:jc w:val="right"/>
              <w:rPr>
                <w:sz w:val="20"/>
              </w:rPr>
            </w:pPr>
            <w:r w:rsidRPr="00D657A6">
              <w:rPr>
                <w:sz w:val="20"/>
              </w:rPr>
              <w:t>1/4/15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C27FFC" w14:textId="77777777" w:rsidR="00C113B5" w:rsidRPr="00D657A6" w:rsidRDefault="00C113B5" w:rsidP="00C74638">
            <w:pPr>
              <w:jc w:val="right"/>
              <w:rPr>
                <w:sz w:val="20"/>
              </w:rPr>
            </w:pPr>
            <w:r w:rsidRPr="00D657A6">
              <w:rPr>
                <w:sz w:val="20"/>
              </w:rPr>
              <w:t>3/28/15</w:t>
            </w:r>
          </w:p>
        </w:tc>
      </w:tr>
      <w:tr w:rsidR="00C113B5" w:rsidRPr="00D657A6" w14:paraId="3F8C2BD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87D0A3D" w14:textId="77777777" w:rsidR="00C113B5" w:rsidRPr="00D657A6" w:rsidRDefault="00C113B5" w:rsidP="00C74638">
            <w:pPr>
              <w:jc w:val="right"/>
              <w:rPr>
                <w:sz w:val="20"/>
              </w:rPr>
            </w:pPr>
            <w:r w:rsidRPr="00D657A6">
              <w:rPr>
                <w:sz w:val="20"/>
              </w:rPr>
              <w:t>177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FEABEA" w14:textId="77777777" w:rsidR="00C113B5" w:rsidRPr="00D657A6" w:rsidRDefault="00C113B5" w:rsidP="00C74638">
            <w:pPr>
              <w:rPr>
                <w:sz w:val="20"/>
              </w:rPr>
            </w:pPr>
            <w:r w:rsidRPr="00D657A6">
              <w:rPr>
                <w:sz w:val="20"/>
              </w:rPr>
              <w:t xml:space="preserve">  14.3 Cancel all old BIN numbers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15FD1B" w14:textId="77777777" w:rsidR="00C113B5" w:rsidRPr="00D657A6" w:rsidRDefault="00C113B5" w:rsidP="00C74638">
            <w:pPr>
              <w:jc w:val="right"/>
              <w:rPr>
                <w:sz w:val="20"/>
              </w:rPr>
            </w:pPr>
            <w:r w:rsidRPr="00D657A6">
              <w:rPr>
                <w:sz w:val="20"/>
              </w:rPr>
              <w:t>5/3/15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9BF17C" w14:textId="77777777" w:rsidR="00C113B5" w:rsidRPr="00D657A6" w:rsidRDefault="00C113B5" w:rsidP="00C74638">
            <w:pPr>
              <w:jc w:val="right"/>
              <w:rPr>
                <w:sz w:val="20"/>
              </w:rPr>
            </w:pPr>
            <w:r w:rsidRPr="00D657A6">
              <w:rPr>
                <w:sz w:val="20"/>
              </w:rPr>
              <w:t>5/30/15</w:t>
            </w:r>
          </w:p>
        </w:tc>
      </w:tr>
      <w:tr w:rsidR="00C113B5" w:rsidRPr="00D657A6" w14:paraId="390DC96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7AB271" w14:textId="77777777" w:rsidR="00C113B5" w:rsidRPr="00D657A6" w:rsidRDefault="00C113B5" w:rsidP="00C74638">
            <w:pPr>
              <w:jc w:val="right"/>
              <w:rPr>
                <w:b/>
                <w:bCs/>
                <w:sz w:val="20"/>
              </w:rPr>
            </w:pPr>
            <w:r w:rsidRPr="00D657A6">
              <w:rPr>
                <w:b/>
                <w:bCs/>
                <w:sz w:val="20"/>
              </w:rPr>
              <w:t>179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1C8300" w14:textId="77777777" w:rsidR="00C113B5" w:rsidRPr="00D657A6" w:rsidRDefault="00C113B5" w:rsidP="00C74638">
            <w:pPr>
              <w:rPr>
                <w:b/>
                <w:bCs/>
                <w:sz w:val="20"/>
              </w:rPr>
            </w:pPr>
            <w:r w:rsidRPr="00D657A6">
              <w:rPr>
                <w:b/>
                <w:bCs/>
                <w:sz w:val="20"/>
              </w:rPr>
              <w:t>15. Issue and Receive  First VAT returns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DA6AD8" w14:textId="77777777" w:rsidR="00C113B5" w:rsidRPr="00D657A6" w:rsidRDefault="00C113B5" w:rsidP="00C74638">
            <w:pPr>
              <w:jc w:val="right"/>
              <w:rPr>
                <w:b/>
                <w:bCs/>
                <w:sz w:val="20"/>
              </w:rPr>
            </w:pPr>
            <w:r w:rsidRPr="00D657A6">
              <w:rPr>
                <w:b/>
                <w:bCs/>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F41C420" w14:textId="77777777" w:rsidR="00C113B5" w:rsidRPr="00D657A6" w:rsidRDefault="00C113B5" w:rsidP="00C74638">
            <w:pPr>
              <w:jc w:val="right"/>
              <w:rPr>
                <w:b/>
                <w:bCs/>
                <w:sz w:val="20"/>
              </w:rPr>
            </w:pPr>
            <w:r w:rsidRPr="00D657A6">
              <w:rPr>
                <w:b/>
                <w:bCs/>
                <w:sz w:val="20"/>
              </w:rPr>
              <w:t>1/25/16</w:t>
            </w:r>
          </w:p>
        </w:tc>
      </w:tr>
      <w:tr w:rsidR="00C113B5" w:rsidRPr="00D657A6" w14:paraId="5B47BE3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F55794" w14:textId="77777777" w:rsidR="00C113B5" w:rsidRPr="00D657A6" w:rsidRDefault="00C113B5" w:rsidP="00C74638">
            <w:pPr>
              <w:jc w:val="right"/>
              <w:rPr>
                <w:sz w:val="20"/>
              </w:rPr>
            </w:pPr>
            <w:r w:rsidRPr="00D657A6">
              <w:rPr>
                <w:sz w:val="20"/>
              </w:rPr>
              <w:lastRenderedPageBreak/>
              <w:t>180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2DA1B5" w14:textId="77777777" w:rsidR="00C113B5" w:rsidRPr="00D657A6" w:rsidRDefault="00C113B5" w:rsidP="00C74638">
            <w:pPr>
              <w:rPr>
                <w:sz w:val="20"/>
              </w:rPr>
            </w:pPr>
            <w:r w:rsidRPr="00D657A6">
              <w:rPr>
                <w:sz w:val="20"/>
              </w:rPr>
              <w:t xml:space="preserve">  15.1 Issue first VAT returns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A16788" w14:textId="77777777" w:rsidR="00C113B5" w:rsidRPr="00D657A6" w:rsidRDefault="00C113B5" w:rsidP="00C74638">
            <w:pPr>
              <w:jc w:val="right"/>
              <w:rPr>
                <w:sz w:val="20"/>
              </w:rPr>
            </w:pPr>
            <w:r w:rsidRPr="00D657A6">
              <w:rPr>
                <w:sz w:val="20"/>
              </w:rPr>
              <w:t>6/15/15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0DB0E2" w14:textId="77777777" w:rsidR="00C113B5" w:rsidRPr="00D657A6" w:rsidRDefault="00C113B5" w:rsidP="00C74638">
            <w:pPr>
              <w:jc w:val="right"/>
              <w:rPr>
                <w:sz w:val="20"/>
              </w:rPr>
            </w:pPr>
            <w:r w:rsidRPr="00D657A6">
              <w:rPr>
                <w:sz w:val="20"/>
              </w:rPr>
              <w:t>6/15/15</w:t>
            </w:r>
          </w:p>
        </w:tc>
      </w:tr>
      <w:tr w:rsidR="00C113B5" w:rsidRPr="00D657A6" w14:paraId="53790A5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A5853D0" w14:textId="77777777" w:rsidR="00C113B5" w:rsidRPr="00D657A6" w:rsidRDefault="00C113B5" w:rsidP="00C74638">
            <w:pPr>
              <w:jc w:val="right"/>
              <w:rPr>
                <w:sz w:val="20"/>
              </w:rPr>
            </w:pPr>
            <w:r w:rsidRPr="00D657A6">
              <w:rPr>
                <w:sz w:val="20"/>
              </w:rPr>
              <w:t>181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9942F9F" w14:textId="77777777" w:rsidR="00C113B5" w:rsidRPr="00D657A6" w:rsidRDefault="00C113B5" w:rsidP="00C74638">
            <w:pPr>
              <w:rPr>
                <w:sz w:val="20"/>
              </w:rPr>
            </w:pPr>
            <w:r w:rsidRPr="00D657A6">
              <w:rPr>
                <w:sz w:val="20"/>
              </w:rPr>
              <w:t xml:space="preserve">  15.2 Receive  first VAT returns and payments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F3D788" w14:textId="77777777" w:rsidR="00C113B5" w:rsidRPr="00D657A6" w:rsidRDefault="00C113B5" w:rsidP="00C74638">
            <w:pPr>
              <w:jc w:val="right"/>
              <w:rPr>
                <w:sz w:val="20"/>
              </w:rPr>
            </w:pPr>
            <w:r w:rsidRPr="00D657A6">
              <w:rPr>
                <w:sz w:val="20"/>
              </w:rPr>
              <w:t>8/9/15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A03E0B" w14:textId="77777777" w:rsidR="00C113B5" w:rsidRPr="00D657A6" w:rsidRDefault="00C113B5" w:rsidP="00C74638">
            <w:pPr>
              <w:jc w:val="right"/>
              <w:rPr>
                <w:sz w:val="20"/>
              </w:rPr>
            </w:pPr>
            <w:r w:rsidRPr="00D657A6">
              <w:rPr>
                <w:sz w:val="20"/>
              </w:rPr>
              <w:t>8/9/15</w:t>
            </w:r>
          </w:p>
        </w:tc>
      </w:tr>
      <w:tr w:rsidR="00C113B5" w:rsidRPr="00D657A6" w14:paraId="4A1B328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8E2CA7" w14:textId="77777777" w:rsidR="00C113B5" w:rsidRPr="00D657A6" w:rsidRDefault="00C113B5" w:rsidP="00C74638">
            <w:pPr>
              <w:jc w:val="right"/>
              <w:rPr>
                <w:b/>
                <w:bCs/>
                <w:sz w:val="20"/>
              </w:rPr>
            </w:pPr>
            <w:r w:rsidRPr="00D657A6">
              <w:rPr>
                <w:b/>
                <w:bCs/>
                <w:sz w:val="20"/>
              </w:rPr>
              <w:t>183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53F157" w14:textId="77777777" w:rsidR="00C113B5" w:rsidRPr="00D657A6" w:rsidRDefault="00C113B5" w:rsidP="00C74638">
            <w:pPr>
              <w:rPr>
                <w:b/>
                <w:bCs/>
                <w:sz w:val="20"/>
              </w:rPr>
            </w:pPr>
            <w:r w:rsidRPr="00D657A6">
              <w:rPr>
                <w:b/>
                <w:bCs/>
                <w:sz w:val="20"/>
              </w:rPr>
              <w:t xml:space="preserve">  15.3 Other VAT Administration programs become operational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5E54F3" w14:textId="77777777" w:rsidR="00C113B5" w:rsidRPr="00D657A6" w:rsidRDefault="00C113B5" w:rsidP="00C74638">
            <w:pPr>
              <w:jc w:val="right"/>
              <w:rPr>
                <w:b/>
                <w:bCs/>
                <w:sz w:val="20"/>
              </w:rPr>
            </w:pPr>
            <w:r w:rsidRPr="00D657A6">
              <w:rPr>
                <w:b/>
                <w:bCs/>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EDA68D" w14:textId="77777777" w:rsidR="00C113B5" w:rsidRPr="00D657A6" w:rsidRDefault="00C113B5" w:rsidP="00C74638">
            <w:pPr>
              <w:jc w:val="right"/>
              <w:rPr>
                <w:b/>
                <w:bCs/>
                <w:sz w:val="20"/>
              </w:rPr>
            </w:pPr>
            <w:r w:rsidRPr="00D657A6">
              <w:rPr>
                <w:b/>
                <w:bCs/>
                <w:sz w:val="20"/>
              </w:rPr>
              <w:t>1/25/16</w:t>
            </w:r>
          </w:p>
        </w:tc>
      </w:tr>
      <w:tr w:rsidR="00C113B5" w:rsidRPr="00D657A6" w14:paraId="1AE9ADF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6D836A" w14:textId="77777777" w:rsidR="00C113B5" w:rsidRPr="00D657A6" w:rsidRDefault="00C113B5" w:rsidP="00C74638">
            <w:pPr>
              <w:jc w:val="right"/>
              <w:rPr>
                <w:sz w:val="20"/>
              </w:rPr>
            </w:pPr>
            <w:r w:rsidRPr="00D657A6">
              <w:rPr>
                <w:sz w:val="20"/>
              </w:rPr>
              <w:t>184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573959" w14:textId="77777777" w:rsidR="00C113B5" w:rsidRPr="00D657A6" w:rsidRDefault="00C113B5" w:rsidP="00C74638">
            <w:pPr>
              <w:rPr>
                <w:sz w:val="20"/>
              </w:rPr>
            </w:pPr>
            <w:r w:rsidRPr="00D657A6">
              <w:rPr>
                <w:sz w:val="20"/>
              </w:rPr>
              <w:t xml:space="preserve">    15.3.1 Audit commences - full phase 2 functionality</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3FDBE2" w14:textId="77777777" w:rsidR="00C113B5" w:rsidRPr="00D657A6" w:rsidRDefault="00C113B5" w:rsidP="00C74638">
            <w:pPr>
              <w:jc w:val="right"/>
              <w:rPr>
                <w:sz w:val="20"/>
              </w:rPr>
            </w:pPr>
            <w:r w:rsidRPr="00D657A6">
              <w:rPr>
                <w:sz w:val="20"/>
              </w:rPr>
              <w:t>1/25/16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E32AB0" w14:textId="77777777" w:rsidR="00C113B5" w:rsidRPr="00D657A6" w:rsidRDefault="00C113B5" w:rsidP="00C74638">
            <w:pPr>
              <w:jc w:val="right"/>
              <w:rPr>
                <w:sz w:val="20"/>
              </w:rPr>
            </w:pPr>
            <w:r w:rsidRPr="00D657A6">
              <w:rPr>
                <w:sz w:val="20"/>
              </w:rPr>
              <w:t>1/25/16</w:t>
            </w:r>
          </w:p>
        </w:tc>
      </w:tr>
      <w:tr w:rsidR="00C113B5" w:rsidRPr="00D657A6" w14:paraId="68EFA2E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1C43C65" w14:textId="77777777" w:rsidR="00C113B5" w:rsidRPr="00D657A6" w:rsidRDefault="00C113B5" w:rsidP="00C74638">
            <w:pPr>
              <w:jc w:val="right"/>
              <w:rPr>
                <w:sz w:val="20"/>
              </w:rPr>
            </w:pPr>
            <w:r w:rsidRPr="00D657A6">
              <w:rPr>
                <w:sz w:val="20"/>
              </w:rPr>
              <w:t>185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4DA9BC" w14:textId="77777777" w:rsidR="00C113B5" w:rsidRPr="00D657A6" w:rsidRDefault="00C113B5" w:rsidP="00C74638">
            <w:pPr>
              <w:rPr>
                <w:sz w:val="20"/>
              </w:rPr>
            </w:pPr>
            <w:r w:rsidRPr="00D657A6">
              <w:rPr>
                <w:sz w:val="20"/>
              </w:rPr>
              <w:t xml:space="preserve">    15.3.2 Investigations commence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75703B" w14:textId="77777777" w:rsidR="00C113B5" w:rsidRPr="00D657A6" w:rsidRDefault="00C113B5" w:rsidP="00C74638">
            <w:pPr>
              <w:jc w:val="right"/>
              <w:rPr>
                <w:sz w:val="20"/>
              </w:rPr>
            </w:pPr>
            <w:r w:rsidRPr="00D657A6">
              <w:rPr>
                <w:sz w:val="20"/>
              </w:rPr>
              <w:t>12/26/15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A5F6697" w14:textId="77777777" w:rsidR="00C113B5" w:rsidRPr="00D657A6" w:rsidRDefault="00C113B5" w:rsidP="00C74638">
            <w:pPr>
              <w:jc w:val="right"/>
              <w:rPr>
                <w:sz w:val="20"/>
              </w:rPr>
            </w:pPr>
            <w:r w:rsidRPr="00D657A6">
              <w:rPr>
                <w:sz w:val="20"/>
              </w:rPr>
              <w:t>12/26/15</w:t>
            </w:r>
          </w:p>
        </w:tc>
      </w:tr>
      <w:tr w:rsidR="00C113B5" w:rsidRPr="00D657A6" w14:paraId="024BB30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49F912" w14:textId="77777777" w:rsidR="00C113B5" w:rsidRPr="00D657A6" w:rsidRDefault="00C113B5" w:rsidP="00C74638">
            <w:pPr>
              <w:jc w:val="right"/>
              <w:rPr>
                <w:sz w:val="20"/>
              </w:rPr>
            </w:pPr>
            <w:r w:rsidRPr="00D657A6">
              <w:rPr>
                <w:sz w:val="20"/>
              </w:rPr>
              <w:t>186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E5105D" w14:textId="77777777" w:rsidR="00C113B5" w:rsidRPr="00D657A6" w:rsidRDefault="00C113B5" w:rsidP="00C74638">
            <w:pPr>
              <w:rPr>
                <w:sz w:val="20"/>
              </w:rPr>
            </w:pPr>
            <w:r w:rsidRPr="00D657A6">
              <w:rPr>
                <w:sz w:val="20"/>
              </w:rPr>
              <w:t xml:space="preserve">    15.3.3 Ongoing taxpayer services commence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B19E0C" w14:textId="77777777" w:rsidR="00C113B5" w:rsidRPr="00D657A6" w:rsidRDefault="00C113B5" w:rsidP="00C74638">
            <w:pPr>
              <w:jc w:val="right"/>
              <w:rPr>
                <w:sz w:val="20"/>
              </w:rPr>
            </w:pPr>
            <w:r w:rsidRPr="00D657A6">
              <w:rPr>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08F92A" w14:textId="77777777" w:rsidR="00C113B5" w:rsidRPr="00D657A6" w:rsidRDefault="00C113B5" w:rsidP="00C74638">
            <w:pPr>
              <w:jc w:val="right"/>
              <w:rPr>
                <w:sz w:val="20"/>
              </w:rPr>
            </w:pPr>
            <w:r w:rsidRPr="00D657A6">
              <w:rPr>
                <w:sz w:val="20"/>
              </w:rPr>
              <w:t>12/23/14</w:t>
            </w:r>
          </w:p>
        </w:tc>
      </w:tr>
      <w:tr w:rsidR="00C113B5" w:rsidRPr="00D657A6" w14:paraId="03F7FE8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20B7B1" w14:textId="77777777" w:rsidR="00C113B5" w:rsidRPr="00D657A6" w:rsidRDefault="00C113B5" w:rsidP="00C74638">
            <w:pPr>
              <w:jc w:val="right"/>
              <w:rPr>
                <w:sz w:val="20"/>
              </w:rPr>
            </w:pPr>
            <w:r w:rsidRPr="00D657A6">
              <w:rPr>
                <w:sz w:val="20"/>
              </w:rPr>
              <w:t>187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33BD18" w14:textId="77777777" w:rsidR="00C113B5" w:rsidRPr="00D657A6" w:rsidRDefault="00C113B5" w:rsidP="00C74638">
            <w:pPr>
              <w:rPr>
                <w:sz w:val="20"/>
              </w:rPr>
            </w:pPr>
            <w:r w:rsidRPr="00D657A6">
              <w:rPr>
                <w:sz w:val="20"/>
              </w:rPr>
              <w:t xml:space="preserve">    15.3.4 Arrears and non filer management commences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AEA309C" w14:textId="77777777" w:rsidR="00C113B5" w:rsidRPr="00D657A6" w:rsidRDefault="00C113B5" w:rsidP="00C74638">
            <w:pPr>
              <w:jc w:val="right"/>
              <w:rPr>
                <w:sz w:val="20"/>
              </w:rPr>
            </w:pPr>
            <w:r w:rsidRPr="00D657A6">
              <w:rPr>
                <w:sz w:val="20"/>
              </w:rPr>
              <w:t>8/9/15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57CA48" w14:textId="77777777" w:rsidR="00C113B5" w:rsidRPr="00D657A6" w:rsidRDefault="00C113B5" w:rsidP="00C74638">
            <w:pPr>
              <w:jc w:val="right"/>
              <w:rPr>
                <w:sz w:val="20"/>
              </w:rPr>
            </w:pPr>
            <w:r w:rsidRPr="00D657A6">
              <w:rPr>
                <w:sz w:val="20"/>
              </w:rPr>
              <w:t>8/9/15</w:t>
            </w:r>
          </w:p>
        </w:tc>
      </w:tr>
      <w:tr w:rsidR="00C113B5" w:rsidRPr="00D657A6" w14:paraId="38C0A36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EB663D" w14:textId="77777777" w:rsidR="00C113B5" w:rsidRPr="00D657A6" w:rsidRDefault="00C113B5" w:rsidP="00C74638">
            <w:pPr>
              <w:jc w:val="right"/>
              <w:rPr>
                <w:sz w:val="20"/>
              </w:rPr>
            </w:pPr>
            <w:r w:rsidRPr="00D657A6">
              <w:rPr>
                <w:sz w:val="20"/>
              </w:rPr>
              <w:t>188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BE2805" w14:textId="77777777" w:rsidR="00C113B5" w:rsidRPr="00D657A6" w:rsidRDefault="00C113B5" w:rsidP="00C74638">
            <w:pPr>
              <w:rPr>
                <w:sz w:val="20"/>
              </w:rPr>
            </w:pPr>
            <w:r w:rsidRPr="00D657A6">
              <w:rPr>
                <w:sz w:val="20"/>
              </w:rPr>
              <w:t xml:space="preserve">    15.3.5 Appeals management commence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123D4E" w14:textId="77777777" w:rsidR="00C113B5" w:rsidRPr="00D657A6" w:rsidRDefault="00C113B5" w:rsidP="00C74638">
            <w:pPr>
              <w:jc w:val="right"/>
              <w:rPr>
                <w:sz w:val="20"/>
              </w:rPr>
            </w:pPr>
            <w:r w:rsidRPr="00D657A6">
              <w:rPr>
                <w:sz w:val="20"/>
              </w:rPr>
              <w:t>7/5/15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8C6ABFC" w14:textId="77777777" w:rsidR="00C113B5" w:rsidRPr="00D657A6" w:rsidRDefault="00C113B5" w:rsidP="00C74638">
            <w:pPr>
              <w:jc w:val="right"/>
              <w:rPr>
                <w:sz w:val="20"/>
              </w:rPr>
            </w:pPr>
            <w:r w:rsidRPr="00D657A6">
              <w:rPr>
                <w:sz w:val="20"/>
              </w:rPr>
              <w:t>7/5/15</w:t>
            </w:r>
          </w:p>
        </w:tc>
      </w:tr>
      <w:tr w:rsidR="00C113B5" w:rsidRPr="00D657A6" w14:paraId="736808C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14ABEB4" w14:textId="77777777" w:rsidR="00C113B5" w:rsidRPr="00D657A6" w:rsidRDefault="00C113B5" w:rsidP="00C74638">
            <w:pPr>
              <w:jc w:val="right"/>
              <w:rPr>
                <w:sz w:val="20"/>
              </w:rPr>
            </w:pPr>
            <w:r w:rsidRPr="00D657A6">
              <w:rPr>
                <w:sz w:val="20"/>
              </w:rPr>
              <w:t>189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82D004" w14:textId="77777777" w:rsidR="00C113B5" w:rsidRPr="00D657A6" w:rsidRDefault="00C113B5" w:rsidP="00C74638">
            <w:pPr>
              <w:rPr>
                <w:sz w:val="20"/>
              </w:rPr>
            </w:pPr>
            <w:r w:rsidRPr="00D657A6">
              <w:rPr>
                <w:sz w:val="20"/>
              </w:rPr>
              <w:t xml:space="preserve">    15.3.6 Advisory visits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72EE04" w14:textId="77777777" w:rsidR="00C113B5" w:rsidRPr="00D657A6" w:rsidRDefault="00C113B5" w:rsidP="00C74638">
            <w:pPr>
              <w:jc w:val="right"/>
              <w:rPr>
                <w:sz w:val="20"/>
              </w:rPr>
            </w:pPr>
            <w:r w:rsidRPr="00D657A6">
              <w:rPr>
                <w:sz w:val="20"/>
              </w:rPr>
              <w:t>12/23/14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821CAA5" w14:textId="77777777" w:rsidR="00C113B5" w:rsidRPr="00D657A6" w:rsidRDefault="00C113B5" w:rsidP="00C74638">
            <w:pPr>
              <w:jc w:val="right"/>
              <w:rPr>
                <w:sz w:val="20"/>
              </w:rPr>
            </w:pPr>
            <w:r w:rsidRPr="00D657A6">
              <w:rPr>
                <w:sz w:val="20"/>
              </w:rPr>
              <w:t>12/23/14</w:t>
            </w:r>
          </w:p>
        </w:tc>
      </w:tr>
      <w:tr w:rsidR="00C113B5" w:rsidRPr="00D657A6" w14:paraId="26C62B4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26EA7A" w14:textId="77777777" w:rsidR="00C113B5" w:rsidRPr="00D657A6" w:rsidRDefault="00C113B5" w:rsidP="00C74638">
            <w:pPr>
              <w:jc w:val="right"/>
              <w:rPr>
                <w:b/>
                <w:bCs/>
                <w:sz w:val="20"/>
              </w:rPr>
            </w:pPr>
            <w:r w:rsidRPr="00D657A6">
              <w:rPr>
                <w:b/>
                <w:bCs/>
                <w:sz w:val="20"/>
              </w:rPr>
              <w:t>191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FE3F22" w14:textId="77777777" w:rsidR="00C113B5" w:rsidRPr="00D657A6" w:rsidRDefault="00C113B5" w:rsidP="00C74638">
            <w:pPr>
              <w:rPr>
                <w:b/>
                <w:bCs/>
                <w:sz w:val="20"/>
              </w:rPr>
            </w:pPr>
            <w:r w:rsidRPr="00D657A6">
              <w:rPr>
                <w:b/>
                <w:bCs/>
                <w:sz w:val="20"/>
              </w:rPr>
              <w:t xml:space="preserve">16. Implementation Plan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C8DC16" w14:textId="77777777" w:rsidR="00C113B5" w:rsidRPr="00D657A6" w:rsidRDefault="00C113B5" w:rsidP="00C74638">
            <w:pPr>
              <w:jc w:val="right"/>
              <w:rPr>
                <w:b/>
                <w:bCs/>
                <w:sz w:val="20"/>
              </w:rPr>
            </w:pPr>
            <w:r w:rsidRPr="00D657A6">
              <w:rPr>
                <w:b/>
                <w:bCs/>
                <w:sz w:val="20"/>
              </w:rPr>
              <w:t>11/27/12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AFFE94" w14:textId="77777777" w:rsidR="00C113B5" w:rsidRPr="00D657A6" w:rsidRDefault="00C113B5" w:rsidP="00C74638">
            <w:pPr>
              <w:jc w:val="right"/>
              <w:rPr>
                <w:b/>
                <w:bCs/>
                <w:sz w:val="20"/>
              </w:rPr>
            </w:pPr>
            <w:r w:rsidRPr="00D657A6">
              <w:rPr>
                <w:b/>
                <w:bCs/>
                <w:sz w:val="20"/>
              </w:rPr>
              <w:t>1/1/14</w:t>
            </w:r>
          </w:p>
        </w:tc>
      </w:tr>
      <w:tr w:rsidR="00C113B5" w:rsidRPr="00D657A6" w14:paraId="7755EE5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B778037" w14:textId="77777777" w:rsidR="00C113B5" w:rsidRPr="00D657A6" w:rsidRDefault="00C113B5" w:rsidP="00C74638">
            <w:pPr>
              <w:jc w:val="right"/>
              <w:rPr>
                <w:sz w:val="20"/>
              </w:rPr>
            </w:pPr>
            <w:r w:rsidRPr="00D657A6">
              <w:rPr>
                <w:sz w:val="20"/>
              </w:rPr>
              <w:t>192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27E78A6" w14:textId="77777777" w:rsidR="00C113B5" w:rsidRPr="00D657A6" w:rsidRDefault="00C113B5" w:rsidP="00C74638">
            <w:pPr>
              <w:rPr>
                <w:sz w:val="20"/>
              </w:rPr>
            </w:pPr>
            <w:r w:rsidRPr="00D657A6">
              <w:rPr>
                <w:sz w:val="20"/>
              </w:rPr>
              <w:t xml:space="preserve">  16.1 IMF mission prepares draft implementation plan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8E75AC2" w14:textId="77777777" w:rsidR="00C113B5" w:rsidRPr="00D657A6" w:rsidRDefault="00C113B5" w:rsidP="00C74638">
            <w:pPr>
              <w:jc w:val="right"/>
              <w:rPr>
                <w:sz w:val="20"/>
              </w:rPr>
            </w:pPr>
            <w:r w:rsidRPr="00D657A6">
              <w:rPr>
                <w:sz w:val="20"/>
              </w:rPr>
              <w:t>11/27/12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91B83E" w14:textId="77777777" w:rsidR="00C113B5" w:rsidRPr="00D657A6" w:rsidRDefault="00C113B5" w:rsidP="00C74638">
            <w:pPr>
              <w:jc w:val="right"/>
              <w:rPr>
                <w:sz w:val="20"/>
              </w:rPr>
            </w:pPr>
            <w:r w:rsidRPr="00D657A6">
              <w:rPr>
                <w:sz w:val="20"/>
              </w:rPr>
              <w:t>12/17/12</w:t>
            </w:r>
          </w:p>
        </w:tc>
      </w:tr>
      <w:tr w:rsidR="00C113B5" w:rsidRPr="00D657A6" w14:paraId="421A53C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A5C5A4" w14:textId="77777777" w:rsidR="00C113B5" w:rsidRPr="00D657A6" w:rsidRDefault="00C113B5" w:rsidP="00C74638">
            <w:pPr>
              <w:jc w:val="right"/>
              <w:rPr>
                <w:sz w:val="20"/>
              </w:rPr>
            </w:pPr>
            <w:r w:rsidRPr="00D657A6">
              <w:rPr>
                <w:sz w:val="20"/>
              </w:rPr>
              <w:t>193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9C016B" w14:textId="77777777" w:rsidR="00C113B5" w:rsidRPr="00D657A6" w:rsidRDefault="00C113B5" w:rsidP="00C74638">
            <w:pPr>
              <w:rPr>
                <w:sz w:val="20"/>
              </w:rPr>
            </w:pPr>
            <w:r w:rsidRPr="00D657A6">
              <w:rPr>
                <w:sz w:val="20"/>
              </w:rPr>
              <w:t xml:space="preserve">  16.2 Plan presented to NBR chairman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EF1B5F" w14:textId="77777777" w:rsidR="00C113B5" w:rsidRPr="00D657A6" w:rsidRDefault="00C113B5" w:rsidP="00C74638">
            <w:pPr>
              <w:jc w:val="right"/>
              <w:rPr>
                <w:sz w:val="20"/>
              </w:rPr>
            </w:pPr>
            <w:r w:rsidRPr="00D657A6">
              <w:rPr>
                <w:sz w:val="20"/>
              </w:rPr>
              <w:t>12/17/12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F9D983" w14:textId="77777777" w:rsidR="00C113B5" w:rsidRPr="00D657A6" w:rsidRDefault="00C113B5" w:rsidP="00C74638">
            <w:pPr>
              <w:jc w:val="right"/>
              <w:rPr>
                <w:sz w:val="20"/>
              </w:rPr>
            </w:pPr>
            <w:r w:rsidRPr="00D657A6">
              <w:rPr>
                <w:sz w:val="20"/>
              </w:rPr>
              <w:t>12/17/12</w:t>
            </w:r>
          </w:p>
        </w:tc>
      </w:tr>
      <w:tr w:rsidR="00C113B5" w:rsidRPr="00D657A6" w14:paraId="3586F5A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0DB7D1" w14:textId="77777777" w:rsidR="00C113B5" w:rsidRPr="00D657A6" w:rsidRDefault="00C113B5" w:rsidP="00C74638">
            <w:pPr>
              <w:jc w:val="right"/>
              <w:rPr>
                <w:sz w:val="20"/>
              </w:rPr>
            </w:pPr>
            <w:r w:rsidRPr="00D657A6">
              <w:rPr>
                <w:sz w:val="20"/>
              </w:rPr>
              <w:t>194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518652" w14:textId="77777777" w:rsidR="00C113B5" w:rsidRPr="00D657A6" w:rsidRDefault="00C113B5" w:rsidP="00C74638">
            <w:pPr>
              <w:rPr>
                <w:sz w:val="20"/>
              </w:rPr>
            </w:pPr>
            <w:r w:rsidRPr="00D657A6">
              <w:rPr>
                <w:sz w:val="20"/>
              </w:rPr>
              <w:t xml:space="preserve">  16.3 Review and finalize  implementation plan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9AD6E0" w14:textId="77777777" w:rsidR="00C113B5" w:rsidRPr="00D657A6" w:rsidRDefault="00C113B5" w:rsidP="00C74638">
            <w:pPr>
              <w:jc w:val="right"/>
              <w:rPr>
                <w:sz w:val="20"/>
              </w:rPr>
            </w:pPr>
            <w:r w:rsidRPr="00D657A6">
              <w:rPr>
                <w:sz w:val="20"/>
              </w:rPr>
              <w:t>12/18/12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32161B" w14:textId="77777777" w:rsidR="00C113B5" w:rsidRPr="00D657A6" w:rsidRDefault="00C113B5" w:rsidP="00C74638">
            <w:pPr>
              <w:jc w:val="right"/>
              <w:rPr>
                <w:sz w:val="20"/>
              </w:rPr>
            </w:pPr>
            <w:r w:rsidRPr="00D657A6">
              <w:rPr>
                <w:sz w:val="20"/>
              </w:rPr>
              <w:t>3/11/13</w:t>
            </w:r>
          </w:p>
        </w:tc>
      </w:tr>
      <w:tr w:rsidR="00C113B5" w:rsidRPr="00D657A6" w14:paraId="41C10E7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8A0A04" w14:textId="77777777" w:rsidR="00C113B5" w:rsidRPr="00D657A6" w:rsidRDefault="00C113B5" w:rsidP="00C74638">
            <w:pPr>
              <w:jc w:val="right"/>
              <w:rPr>
                <w:sz w:val="20"/>
              </w:rPr>
            </w:pPr>
            <w:r w:rsidRPr="00D657A6">
              <w:rPr>
                <w:sz w:val="20"/>
              </w:rPr>
              <w:t>195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AEFDD6" w14:textId="77777777" w:rsidR="00C113B5" w:rsidRPr="00D657A6" w:rsidRDefault="00C113B5" w:rsidP="00C74638">
            <w:pPr>
              <w:rPr>
                <w:sz w:val="20"/>
              </w:rPr>
            </w:pPr>
            <w:r w:rsidRPr="00D657A6">
              <w:rPr>
                <w:sz w:val="20"/>
              </w:rPr>
              <w:t xml:space="preserve">  16.4 Plan presented to Steering Committee for sign off</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4CF866" w14:textId="77777777" w:rsidR="00C113B5" w:rsidRPr="00D657A6" w:rsidRDefault="00C113B5" w:rsidP="00C74638">
            <w:pPr>
              <w:jc w:val="right"/>
              <w:rPr>
                <w:sz w:val="20"/>
              </w:rPr>
            </w:pPr>
            <w:r w:rsidRPr="00D657A6">
              <w:rPr>
                <w:sz w:val="20"/>
              </w:rPr>
              <w:t>3/11/13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E22C0F" w14:textId="77777777" w:rsidR="00C113B5" w:rsidRPr="00D657A6" w:rsidRDefault="00C113B5" w:rsidP="00C74638">
            <w:pPr>
              <w:jc w:val="right"/>
              <w:rPr>
                <w:sz w:val="20"/>
              </w:rPr>
            </w:pPr>
            <w:r w:rsidRPr="00D657A6">
              <w:rPr>
                <w:sz w:val="20"/>
              </w:rPr>
              <w:t>3/11/13</w:t>
            </w:r>
          </w:p>
        </w:tc>
      </w:tr>
      <w:tr w:rsidR="00C113B5" w:rsidRPr="00D657A6" w14:paraId="0EB13A0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54F553" w14:textId="77777777" w:rsidR="00C113B5" w:rsidRPr="00D657A6" w:rsidRDefault="00C113B5" w:rsidP="00C74638">
            <w:pPr>
              <w:jc w:val="right"/>
              <w:rPr>
                <w:sz w:val="20"/>
              </w:rPr>
            </w:pPr>
            <w:r w:rsidRPr="00D657A6">
              <w:rPr>
                <w:sz w:val="20"/>
              </w:rPr>
              <w:t>196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5441ED" w14:textId="77777777" w:rsidR="00C113B5" w:rsidRPr="00D657A6" w:rsidRDefault="00C113B5" w:rsidP="00C74638">
            <w:pPr>
              <w:rPr>
                <w:sz w:val="20"/>
              </w:rPr>
            </w:pPr>
            <w:r w:rsidRPr="00D657A6">
              <w:rPr>
                <w:sz w:val="20"/>
              </w:rPr>
              <w:t xml:space="preserve">  16.5 Plan presented to Minister of Finance for approval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71F398" w14:textId="77777777" w:rsidR="00C113B5" w:rsidRPr="00D657A6" w:rsidRDefault="00C113B5" w:rsidP="00C74638">
            <w:pPr>
              <w:jc w:val="right"/>
              <w:rPr>
                <w:sz w:val="20"/>
              </w:rPr>
            </w:pPr>
            <w:r w:rsidRPr="00D657A6">
              <w:rPr>
                <w:sz w:val="20"/>
              </w:rPr>
              <w:t>3/31/13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19AE788" w14:textId="77777777" w:rsidR="00C113B5" w:rsidRPr="00D657A6" w:rsidRDefault="00C113B5" w:rsidP="00C74638">
            <w:pPr>
              <w:jc w:val="right"/>
              <w:rPr>
                <w:sz w:val="20"/>
              </w:rPr>
            </w:pPr>
            <w:r w:rsidRPr="00D657A6">
              <w:rPr>
                <w:sz w:val="20"/>
              </w:rPr>
              <w:t>3/31/13</w:t>
            </w:r>
          </w:p>
        </w:tc>
      </w:tr>
      <w:tr w:rsidR="00C113B5" w:rsidRPr="00D657A6" w14:paraId="36B9A0A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00BEE6B" w14:textId="77777777" w:rsidR="00C113B5" w:rsidRPr="00D657A6" w:rsidRDefault="00C113B5" w:rsidP="00C74638">
            <w:pPr>
              <w:jc w:val="right"/>
              <w:rPr>
                <w:sz w:val="20"/>
              </w:rPr>
            </w:pPr>
            <w:r w:rsidRPr="00D657A6">
              <w:rPr>
                <w:sz w:val="20"/>
              </w:rPr>
              <w:t>197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C64A7A" w14:textId="77777777" w:rsidR="00C113B5" w:rsidRPr="00D657A6" w:rsidRDefault="00C113B5" w:rsidP="00C74638">
            <w:pPr>
              <w:rPr>
                <w:sz w:val="20"/>
              </w:rPr>
            </w:pPr>
            <w:r w:rsidRPr="00D657A6">
              <w:rPr>
                <w:sz w:val="20"/>
              </w:rPr>
              <w:t xml:space="preserve">  16.6 VAT team updates implementation plan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23E85C" w14:textId="77777777" w:rsidR="00C113B5" w:rsidRPr="00D657A6" w:rsidRDefault="00C113B5" w:rsidP="00C74638">
            <w:pPr>
              <w:jc w:val="right"/>
              <w:rPr>
                <w:sz w:val="20"/>
              </w:rPr>
            </w:pPr>
            <w:r w:rsidRPr="00D657A6">
              <w:rPr>
                <w:sz w:val="20"/>
              </w:rPr>
              <w:t>11/30/13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95FA8D" w14:textId="77777777" w:rsidR="00C113B5" w:rsidRPr="00D657A6" w:rsidRDefault="00C113B5" w:rsidP="00C74638">
            <w:pPr>
              <w:jc w:val="right"/>
              <w:rPr>
                <w:sz w:val="20"/>
              </w:rPr>
            </w:pPr>
            <w:r w:rsidRPr="00D657A6">
              <w:rPr>
                <w:sz w:val="20"/>
              </w:rPr>
              <w:t>11/30/13</w:t>
            </w:r>
          </w:p>
        </w:tc>
      </w:tr>
      <w:tr w:rsidR="00C113B5" w:rsidRPr="00D657A6" w14:paraId="35F5914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541D2E" w14:textId="77777777" w:rsidR="00C113B5" w:rsidRPr="00D657A6" w:rsidRDefault="00C113B5" w:rsidP="00C74638">
            <w:pPr>
              <w:jc w:val="right"/>
              <w:rPr>
                <w:sz w:val="20"/>
              </w:rPr>
            </w:pPr>
            <w:r w:rsidRPr="00D657A6">
              <w:rPr>
                <w:sz w:val="20"/>
              </w:rPr>
              <w:t>198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7F01546" w14:textId="77777777" w:rsidR="00C113B5" w:rsidRPr="00D657A6" w:rsidRDefault="00C113B5" w:rsidP="00C74638">
            <w:pPr>
              <w:rPr>
                <w:sz w:val="20"/>
              </w:rPr>
            </w:pPr>
            <w:r w:rsidRPr="00D657A6">
              <w:rPr>
                <w:sz w:val="20"/>
              </w:rPr>
              <w:t xml:space="preserve">  16.7 Chairman approves updated implementation plan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6CF4AC" w14:textId="77777777" w:rsidR="00C113B5" w:rsidRPr="00D657A6" w:rsidRDefault="00C113B5" w:rsidP="00C74638">
            <w:pPr>
              <w:jc w:val="right"/>
              <w:rPr>
                <w:sz w:val="20"/>
              </w:rPr>
            </w:pPr>
            <w:r w:rsidRPr="00D657A6">
              <w:rPr>
                <w:sz w:val="20"/>
              </w:rPr>
              <w:t>12/31/13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F346F2" w14:textId="77777777" w:rsidR="00C113B5" w:rsidRPr="00D657A6" w:rsidRDefault="00C113B5" w:rsidP="00C74638">
            <w:pPr>
              <w:jc w:val="right"/>
              <w:rPr>
                <w:sz w:val="20"/>
              </w:rPr>
            </w:pPr>
            <w:r w:rsidRPr="00D657A6">
              <w:rPr>
                <w:sz w:val="20"/>
              </w:rPr>
              <w:t>12/31/13</w:t>
            </w:r>
          </w:p>
        </w:tc>
      </w:tr>
      <w:tr w:rsidR="00C113B5" w:rsidRPr="00D657A6" w14:paraId="100D69C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8D3F337" w14:textId="77777777" w:rsidR="00C113B5" w:rsidRPr="00D657A6" w:rsidRDefault="00C113B5" w:rsidP="00C74638">
            <w:pPr>
              <w:jc w:val="right"/>
              <w:rPr>
                <w:sz w:val="20"/>
              </w:rPr>
            </w:pPr>
            <w:r w:rsidRPr="00D657A6">
              <w:rPr>
                <w:sz w:val="20"/>
              </w:rPr>
              <w:t>199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266051" w14:textId="77777777" w:rsidR="00C113B5" w:rsidRPr="00D657A6" w:rsidRDefault="00C113B5" w:rsidP="00C74638">
            <w:pPr>
              <w:rPr>
                <w:sz w:val="20"/>
              </w:rPr>
            </w:pPr>
            <w:r w:rsidRPr="00D657A6">
              <w:rPr>
                <w:sz w:val="20"/>
              </w:rPr>
              <w:t xml:space="preserve">  16.8 VAT steering Committee commences regular monthly oversight meetings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49ED5F" w14:textId="77777777" w:rsidR="00C113B5" w:rsidRPr="00D657A6" w:rsidRDefault="00C113B5" w:rsidP="00C74638">
            <w:pPr>
              <w:jc w:val="right"/>
              <w:rPr>
                <w:sz w:val="20"/>
              </w:rPr>
            </w:pPr>
            <w:r w:rsidRPr="00D657A6">
              <w:rPr>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244F92" w14:textId="77777777" w:rsidR="00C113B5" w:rsidRPr="00D657A6" w:rsidRDefault="00C113B5" w:rsidP="00C74638">
            <w:pPr>
              <w:jc w:val="right"/>
              <w:rPr>
                <w:sz w:val="20"/>
              </w:rPr>
            </w:pPr>
            <w:r w:rsidRPr="00D657A6">
              <w:rPr>
                <w:sz w:val="20"/>
              </w:rPr>
              <w:t>1/1/14</w:t>
            </w:r>
          </w:p>
        </w:tc>
      </w:tr>
      <w:tr w:rsidR="00C113B5" w:rsidRPr="00D657A6" w14:paraId="34FE5E3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9F0985" w14:textId="77777777" w:rsidR="00C113B5" w:rsidRPr="00D657A6" w:rsidRDefault="00C113B5" w:rsidP="00C74638">
            <w:pPr>
              <w:jc w:val="right"/>
              <w:rPr>
                <w:b/>
                <w:bCs/>
                <w:sz w:val="20"/>
              </w:rPr>
            </w:pPr>
            <w:r w:rsidRPr="00D657A6">
              <w:rPr>
                <w:b/>
                <w:bCs/>
                <w:sz w:val="20"/>
              </w:rPr>
              <w:t>201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3D2F8D" w14:textId="77777777" w:rsidR="00C113B5" w:rsidRPr="00D657A6" w:rsidRDefault="00C113B5" w:rsidP="00C74638">
            <w:pPr>
              <w:rPr>
                <w:b/>
                <w:bCs/>
                <w:sz w:val="20"/>
              </w:rPr>
            </w:pPr>
            <w:r w:rsidRPr="00D657A6">
              <w:rPr>
                <w:b/>
                <w:bCs/>
                <w:sz w:val="20"/>
              </w:rPr>
              <w:t>17. Government Development Project Proposal (DPP) Approval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55EDFF" w14:textId="77777777" w:rsidR="00C113B5" w:rsidRPr="00D657A6" w:rsidRDefault="00C113B5" w:rsidP="00C74638">
            <w:pPr>
              <w:jc w:val="right"/>
              <w:rPr>
                <w:b/>
                <w:bCs/>
                <w:sz w:val="20"/>
              </w:rPr>
            </w:pPr>
            <w:r w:rsidRPr="00D657A6">
              <w:rPr>
                <w:b/>
                <w:bCs/>
                <w:sz w:val="20"/>
              </w:rPr>
              <w:t>4/23/13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9804D5" w14:textId="77777777" w:rsidR="00C113B5" w:rsidRPr="00D657A6" w:rsidRDefault="00C113B5" w:rsidP="00C74638">
            <w:pPr>
              <w:jc w:val="right"/>
              <w:rPr>
                <w:b/>
                <w:bCs/>
                <w:sz w:val="20"/>
              </w:rPr>
            </w:pPr>
            <w:r w:rsidRPr="00D657A6">
              <w:rPr>
                <w:b/>
                <w:bCs/>
                <w:sz w:val="20"/>
              </w:rPr>
              <w:t>12/31/13</w:t>
            </w:r>
          </w:p>
        </w:tc>
      </w:tr>
      <w:tr w:rsidR="00C113B5" w:rsidRPr="00D657A6" w14:paraId="76C200F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71EB35" w14:textId="77777777" w:rsidR="00C113B5" w:rsidRPr="00D657A6" w:rsidRDefault="00C113B5" w:rsidP="00C74638">
            <w:pPr>
              <w:jc w:val="right"/>
              <w:rPr>
                <w:sz w:val="20"/>
              </w:rPr>
            </w:pPr>
            <w:r w:rsidRPr="00D657A6">
              <w:rPr>
                <w:sz w:val="20"/>
              </w:rPr>
              <w:t>202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5907B4" w14:textId="77777777" w:rsidR="00C113B5" w:rsidRPr="00D657A6" w:rsidRDefault="00C113B5" w:rsidP="00C74638">
            <w:pPr>
              <w:rPr>
                <w:sz w:val="20"/>
              </w:rPr>
            </w:pPr>
            <w:r w:rsidRPr="00D657A6">
              <w:rPr>
                <w:sz w:val="20"/>
              </w:rPr>
              <w:t xml:space="preserve">  17.1 Government Development Project Proposal (DPP) Approval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8947C1" w14:textId="77777777" w:rsidR="00C113B5" w:rsidRPr="00D657A6" w:rsidRDefault="00C113B5" w:rsidP="00C74638">
            <w:pPr>
              <w:jc w:val="right"/>
              <w:rPr>
                <w:sz w:val="20"/>
              </w:rPr>
            </w:pPr>
            <w:r w:rsidRPr="00D657A6">
              <w:rPr>
                <w:sz w:val="20"/>
              </w:rPr>
              <w:t>4/23/13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D9275E6" w14:textId="77777777" w:rsidR="00C113B5" w:rsidRPr="00D657A6" w:rsidRDefault="00C113B5" w:rsidP="00C74638">
            <w:pPr>
              <w:jc w:val="right"/>
              <w:rPr>
                <w:sz w:val="20"/>
              </w:rPr>
            </w:pPr>
            <w:r w:rsidRPr="00D657A6">
              <w:rPr>
                <w:sz w:val="20"/>
              </w:rPr>
              <w:t>4/23/13</w:t>
            </w:r>
          </w:p>
        </w:tc>
      </w:tr>
      <w:tr w:rsidR="00C113B5" w:rsidRPr="00D657A6" w14:paraId="3D579FE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AD2E00" w14:textId="77777777" w:rsidR="00C113B5" w:rsidRPr="00D657A6" w:rsidRDefault="00C113B5" w:rsidP="00C74638">
            <w:pPr>
              <w:jc w:val="right"/>
              <w:rPr>
                <w:sz w:val="20"/>
              </w:rPr>
            </w:pPr>
            <w:r w:rsidRPr="00D657A6">
              <w:rPr>
                <w:sz w:val="20"/>
              </w:rPr>
              <w:t>203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CA771E" w14:textId="77777777" w:rsidR="00C113B5" w:rsidRPr="00D657A6" w:rsidRDefault="00C113B5" w:rsidP="00C74638">
            <w:pPr>
              <w:rPr>
                <w:sz w:val="20"/>
              </w:rPr>
            </w:pPr>
            <w:r w:rsidRPr="00D657A6">
              <w:rPr>
                <w:sz w:val="20"/>
              </w:rPr>
              <w:t xml:space="preserve">  17.2 Prepare DPP pro forma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486775" w14:textId="77777777" w:rsidR="00C113B5" w:rsidRPr="00D657A6" w:rsidRDefault="00C113B5" w:rsidP="00C74638">
            <w:pPr>
              <w:jc w:val="right"/>
              <w:rPr>
                <w:sz w:val="20"/>
              </w:rPr>
            </w:pPr>
            <w:r w:rsidRPr="00D657A6">
              <w:rPr>
                <w:sz w:val="20"/>
              </w:rPr>
              <w:t>4/23/13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B5B7C4" w14:textId="77777777" w:rsidR="00C113B5" w:rsidRPr="00D657A6" w:rsidRDefault="00C113B5" w:rsidP="00C74638">
            <w:pPr>
              <w:jc w:val="right"/>
              <w:rPr>
                <w:sz w:val="20"/>
              </w:rPr>
            </w:pPr>
            <w:r w:rsidRPr="00D657A6">
              <w:rPr>
                <w:sz w:val="20"/>
              </w:rPr>
              <w:t>5/25/13</w:t>
            </w:r>
          </w:p>
        </w:tc>
      </w:tr>
      <w:tr w:rsidR="00C113B5" w:rsidRPr="00D657A6" w14:paraId="26CE494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9D9E74" w14:textId="77777777" w:rsidR="00C113B5" w:rsidRPr="00D657A6" w:rsidRDefault="00C113B5" w:rsidP="00C74638">
            <w:pPr>
              <w:jc w:val="right"/>
              <w:rPr>
                <w:sz w:val="20"/>
              </w:rPr>
            </w:pPr>
            <w:r w:rsidRPr="00D657A6">
              <w:rPr>
                <w:sz w:val="20"/>
              </w:rPr>
              <w:t>204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AD4C3EB" w14:textId="77777777" w:rsidR="00C113B5" w:rsidRPr="00D657A6" w:rsidRDefault="00C113B5" w:rsidP="00C74638">
            <w:pPr>
              <w:rPr>
                <w:sz w:val="20"/>
              </w:rPr>
            </w:pPr>
            <w:r w:rsidRPr="00D657A6">
              <w:rPr>
                <w:sz w:val="20"/>
              </w:rPr>
              <w:t xml:space="preserve">  17.3 NBR Chairman review and approve DPP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6D1144" w14:textId="77777777" w:rsidR="00C113B5" w:rsidRPr="00D657A6" w:rsidRDefault="00C113B5" w:rsidP="00C74638">
            <w:pPr>
              <w:jc w:val="right"/>
              <w:rPr>
                <w:sz w:val="20"/>
              </w:rPr>
            </w:pPr>
            <w:r w:rsidRPr="00D657A6">
              <w:rPr>
                <w:sz w:val="20"/>
              </w:rPr>
              <w:t>5/26/13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63C6A7F" w14:textId="77777777" w:rsidR="00C113B5" w:rsidRPr="00D657A6" w:rsidRDefault="00C113B5" w:rsidP="00C74638">
            <w:pPr>
              <w:jc w:val="right"/>
              <w:rPr>
                <w:sz w:val="20"/>
              </w:rPr>
            </w:pPr>
            <w:r w:rsidRPr="00D657A6">
              <w:rPr>
                <w:sz w:val="20"/>
              </w:rPr>
              <w:t>6/1/13</w:t>
            </w:r>
          </w:p>
        </w:tc>
      </w:tr>
      <w:tr w:rsidR="00C113B5" w:rsidRPr="00D657A6" w14:paraId="1B9110C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2DEED88" w14:textId="77777777" w:rsidR="00C113B5" w:rsidRPr="00D657A6" w:rsidRDefault="00C113B5" w:rsidP="00C74638">
            <w:pPr>
              <w:jc w:val="right"/>
              <w:rPr>
                <w:sz w:val="20"/>
              </w:rPr>
            </w:pPr>
            <w:r w:rsidRPr="00D657A6">
              <w:rPr>
                <w:sz w:val="20"/>
              </w:rPr>
              <w:t>205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4B5D16" w14:textId="77777777" w:rsidR="00C113B5" w:rsidRPr="00D657A6" w:rsidRDefault="00C113B5" w:rsidP="00C74638">
            <w:pPr>
              <w:rPr>
                <w:sz w:val="20"/>
              </w:rPr>
            </w:pPr>
            <w:r w:rsidRPr="00D657A6">
              <w:rPr>
                <w:sz w:val="20"/>
              </w:rPr>
              <w:t xml:space="preserve">  17.4 Finance Minister review and approve DPP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3EF74C" w14:textId="77777777" w:rsidR="00C113B5" w:rsidRPr="00D657A6" w:rsidRDefault="00C113B5" w:rsidP="00C74638">
            <w:pPr>
              <w:jc w:val="right"/>
              <w:rPr>
                <w:sz w:val="20"/>
              </w:rPr>
            </w:pPr>
            <w:r w:rsidRPr="00D657A6">
              <w:rPr>
                <w:sz w:val="20"/>
              </w:rPr>
              <w:t>6/2/13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A20471" w14:textId="77777777" w:rsidR="00C113B5" w:rsidRPr="00D657A6" w:rsidRDefault="00C113B5" w:rsidP="00C74638">
            <w:pPr>
              <w:jc w:val="right"/>
              <w:rPr>
                <w:sz w:val="20"/>
              </w:rPr>
            </w:pPr>
            <w:r w:rsidRPr="00D657A6">
              <w:rPr>
                <w:sz w:val="20"/>
              </w:rPr>
              <w:t>6/8/13</w:t>
            </w:r>
          </w:p>
        </w:tc>
      </w:tr>
      <w:tr w:rsidR="00C113B5" w:rsidRPr="00D657A6" w14:paraId="3F38D43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3CB4AD" w14:textId="77777777" w:rsidR="00C113B5" w:rsidRPr="00D657A6" w:rsidRDefault="00C113B5" w:rsidP="00C74638">
            <w:pPr>
              <w:jc w:val="right"/>
              <w:rPr>
                <w:sz w:val="20"/>
              </w:rPr>
            </w:pPr>
            <w:r w:rsidRPr="00D657A6">
              <w:rPr>
                <w:sz w:val="20"/>
              </w:rPr>
              <w:t>206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EC0E4A" w14:textId="77777777" w:rsidR="00C113B5" w:rsidRPr="00D657A6" w:rsidRDefault="00C113B5" w:rsidP="00C74638">
            <w:pPr>
              <w:rPr>
                <w:sz w:val="20"/>
              </w:rPr>
            </w:pPr>
            <w:r w:rsidRPr="00D657A6">
              <w:rPr>
                <w:sz w:val="20"/>
              </w:rPr>
              <w:t xml:space="preserve">  17.5 Planning Commission review and approve DPP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ED04A0" w14:textId="77777777" w:rsidR="00C113B5" w:rsidRPr="00D657A6" w:rsidRDefault="00C113B5" w:rsidP="00C74638">
            <w:pPr>
              <w:jc w:val="right"/>
              <w:rPr>
                <w:sz w:val="20"/>
              </w:rPr>
            </w:pPr>
            <w:r w:rsidRPr="00D657A6">
              <w:rPr>
                <w:sz w:val="20"/>
              </w:rPr>
              <w:t>6/9/13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D73C80" w14:textId="77777777" w:rsidR="00C113B5" w:rsidRPr="00D657A6" w:rsidRDefault="00C113B5" w:rsidP="00C74638">
            <w:pPr>
              <w:jc w:val="right"/>
              <w:rPr>
                <w:sz w:val="20"/>
              </w:rPr>
            </w:pPr>
            <w:r w:rsidRPr="00D657A6">
              <w:rPr>
                <w:sz w:val="20"/>
              </w:rPr>
              <w:t>7/13/13</w:t>
            </w:r>
          </w:p>
        </w:tc>
      </w:tr>
      <w:tr w:rsidR="00C113B5" w:rsidRPr="00D657A6" w14:paraId="7DB0600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311F8A" w14:textId="77777777" w:rsidR="00C113B5" w:rsidRPr="00D657A6" w:rsidRDefault="00C113B5" w:rsidP="00C74638">
            <w:pPr>
              <w:jc w:val="right"/>
              <w:rPr>
                <w:sz w:val="20"/>
              </w:rPr>
            </w:pPr>
            <w:r w:rsidRPr="00D657A6">
              <w:rPr>
                <w:sz w:val="20"/>
              </w:rPr>
              <w:t>207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93AC67" w14:textId="77777777" w:rsidR="00C113B5" w:rsidRPr="00D657A6" w:rsidRDefault="00C113B5" w:rsidP="00C74638">
            <w:pPr>
              <w:rPr>
                <w:sz w:val="20"/>
              </w:rPr>
            </w:pPr>
            <w:r w:rsidRPr="00D657A6">
              <w:rPr>
                <w:sz w:val="20"/>
              </w:rPr>
              <w:t xml:space="preserve">  17.6 Economic Council review and approve DPP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49B8E6" w14:textId="77777777" w:rsidR="00C113B5" w:rsidRPr="00D657A6" w:rsidRDefault="00C113B5" w:rsidP="00C74638">
            <w:pPr>
              <w:jc w:val="right"/>
              <w:rPr>
                <w:sz w:val="20"/>
              </w:rPr>
            </w:pPr>
            <w:r w:rsidRPr="00D657A6">
              <w:rPr>
                <w:sz w:val="20"/>
              </w:rPr>
              <w:t>7/14/13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4712FD" w14:textId="77777777" w:rsidR="00C113B5" w:rsidRPr="00D657A6" w:rsidRDefault="00C113B5" w:rsidP="00C74638">
            <w:pPr>
              <w:jc w:val="right"/>
              <w:rPr>
                <w:sz w:val="20"/>
              </w:rPr>
            </w:pPr>
            <w:r w:rsidRPr="00D657A6">
              <w:rPr>
                <w:sz w:val="20"/>
              </w:rPr>
              <w:t>8/24/13</w:t>
            </w:r>
          </w:p>
        </w:tc>
      </w:tr>
      <w:tr w:rsidR="00C113B5" w:rsidRPr="00D657A6" w14:paraId="44D8466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60F0F0" w14:textId="77777777" w:rsidR="00C113B5" w:rsidRPr="00D657A6" w:rsidRDefault="00C113B5" w:rsidP="00C74638">
            <w:pPr>
              <w:jc w:val="right"/>
              <w:rPr>
                <w:sz w:val="20"/>
              </w:rPr>
            </w:pPr>
            <w:r w:rsidRPr="00D657A6">
              <w:rPr>
                <w:sz w:val="20"/>
              </w:rPr>
              <w:t>208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C0825E5" w14:textId="77777777" w:rsidR="00C113B5" w:rsidRPr="00D657A6" w:rsidRDefault="00C113B5" w:rsidP="00C74638">
            <w:pPr>
              <w:rPr>
                <w:sz w:val="20"/>
              </w:rPr>
            </w:pPr>
            <w:r w:rsidRPr="00D657A6">
              <w:rPr>
                <w:sz w:val="20"/>
              </w:rPr>
              <w:t xml:space="preserve">  17.7 Decide need for revising DPP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A27BAA" w14:textId="77777777" w:rsidR="00C113B5" w:rsidRPr="00D657A6" w:rsidRDefault="00C113B5" w:rsidP="00C74638">
            <w:pPr>
              <w:jc w:val="right"/>
              <w:rPr>
                <w:sz w:val="20"/>
              </w:rPr>
            </w:pPr>
            <w:r w:rsidRPr="00D657A6">
              <w:rPr>
                <w:sz w:val="20"/>
              </w:rPr>
              <w:t>12/31/13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6EE873" w14:textId="77777777" w:rsidR="00C113B5" w:rsidRPr="00D657A6" w:rsidRDefault="00C113B5" w:rsidP="00C74638">
            <w:pPr>
              <w:jc w:val="right"/>
              <w:rPr>
                <w:sz w:val="20"/>
              </w:rPr>
            </w:pPr>
            <w:r w:rsidRPr="00D657A6">
              <w:rPr>
                <w:sz w:val="20"/>
              </w:rPr>
              <w:t>12/31/13</w:t>
            </w:r>
          </w:p>
        </w:tc>
      </w:tr>
      <w:tr w:rsidR="00C113B5" w:rsidRPr="00D657A6" w14:paraId="11F9A34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8113029" w14:textId="77777777" w:rsidR="00C113B5" w:rsidRPr="00D657A6" w:rsidRDefault="00C113B5" w:rsidP="00C74638">
            <w:pPr>
              <w:jc w:val="right"/>
              <w:rPr>
                <w:b/>
                <w:bCs/>
                <w:sz w:val="20"/>
              </w:rPr>
            </w:pPr>
            <w:r w:rsidRPr="00D657A6">
              <w:rPr>
                <w:b/>
                <w:bCs/>
                <w:sz w:val="20"/>
              </w:rPr>
              <w:t>210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67179D4" w14:textId="77777777" w:rsidR="00C113B5" w:rsidRPr="00D657A6" w:rsidRDefault="00C113B5" w:rsidP="00C74638">
            <w:pPr>
              <w:rPr>
                <w:b/>
                <w:bCs/>
                <w:sz w:val="20"/>
              </w:rPr>
            </w:pPr>
            <w:r w:rsidRPr="00D657A6">
              <w:rPr>
                <w:b/>
                <w:bCs/>
                <w:sz w:val="20"/>
              </w:rPr>
              <w:t>18. Funding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5B60D4" w14:textId="77777777" w:rsidR="00C113B5" w:rsidRPr="00D657A6" w:rsidRDefault="00C113B5" w:rsidP="00C74638">
            <w:pPr>
              <w:jc w:val="right"/>
              <w:rPr>
                <w:b/>
                <w:bCs/>
                <w:sz w:val="20"/>
              </w:rPr>
            </w:pPr>
            <w:r w:rsidRPr="00D657A6">
              <w:rPr>
                <w:b/>
                <w:bCs/>
                <w:sz w:val="20"/>
              </w:rPr>
              <w:t>12/1/13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9E824E" w14:textId="77777777" w:rsidR="00C113B5" w:rsidRPr="00D657A6" w:rsidRDefault="00C113B5" w:rsidP="00C74638">
            <w:pPr>
              <w:jc w:val="right"/>
              <w:rPr>
                <w:b/>
                <w:bCs/>
                <w:sz w:val="20"/>
              </w:rPr>
            </w:pPr>
            <w:r w:rsidRPr="00D657A6">
              <w:rPr>
                <w:b/>
                <w:bCs/>
                <w:sz w:val="20"/>
              </w:rPr>
              <w:t>6/27/16</w:t>
            </w:r>
          </w:p>
        </w:tc>
      </w:tr>
      <w:tr w:rsidR="00C113B5" w:rsidRPr="00D657A6" w14:paraId="09E3C2B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F9DCCB" w14:textId="77777777" w:rsidR="00C113B5" w:rsidRPr="00D657A6" w:rsidRDefault="00C113B5" w:rsidP="00C74638">
            <w:pPr>
              <w:jc w:val="right"/>
              <w:rPr>
                <w:b/>
                <w:bCs/>
                <w:sz w:val="20"/>
              </w:rPr>
            </w:pPr>
            <w:r w:rsidRPr="00D657A6">
              <w:rPr>
                <w:b/>
                <w:bCs/>
                <w:sz w:val="20"/>
              </w:rPr>
              <w:t>211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983734" w14:textId="77777777" w:rsidR="00C113B5" w:rsidRPr="00D657A6" w:rsidRDefault="00C113B5" w:rsidP="00C74638">
            <w:pPr>
              <w:rPr>
                <w:b/>
                <w:bCs/>
                <w:sz w:val="20"/>
              </w:rPr>
            </w:pPr>
            <w:r w:rsidRPr="00D657A6">
              <w:rPr>
                <w:b/>
                <w:bCs/>
                <w:sz w:val="20"/>
              </w:rPr>
              <w:t xml:space="preserve">  18.1 World Bank Funding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8AAF76" w14:textId="77777777" w:rsidR="00C113B5" w:rsidRPr="00D657A6" w:rsidRDefault="00C113B5" w:rsidP="00C74638">
            <w:pPr>
              <w:jc w:val="right"/>
              <w:rPr>
                <w:b/>
                <w:bCs/>
                <w:sz w:val="20"/>
              </w:rPr>
            </w:pPr>
            <w:r w:rsidRPr="00D657A6">
              <w:rPr>
                <w:b/>
                <w:bCs/>
                <w:sz w:val="20"/>
              </w:rPr>
              <w:t>3/31/14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7A3F86" w14:textId="77777777" w:rsidR="00C113B5" w:rsidRPr="00D657A6" w:rsidRDefault="00C113B5" w:rsidP="00C74638">
            <w:pPr>
              <w:jc w:val="right"/>
              <w:rPr>
                <w:b/>
                <w:bCs/>
                <w:sz w:val="20"/>
              </w:rPr>
            </w:pPr>
            <w:r w:rsidRPr="00D657A6">
              <w:rPr>
                <w:b/>
                <w:bCs/>
                <w:sz w:val="20"/>
              </w:rPr>
              <w:t>6/27/16</w:t>
            </w:r>
          </w:p>
        </w:tc>
      </w:tr>
      <w:tr w:rsidR="00C113B5" w:rsidRPr="00D657A6" w14:paraId="04E631D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B08699" w14:textId="77777777" w:rsidR="00C113B5" w:rsidRPr="00D657A6" w:rsidRDefault="00C113B5" w:rsidP="00C74638">
            <w:pPr>
              <w:jc w:val="right"/>
              <w:rPr>
                <w:sz w:val="20"/>
              </w:rPr>
            </w:pPr>
            <w:r w:rsidRPr="00D657A6">
              <w:rPr>
                <w:sz w:val="20"/>
              </w:rPr>
              <w:t>212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2858F2" w14:textId="77777777" w:rsidR="00C113B5" w:rsidRPr="00D657A6" w:rsidRDefault="00C113B5" w:rsidP="00C74638">
            <w:pPr>
              <w:rPr>
                <w:sz w:val="20"/>
              </w:rPr>
            </w:pPr>
            <w:r w:rsidRPr="00D657A6">
              <w:rPr>
                <w:sz w:val="20"/>
              </w:rPr>
              <w:t xml:space="preserve">    18.1.1 World Bank Board approves project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E9330D" w14:textId="77777777" w:rsidR="00C113B5" w:rsidRPr="00D657A6" w:rsidRDefault="00C113B5" w:rsidP="00C74638">
            <w:pPr>
              <w:jc w:val="right"/>
              <w:rPr>
                <w:sz w:val="20"/>
              </w:rPr>
            </w:pPr>
            <w:r w:rsidRPr="00D657A6">
              <w:rPr>
                <w:sz w:val="20"/>
              </w:rPr>
              <w:t>3/31/14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58634C" w14:textId="77777777" w:rsidR="00C113B5" w:rsidRPr="00D657A6" w:rsidRDefault="00C113B5" w:rsidP="00C74638">
            <w:pPr>
              <w:jc w:val="right"/>
              <w:rPr>
                <w:sz w:val="20"/>
              </w:rPr>
            </w:pPr>
            <w:r w:rsidRPr="00D657A6">
              <w:rPr>
                <w:sz w:val="20"/>
              </w:rPr>
              <w:t>3/31/14</w:t>
            </w:r>
          </w:p>
        </w:tc>
      </w:tr>
      <w:tr w:rsidR="00C113B5" w:rsidRPr="00D657A6" w14:paraId="6830B1B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E1255FB" w14:textId="77777777" w:rsidR="00C113B5" w:rsidRPr="00D657A6" w:rsidRDefault="00C113B5" w:rsidP="00C74638">
            <w:pPr>
              <w:jc w:val="right"/>
              <w:rPr>
                <w:sz w:val="20"/>
              </w:rPr>
            </w:pPr>
            <w:r w:rsidRPr="00D657A6">
              <w:rPr>
                <w:sz w:val="20"/>
              </w:rPr>
              <w:t>213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7927FE" w14:textId="77777777" w:rsidR="00C113B5" w:rsidRPr="00D657A6" w:rsidRDefault="00C113B5" w:rsidP="00C74638">
            <w:pPr>
              <w:rPr>
                <w:sz w:val="20"/>
              </w:rPr>
            </w:pPr>
            <w:r w:rsidRPr="00D657A6">
              <w:rPr>
                <w:sz w:val="20"/>
              </w:rPr>
              <w:t xml:space="preserve">    18.1.2 NBR requests advance from Planning Commission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0022BF" w14:textId="77777777" w:rsidR="00C113B5" w:rsidRPr="00D657A6" w:rsidRDefault="00C113B5" w:rsidP="00C74638">
            <w:pPr>
              <w:jc w:val="right"/>
              <w:rPr>
                <w:sz w:val="20"/>
              </w:rPr>
            </w:pPr>
            <w:r w:rsidRPr="00D657A6">
              <w:rPr>
                <w:sz w:val="20"/>
              </w:rPr>
              <w:t>4/1/14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741F3BE" w14:textId="77777777" w:rsidR="00C113B5" w:rsidRPr="00D657A6" w:rsidRDefault="00C113B5" w:rsidP="00C74638">
            <w:pPr>
              <w:jc w:val="right"/>
              <w:rPr>
                <w:sz w:val="20"/>
              </w:rPr>
            </w:pPr>
            <w:r w:rsidRPr="00D657A6">
              <w:rPr>
                <w:sz w:val="20"/>
              </w:rPr>
              <w:t>4/28/14</w:t>
            </w:r>
          </w:p>
        </w:tc>
      </w:tr>
      <w:tr w:rsidR="00C113B5" w:rsidRPr="00D657A6" w14:paraId="2395CED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1D9BD5" w14:textId="77777777" w:rsidR="00C113B5" w:rsidRPr="00D657A6" w:rsidRDefault="00C113B5" w:rsidP="00C74638">
            <w:pPr>
              <w:jc w:val="right"/>
              <w:rPr>
                <w:sz w:val="20"/>
              </w:rPr>
            </w:pPr>
            <w:r w:rsidRPr="00D657A6">
              <w:rPr>
                <w:sz w:val="20"/>
              </w:rPr>
              <w:t>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F00DA0" w14:textId="77777777" w:rsidR="00C113B5" w:rsidRPr="00D657A6" w:rsidRDefault="00C113B5" w:rsidP="00C74638">
            <w:pPr>
              <w:rPr>
                <w:sz w:val="20"/>
              </w:rPr>
            </w:pPr>
            <w:r w:rsidRPr="00D657A6">
              <w:rPr>
                <w:sz w:val="20"/>
              </w:rPr>
              <w:t xml:space="preserve">    18.1.3 Further disbursements requested at 6 monthly intervals </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478566" w14:textId="77777777" w:rsidR="00C113B5" w:rsidRPr="00D657A6" w:rsidRDefault="00C113B5" w:rsidP="00C74638">
            <w:pPr>
              <w:jc w:val="right"/>
              <w:rPr>
                <w:sz w:val="20"/>
              </w:rPr>
            </w:pPr>
            <w:r w:rsidRPr="00D657A6">
              <w:rPr>
                <w:sz w:val="20"/>
              </w:rPr>
              <w:t>7/1/14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D55E76" w14:textId="77777777" w:rsidR="00C113B5" w:rsidRPr="00D657A6" w:rsidRDefault="00C113B5" w:rsidP="00C74638">
            <w:pPr>
              <w:jc w:val="right"/>
              <w:rPr>
                <w:sz w:val="20"/>
              </w:rPr>
            </w:pPr>
            <w:r w:rsidRPr="00D657A6">
              <w:rPr>
                <w:sz w:val="20"/>
              </w:rPr>
              <w:t>6/27/16</w:t>
            </w:r>
          </w:p>
        </w:tc>
      </w:tr>
      <w:tr w:rsidR="00C113B5" w:rsidRPr="00D657A6" w14:paraId="42A29D6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2D4FF2" w14:textId="77777777" w:rsidR="00C113B5" w:rsidRPr="00D657A6" w:rsidRDefault="00C113B5" w:rsidP="00C74638">
            <w:pPr>
              <w:jc w:val="right"/>
              <w:rPr>
                <w:sz w:val="20"/>
              </w:rPr>
            </w:pPr>
            <w:r w:rsidRPr="00D657A6">
              <w:rPr>
                <w:sz w:val="20"/>
              </w:rPr>
              <w:t>216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60CD14" w14:textId="77777777" w:rsidR="00C113B5" w:rsidRPr="00D657A6" w:rsidRDefault="00C113B5" w:rsidP="00C74638">
            <w:pPr>
              <w:rPr>
                <w:sz w:val="20"/>
              </w:rPr>
            </w:pPr>
            <w:r w:rsidRPr="00D657A6">
              <w:rPr>
                <w:sz w:val="20"/>
              </w:rPr>
              <w:t xml:space="preserve">    18.1.4 GOB Funding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A8741E" w14:textId="77777777" w:rsidR="00C113B5" w:rsidRPr="00D657A6" w:rsidRDefault="00C113B5" w:rsidP="00C74638">
            <w:pPr>
              <w:jc w:val="right"/>
              <w:rPr>
                <w:sz w:val="20"/>
              </w:rPr>
            </w:pPr>
            <w:r w:rsidRPr="00D657A6">
              <w:rPr>
                <w:sz w:val="20"/>
              </w:rPr>
              <w:t>12/1/13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7BACD8" w14:textId="77777777" w:rsidR="00C113B5" w:rsidRPr="00D657A6" w:rsidRDefault="00C113B5" w:rsidP="00C74638">
            <w:pPr>
              <w:jc w:val="right"/>
              <w:rPr>
                <w:sz w:val="20"/>
              </w:rPr>
            </w:pPr>
            <w:r w:rsidRPr="00D657A6">
              <w:rPr>
                <w:sz w:val="20"/>
              </w:rPr>
              <w:t>5/28/16</w:t>
            </w:r>
          </w:p>
        </w:tc>
      </w:tr>
      <w:tr w:rsidR="00C113B5" w:rsidRPr="00D657A6" w14:paraId="0B2356A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7C73F1" w14:textId="77777777" w:rsidR="00C113B5" w:rsidRPr="00D657A6" w:rsidRDefault="00C113B5" w:rsidP="00C74638">
            <w:pPr>
              <w:jc w:val="right"/>
              <w:rPr>
                <w:sz w:val="20"/>
              </w:rPr>
            </w:pPr>
            <w:r w:rsidRPr="00D657A6">
              <w:rPr>
                <w:sz w:val="20"/>
              </w:rPr>
              <w:t>217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78DF5D" w14:textId="77777777" w:rsidR="00C113B5" w:rsidRPr="00D657A6" w:rsidRDefault="00C113B5" w:rsidP="00C74638">
            <w:pPr>
              <w:rPr>
                <w:sz w:val="20"/>
              </w:rPr>
            </w:pPr>
            <w:r w:rsidRPr="00D657A6">
              <w:rPr>
                <w:sz w:val="20"/>
              </w:rPr>
              <w:t xml:space="preserve">    18.1.5 Request disbursements at quarterly intervals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1D9B2C" w14:textId="77777777" w:rsidR="00C113B5" w:rsidRPr="00D657A6" w:rsidRDefault="00C113B5" w:rsidP="00C74638">
            <w:pPr>
              <w:jc w:val="right"/>
              <w:rPr>
                <w:sz w:val="20"/>
              </w:rPr>
            </w:pPr>
            <w:r w:rsidRPr="00D657A6">
              <w:rPr>
                <w:sz w:val="20"/>
              </w:rPr>
              <w:t>12/1/13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D6BD27" w14:textId="77777777" w:rsidR="00C113B5" w:rsidRPr="00D657A6" w:rsidRDefault="00C113B5" w:rsidP="00C74638">
            <w:pPr>
              <w:jc w:val="right"/>
              <w:rPr>
                <w:sz w:val="20"/>
              </w:rPr>
            </w:pPr>
            <w:r w:rsidRPr="00D657A6">
              <w:rPr>
                <w:sz w:val="20"/>
              </w:rPr>
              <w:t>5/28/16</w:t>
            </w:r>
          </w:p>
        </w:tc>
      </w:tr>
      <w:tr w:rsidR="00C113B5" w:rsidRPr="00D657A6" w14:paraId="1A1D854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C074E6" w14:textId="77777777" w:rsidR="00C113B5" w:rsidRPr="00D657A6" w:rsidRDefault="00C113B5" w:rsidP="00C74638">
            <w:pPr>
              <w:jc w:val="right"/>
              <w:rPr>
                <w:b/>
                <w:bCs/>
                <w:sz w:val="20"/>
              </w:rPr>
            </w:pPr>
            <w:r w:rsidRPr="00D657A6">
              <w:rPr>
                <w:b/>
                <w:bCs/>
                <w:sz w:val="20"/>
              </w:rPr>
              <w:t>219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517DCA" w14:textId="77777777" w:rsidR="00C113B5" w:rsidRPr="00D657A6" w:rsidRDefault="00C113B5" w:rsidP="00C74638">
            <w:pPr>
              <w:rPr>
                <w:b/>
                <w:bCs/>
                <w:sz w:val="20"/>
              </w:rPr>
            </w:pPr>
            <w:r w:rsidRPr="00D657A6">
              <w:rPr>
                <w:b/>
                <w:bCs/>
                <w:sz w:val="20"/>
              </w:rPr>
              <w:t>19. Tenders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5366E2" w14:textId="77777777" w:rsidR="00C113B5" w:rsidRPr="00D657A6" w:rsidRDefault="00C113B5" w:rsidP="00C74638">
            <w:pPr>
              <w:jc w:val="right"/>
              <w:rPr>
                <w:b/>
                <w:bCs/>
                <w:sz w:val="20"/>
              </w:rPr>
            </w:pPr>
            <w:r w:rsidRPr="00D657A6">
              <w:rPr>
                <w:b/>
                <w:bCs/>
                <w:sz w:val="20"/>
              </w:rPr>
              <w:t>8/1/13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9E9DEF" w14:textId="77777777" w:rsidR="00C113B5" w:rsidRPr="00D657A6" w:rsidRDefault="00C113B5" w:rsidP="00C74638">
            <w:pPr>
              <w:jc w:val="right"/>
              <w:rPr>
                <w:b/>
                <w:bCs/>
                <w:sz w:val="20"/>
              </w:rPr>
            </w:pPr>
            <w:r w:rsidRPr="00D657A6">
              <w:rPr>
                <w:b/>
                <w:bCs/>
                <w:sz w:val="20"/>
              </w:rPr>
              <w:t>6/13/15</w:t>
            </w:r>
          </w:p>
        </w:tc>
      </w:tr>
      <w:tr w:rsidR="00C113B5" w:rsidRPr="00D657A6" w14:paraId="75E1D24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8F027B" w14:textId="77777777" w:rsidR="00C113B5" w:rsidRPr="00D657A6" w:rsidRDefault="00C113B5" w:rsidP="00C74638">
            <w:pPr>
              <w:jc w:val="right"/>
              <w:rPr>
                <w:b/>
                <w:bCs/>
                <w:sz w:val="20"/>
              </w:rPr>
            </w:pPr>
            <w:r w:rsidRPr="00D657A6">
              <w:rPr>
                <w:b/>
                <w:bCs/>
                <w:sz w:val="20"/>
              </w:rPr>
              <w:lastRenderedPageBreak/>
              <w:t>220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5F2C08" w14:textId="77777777" w:rsidR="00C113B5" w:rsidRPr="00D657A6" w:rsidRDefault="00C113B5" w:rsidP="00C74638">
            <w:pPr>
              <w:rPr>
                <w:b/>
                <w:bCs/>
                <w:sz w:val="20"/>
              </w:rPr>
            </w:pPr>
            <w:r w:rsidRPr="00D657A6">
              <w:rPr>
                <w:b/>
                <w:bCs/>
                <w:sz w:val="20"/>
              </w:rPr>
              <w:t>19.1 COTS Tax Administration solution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2918C8" w14:textId="77777777" w:rsidR="00C113B5" w:rsidRPr="00D657A6" w:rsidRDefault="00C113B5" w:rsidP="00C74638">
            <w:pPr>
              <w:jc w:val="right"/>
              <w:rPr>
                <w:b/>
                <w:bCs/>
                <w:sz w:val="20"/>
              </w:rPr>
            </w:pPr>
            <w:r w:rsidRPr="00D657A6">
              <w:rPr>
                <w:b/>
                <w:bCs/>
                <w:sz w:val="20"/>
              </w:rPr>
              <w:t>8/1/13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7A87D75" w14:textId="77777777" w:rsidR="00C113B5" w:rsidRPr="00D657A6" w:rsidRDefault="00C113B5" w:rsidP="00C74638">
            <w:pPr>
              <w:jc w:val="right"/>
              <w:rPr>
                <w:b/>
                <w:bCs/>
                <w:sz w:val="20"/>
              </w:rPr>
            </w:pPr>
            <w:r w:rsidRPr="00D657A6">
              <w:rPr>
                <w:b/>
                <w:bCs/>
                <w:sz w:val="20"/>
              </w:rPr>
              <w:t>3/21/15</w:t>
            </w:r>
          </w:p>
        </w:tc>
      </w:tr>
      <w:tr w:rsidR="00C113B5" w:rsidRPr="00D657A6" w14:paraId="1D42DE0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4E149C" w14:textId="77777777" w:rsidR="00C113B5" w:rsidRPr="00D657A6" w:rsidRDefault="00C113B5" w:rsidP="00C74638">
            <w:pPr>
              <w:jc w:val="right"/>
              <w:rPr>
                <w:sz w:val="20"/>
              </w:rPr>
            </w:pPr>
            <w:r w:rsidRPr="00D657A6">
              <w:rPr>
                <w:sz w:val="20"/>
              </w:rPr>
              <w:t>221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79A4E1" w14:textId="77777777" w:rsidR="00C113B5" w:rsidRPr="00D657A6" w:rsidRDefault="00C113B5" w:rsidP="00C74638">
            <w:pPr>
              <w:rPr>
                <w:sz w:val="20"/>
              </w:rPr>
            </w:pPr>
            <w:r w:rsidRPr="00D657A6">
              <w:rPr>
                <w:sz w:val="20"/>
              </w:rPr>
              <w:t xml:space="preserve">  19.1.1 Preparation of RFT by NBR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B6F71E" w14:textId="77777777" w:rsidR="00C113B5" w:rsidRPr="00D657A6" w:rsidRDefault="00C113B5" w:rsidP="00C74638">
            <w:pPr>
              <w:jc w:val="right"/>
              <w:rPr>
                <w:sz w:val="20"/>
              </w:rPr>
            </w:pPr>
            <w:r w:rsidRPr="00D657A6">
              <w:rPr>
                <w:sz w:val="20"/>
              </w:rPr>
              <w:t>8/1/13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433409E" w14:textId="77777777" w:rsidR="00C113B5" w:rsidRPr="00D657A6" w:rsidRDefault="00C113B5" w:rsidP="00C74638">
            <w:pPr>
              <w:jc w:val="right"/>
              <w:rPr>
                <w:sz w:val="20"/>
              </w:rPr>
            </w:pPr>
            <w:r w:rsidRPr="00D657A6">
              <w:rPr>
                <w:sz w:val="20"/>
              </w:rPr>
              <w:t>11/6/13</w:t>
            </w:r>
          </w:p>
        </w:tc>
      </w:tr>
      <w:tr w:rsidR="00C113B5" w:rsidRPr="00D657A6" w14:paraId="6064A80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4C1985" w14:textId="77777777" w:rsidR="00C113B5" w:rsidRPr="00D657A6" w:rsidRDefault="00C113B5" w:rsidP="00C74638">
            <w:pPr>
              <w:jc w:val="right"/>
              <w:rPr>
                <w:sz w:val="20"/>
              </w:rPr>
            </w:pPr>
            <w:r w:rsidRPr="00D657A6">
              <w:rPr>
                <w:sz w:val="20"/>
              </w:rPr>
              <w:t>222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77BC387" w14:textId="77777777" w:rsidR="00C113B5" w:rsidRPr="00D657A6" w:rsidRDefault="00C113B5" w:rsidP="00C74638">
            <w:pPr>
              <w:rPr>
                <w:sz w:val="20"/>
              </w:rPr>
            </w:pPr>
            <w:r w:rsidRPr="00D657A6">
              <w:rPr>
                <w:sz w:val="20"/>
              </w:rPr>
              <w:t xml:space="preserve">  19.1.2 Review and approval by World Bank</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090570" w14:textId="77777777" w:rsidR="00C113B5" w:rsidRPr="00D657A6" w:rsidRDefault="00C113B5" w:rsidP="00C74638">
            <w:pPr>
              <w:jc w:val="right"/>
              <w:rPr>
                <w:sz w:val="20"/>
              </w:rPr>
            </w:pPr>
            <w:r w:rsidRPr="00D657A6">
              <w:rPr>
                <w:sz w:val="20"/>
              </w:rPr>
              <w:t>8/1/13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2242AB" w14:textId="77777777" w:rsidR="00C113B5" w:rsidRPr="00D657A6" w:rsidRDefault="00C113B5" w:rsidP="00C74638">
            <w:pPr>
              <w:jc w:val="right"/>
              <w:rPr>
                <w:sz w:val="20"/>
              </w:rPr>
            </w:pPr>
            <w:r w:rsidRPr="00D657A6">
              <w:rPr>
                <w:sz w:val="20"/>
              </w:rPr>
              <w:t>11/6/13</w:t>
            </w:r>
          </w:p>
        </w:tc>
      </w:tr>
      <w:tr w:rsidR="00C113B5" w:rsidRPr="00D657A6" w14:paraId="41994A7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8F3C50" w14:textId="77777777" w:rsidR="00C113B5" w:rsidRPr="00D657A6" w:rsidRDefault="00C113B5" w:rsidP="00C74638">
            <w:pPr>
              <w:jc w:val="right"/>
              <w:rPr>
                <w:sz w:val="20"/>
              </w:rPr>
            </w:pPr>
            <w:r w:rsidRPr="00D657A6">
              <w:rPr>
                <w:sz w:val="20"/>
              </w:rPr>
              <w:t>223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0970C6" w14:textId="77777777" w:rsidR="00C113B5" w:rsidRPr="00D657A6" w:rsidRDefault="00C113B5" w:rsidP="00C74638">
            <w:pPr>
              <w:rPr>
                <w:sz w:val="20"/>
              </w:rPr>
            </w:pPr>
            <w:r w:rsidRPr="00D657A6">
              <w:rPr>
                <w:sz w:val="20"/>
              </w:rPr>
              <w:t xml:space="preserve">  19.1.3 Chairman (NBR) approves RFT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F38401C" w14:textId="77777777" w:rsidR="00C113B5" w:rsidRPr="00D657A6" w:rsidRDefault="00C113B5" w:rsidP="00C74638">
            <w:pPr>
              <w:jc w:val="right"/>
              <w:rPr>
                <w:sz w:val="20"/>
              </w:rPr>
            </w:pPr>
            <w:r w:rsidRPr="00D657A6">
              <w:rPr>
                <w:sz w:val="20"/>
              </w:rPr>
              <w:t>8/1/13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004664" w14:textId="77777777" w:rsidR="00C113B5" w:rsidRPr="00D657A6" w:rsidRDefault="00C113B5" w:rsidP="00C74638">
            <w:pPr>
              <w:jc w:val="right"/>
              <w:rPr>
                <w:sz w:val="20"/>
              </w:rPr>
            </w:pPr>
            <w:r w:rsidRPr="00D657A6">
              <w:rPr>
                <w:sz w:val="20"/>
              </w:rPr>
              <w:t>11/6/13</w:t>
            </w:r>
          </w:p>
        </w:tc>
      </w:tr>
      <w:tr w:rsidR="00C113B5" w:rsidRPr="00D657A6" w14:paraId="281798F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CA6C6E" w14:textId="77777777" w:rsidR="00C113B5" w:rsidRPr="00D657A6" w:rsidRDefault="00C113B5" w:rsidP="00C74638">
            <w:pPr>
              <w:jc w:val="right"/>
              <w:rPr>
                <w:sz w:val="20"/>
              </w:rPr>
            </w:pPr>
            <w:r w:rsidRPr="00D657A6">
              <w:rPr>
                <w:sz w:val="20"/>
              </w:rPr>
              <w:t>224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AE9073" w14:textId="77777777" w:rsidR="00C113B5" w:rsidRPr="00D657A6" w:rsidRDefault="00C113B5" w:rsidP="00C74638">
            <w:pPr>
              <w:rPr>
                <w:sz w:val="20"/>
              </w:rPr>
            </w:pPr>
            <w:r w:rsidRPr="00D657A6">
              <w:rPr>
                <w:sz w:val="20"/>
              </w:rPr>
              <w:t xml:space="preserve">  19.1.4 Appoint Tender Opening Committee and Tender Evaluation Committee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E87979" w14:textId="77777777" w:rsidR="00C113B5" w:rsidRPr="00D657A6" w:rsidRDefault="00C113B5" w:rsidP="00C74638">
            <w:pPr>
              <w:jc w:val="right"/>
              <w:rPr>
                <w:sz w:val="20"/>
              </w:rPr>
            </w:pPr>
            <w:r w:rsidRPr="00D657A6">
              <w:rPr>
                <w:sz w:val="20"/>
              </w:rPr>
              <w:t>8/1/13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888EDCD" w14:textId="77777777" w:rsidR="00C113B5" w:rsidRPr="00D657A6" w:rsidRDefault="00C113B5" w:rsidP="00C74638">
            <w:pPr>
              <w:jc w:val="right"/>
              <w:rPr>
                <w:sz w:val="20"/>
              </w:rPr>
            </w:pPr>
            <w:r w:rsidRPr="00D657A6">
              <w:rPr>
                <w:sz w:val="20"/>
              </w:rPr>
              <w:t>11/6/13</w:t>
            </w:r>
          </w:p>
        </w:tc>
      </w:tr>
      <w:tr w:rsidR="00C113B5" w:rsidRPr="00D657A6" w14:paraId="539645F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53AD6C" w14:textId="77777777" w:rsidR="00C113B5" w:rsidRPr="00D657A6" w:rsidRDefault="00C113B5" w:rsidP="00C74638">
            <w:pPr>
              <w:jc w:val="right"/>
              <w:rPr>
                <w:sz w:val="20"/>
              </w:rPr>
            </w:pPr>
            <w:r w:rsidRPr="00D657A6">
              <w:rPr>
                <w:sz w:val="20"/>
              </w:rPr>
              <w:t>225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30C77A" w14:textId="77777777" w:rsidR="00C113B5" w:rsidRPr="00D657A6" w:rsidRDefault="00C113B5" w:rsidP="00C74638">
            <w:pPr>
              <w:rPr>
                <w:sz w:val="20"/>
              </w:rPr>
            </w:pPr>
            <w:r w:rsidRPr="00D657A6">
              <w:rPr>
                <w:sz w:val="20"/>
              </w:rPr>
              <w:t xml:space="preserve">  19.1.5 Issue RFT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761527C" w14:textId="77777777" w:rsidR="00C113B5" w:rsidRPr="00D657A6" w:rsidRDefault="00C113B5" w:rsidP="00C74638">
            <w:pPr>
              <w:jc w:val="right"/>
              <w:rPr>
                <w:sz w:val="20"/>
              </w:rPr>
            </w:pPr>
            <w:r w:rsidRPr="00D657A6">
              <w:rPr>
                <w:sz w:val="20"/>
              </w:rPr>
              <w:t>11/13/13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BA63D9C" w14:textId="77777777" w:rsidR="00C113B5" w:rsidRPr="00D657A6" w:rsidRDefault="00C113B5" w:rsidP="00C74638">
            <w:pPr>
              <w:jc w:val="right"/>
              <w:rPr>
                <w:sz w:val="20"/>
              </w:rPr>
            </w:pPr>
            <w:r w:rsidRPr="00D657A6">
              <w:rPr>
                <w:sz w:val="20"/>
              </w:rPr>
              <w:t>11/13/13</w:t>
            </w:r>
          </w:p>
        </w:tc>
      </w:tr>
      <w:tr w:rsidR="00C113B5" w:rsidRPr="00D657A6" w14:paraId="2951502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707DD37" w14:textId="77777777" w:rsidR="00C113B5" w:rsidRPr="00D657A6" w:rsidRDefault="00C113B5" w:rsidP="00C74638">
            <w:pPr>
              <w:jc w:val="right"/>
              <w:rPr>
                <w:sz w:val="20"/>
              </w:rPr>
            </w:pPr>
            <w:r w:rsidRPr="00D657A6">
              <w:rPr>
                <w:sz w:val="20"/>
              </w:rPr>
              <w:t>226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BE6CD0" w14:textId="77777777" w:rsidR="00C113B5" w:rsidRPr="00D657A6" w:rsidRDefault="00C113B5" w:rsidP="00C74638">
            <w:pPr>
              <w:rPr>
                <w:sz w:val="20"/>
              </w:rPr>
            </w:pPr>
            <w:r w:rsidRPr="00D657A6">
              <w:rPr>
                <w:sz w:val="20"/>
              </w:rPr>
              <w:t xml:space="preserve">  19.1.6 Pre-bid meeting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611546" w14:textId="77777777" w:rsidR="00C113B5" w:rsidRPr="00D657A6" w:rsidRDefault="00C113B5" w:rsidP="00C74638">
            <w:pPr>
              <w:jc w:val="right"/>
              <w:rPr>
                <w:sz w:val="20"/>
              </w:rPr>
            </w:pPr>
            <w:r w:rsidRPr="00D657A6">
              <w:rPr>
                <w:sz w:val="20"/>
              </w:rPr>
              <w:t>11/28/13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79CA44" w14:textId="77777777" w:rsidR="00C113B5" w:rsidRPr="00D657A6" w:rsidRDefault="00C113B5" w:rsidP="00C74638">
            <w:pPr>
              <w:jc w:val="right"/>
              <w:rPr>
                <w:sz w:val="20"/>
              </w:rPr>
            </w:pPr>
            <w:r w:rsidRPr="00D657A6">
              <w:rPr>
                <w:sz w:val="20"/>
              </w:rPr>
              <w:t>11/28/13</w:t>
            </w:r>
          </w:p>
        </w:tc>
      </w:tr>
      <w:tr w:rsidR="00C113B5" w:rsidRPr="00D657A6" w14:paraId="4B88782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7C732F" w14:textId="77777777" w:rsidR="00C113B5" w:rsidRPr="00D657A6" w:rsidRDefault="00C113B5" w:rsidP="00C74638">
            <w:pPr>
              <w:jc w:val="right"/>
              <w:rPr>
                <w:sz w:val="20"/>
              </w:rPr>
            </w:pPr>
            <w:r w:rsidRPr="00D657A6">
              <w:rPr>
                <w:sz w:val="20"/>
              </w:rPr>
              <w:t>227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5BA073" w14:textId="77777777" w:rsidR="00C113B5" w:rsidRPr="00D657A6" w:rsidRDefault="00C113B5" w:rsidP="00C74638">
            <w:pPr>
              <w:rPr>
                <w:sz w:val="20"/>
              </w:rPr>
            </w:pPr>
            <w:r w:rsidRPr="00D657A6">
              <w:rPr>
                <w:sz w:val="20"/>
              </w:rPr>
              <w:t xml:space="preserve">  19.1.7 Opening of Tenders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A273577" w14:textId="77777777" w:rsidR="00C113B5" w:rsidRPr="00D657A6" w:rsidRDefault="00C113B5" w:rsidP="00C74638">
            <w:pPr>
              <w:jc w:val="right"/>
              <w:rPr>
                <w:sz w:val="20"/>
              </w:rPr>
            </w:pPr>
            <w:r w:rsidRPr="00D657A6">
              <w:rPr>
                <w:sz w:val="20"/>
              </w:rPr>
              <w:t>12/24/13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3B0055" w14:textId="77777777" w:rsidR="00C113B5" w:rsidRPr="00D657A6" w:rsidRDefault="00C113B5" w:rsidP="00C74638">
            <w:pPr>
              <w:jc w:val="right"/>
              <w:rPr>
                <w:sz w:val="20"/>
              </w:rPr>
            </w:pPr>
            <w:r w:rsidRPr="00D657A6">
              <w:rPr>
                <w:sz w:val="20"/>
              </w:rPr>
              <w:t>12/25/13</w:t>
            </w:r>
          </w:p>
        </w:tc>
      </w:tr>
      <w:tr w:rsidR="00C113B5" w:rsidRPr="00D657A6" w14:paraId="5F93FB8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761748" w14:textId="77777777" w:rsidR="00C113B5" w:rsidRPr="00D657A6" w:rsidRDefault="00C113B5" w:rsidP="00C74638">
            <w:pPr>
              <w:jc w:val="right"/>
              <w:rPr>
                <w:sz w:val="20"/>
              </w:rPr>
            </w:pPr>
            <w:r w:rsidRPr="00D657A6">
              <w:rPr>
                <w:sz w:val="20"/>
              </w:rPr>
              <w:t>228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67F7F4" w14:textId="77777777" w:rsidR="00C113B5" w:rsidRPr="00D657A6" w:rsidRDefault="00C113B5" w:rsidP="00C74638">
            <w:pPr>
              <w:rPr>
                <w:sz w:val="20"/>
              </w:rPr>
            </w:pPr>
            <w:r w:rsidRPr="00D657A6">
              <w:rPr>
                <w:sz w:val="20"/>
              </w:rPr>
              <w:t xml:space="preserve">  19.1.8 Evaluation and selection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DA01A78" w14:textId="77777777" w:rsidR="00C113B5" w:rsidRPr="00D657A6" w:rsidRDefault="00C113B5" w:rsidP="00C74638">
            <w:pPr>
              <w:jc w:val="right"/>
              <w:rPr>
                <w:sz w:val="20"/>
              </w:rPr>
            </w:pPr>
            <w:r w:rsidRPr="00D657A6">
              <w:rPr>
                <w:sz w:val="20"/>
              </w:rPr>
              <w:t>12/25/13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24245E" w14:textId="77777777" w:rsidR="00C113B5" w:rsidRPr="00D657A6" w:rsidRDefault="00C113B5" w:rsidP="00C74638">
            <w:pPr>
              <w:jc w:val="right"/>
              <w:rPr>
                <w:sz w:val="20"/>
              </w:rPr>
            </w:pPr>
            <w:r w:rsidRPr="00D657A6">
              <w:rPr>
                <w:sz w:val="20"/>
              </w:rPr>
              <w:t>4/4/14</w:t>
            </w:r>
          </w:p>
        </w:tc>
      </w:tr>
      <w:tr w:rsidR="00C113B5" w:rsidRPr="00D657A6" w14:paraId="0A23E9C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250132" w14:textId="77777777" w:rsidR="00C113B5" w:rsidRPr="00D657A6" w:rsidRDefault="00C113B5" w:rsidP="00C74638">
            <w:pPr>
              <w:jc w:val="right"/>
              <w:rPr>
                <w:sz w:val="20"/>
              </w:rPr>
            </w:pPr>
            <w:r w:rsidRPr="00D657A6">
              <w:rPr>
                <w:sz w:val="20"/>
              </w:rPr>
              <w:t>229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ABB9DF" w14:textId="77777777" w:rsidR="00C113B5" w:rsidRPr="00D657A6" w:rsidRDefault="00C113B5" w:rsidP="00C74638">
            <w:pPr>
              <w:rPr>
                <w:sz w:val="20"/>
              </w:rPr>
            </w:pPr>
            <w:r w:rsidRPr="00D657A6">
              <w:rPr>
                <w:sz w:val="20"/>
              </w:rPr>
              <w:t xml:space="preserve">  19.1.9 WB approval of evaluation process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0690A2" w14:textId="77777777" w:rsidR="00C113B5" w:rsidRPr="00D657A6" w:rsidRDefault="00C113B5" w:rsidP="00C74638">
            <w:pPr>
              <w:jc w:val="right"/>
              <w:rPr>
                <w:sz w:val="20"/>
              </w:rPr>
            </w:pPr>
            <w:r w:rsidRPr="00D657A6">
              <w:rPr>
                <w:sz w:val="20"/>
              </w:rPr>
              <w:t>4/4/14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E74A8C" w14:textId="77777777" w:rsidR="00C113B5" w:rsidRPr="00D657A6" w:rsidRDefault="00C113B5" w:rsidP="00C74638">
            <w:pPr>
              <w:jc w:val="right"/>
              <w:rPr>
                <w:sz w:val="20"/>
              </w:rPr>
            </w:pPr>
            <w:r w:rsidRPr="00D657A6">
              <w:rPr>
                <w:sz w:val="20"/>
              </w:rPr>
              <w:t>5/4/14</w:t>
            </w:r>
          </w:p>
        </w:tc>
      </w:tr>
      <w:tr w:rsidR="00C113B5" w:rsidRPr="00D657A6" w14:paraId="0250A24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ECD2A94" w14:textId="77777777" w:rsidR="00C113B5" w:rsidRPr="00D657A6" w:rsidRDefault="00C113B5" w:rsidP="00C74638">
            <w:pPr>
              <w:jc w:val="right"/>
              <w:rPr>
                <w:sz w:val="20"/>
              </w:rPr>
            </w:pPr>
            <w:r w:rsidRPr="00D657A6">
              <w:rPr>
                <w:sz w:val="20"/>
              </w:rPr>
              <w:t>230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E71FB8" w14:textId="77777777" w:rsidR="00C113B5" w:rsidRPr="00D657A6" w:rsidRDefault="00C113B5" w:rsidP="00C74638">
            <w:pPr>
              <w:rPr>
                <w:sz w:val="20"/>
              </w:rPr>
            </w:pPr>
            <w:r w:rsidRPr="00D657A6">
              <w:rPr>
                <w:sz w:val="20"/>
              </w:rPr>
              <w:t xml:space="preserve">  19.1.10 Processing by IRD and MOF approval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B8B947" w14:textId="77777777" w:rsidR="00C113B5" w:rsidRPr="00D657A6" w:rsidRDefault="00C113B5" w:rsidP="00C74638">
            <w:pPr>
              <w:jc w:val="right"/>
              <w:rPr>
                <w:sz w:val="20"/>
              </w:rPr>
            </w:pPr>
            <w:r w:rsidRPr="00D657A6">
              <w:rPr>
                <w:sz w:val="20"/>
              </w:rPr>
              <w:t>5/4/14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A88DB1" w14:textId="77777777" w:rsidR="00C113B5" w:rsidRPr="00D657A6" w:rsidRDefault="00C113B5" w:rsidP="00C74638">
            <w:pPr>
              <w:jc w:val="right"/>
              <w:rPr>
                <w:sz w:val="20"/>
              </w:rPr>
            </w:pPr>
            <w:r w:rsidRPr="00D657A6">
              <w:rPr>
                <w:sz w:val="20"/>
              </w:rPr>
              <w:t>5/18/14</w:t>
            </w:r>
          </w:p>
        </w:tc>
      </w:tr>
      <w:tr w:rsidR="00C113B5" w:rsidRPr="00D657A6" w14:paraId="2C150A5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A6E7BF8" w14:textId="77777777" w:rsidR="00C113B5" w:rsidRPr="00D657A6" w:rsidRDefault="00C113B5" w:rsidP="00C74638">
            <w:pPr>
              <w:jc w:val="right"/>
              <w:rPr>
                <w:sz w:val="20"/>
              </w:rPr>
            </w:pPr>
            <w:r w:rsidRPr="00D657A6">
              <w:rPr>
                <w:sz w:val="20"/>
              </w:rPr>
              <w:t>231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96D4CE" w14:textId="77777777" w:rsidR="00C113B5" w:rsidRPr="00D657A6" w:rsidRDefault="00C113B5" w:rsidP="00C74638">
            <w:pPr>
              <w:rPr>
                <w:sz w:val="20"/>
              </w:rPr>
            </w:pPr>
            <w:r w:rsidRPr="00D657A6">
              <w:rPr>
                <w:sz w:val="20"/>
              </w:rPr>
              <w:t xml:space="preserve">  19.1.11 Processing by Cabinet Division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6EA90B" w14:textId="77777777" w:rsidR="00C113B5" w:rsidRPr="00D657A6" w:rsidRDefault="00C113B5" w:rsidP="00C74638">
            <w:pPr>
              <w:jc w:val="right"/>
              <w:rPr>
                <w:sz w:val="20"/>
              </w:rPr>
            </w:pPr>
            <w:r w:rsidRPr="00D657A6">
              <w:rPr>
                <w:sz w:val="20"/>
              </w:rPr>
              <w:t>5/18/14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57EC67" w14:textId="77777777" w:rsidR="00C113B5" w:rsidRPr="00D657A6" w:rsidRDefault="00C113B5" w:rsidP="00C74638">
            <w:pPr>
              <w:jc w:val="right"/>
              <w:rPr>
                <w:sz w:val="20"/>
              </w:rPr>
            </w:pPr>
            <w:r w:rsidRPr="00D657A6">
              <w:rPr>
                <w:sz w:val="20"/>
              </w:rPr>
              <w:t>5/25/14</w:t>
            </w:r>
          </w:p>
        </w:tc>
      </w:tr>
      <w:tr w:rsidR="00C113B5" w:rsidRPr="00D657A6" w14:paraId="2CB410D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3AFDDB" w14:textId="77777777" w:rsidR="00C113B5" w:rsidRPr="00D657A6" w:rsidRDefault="00C113B5" w:rsidP="00C74638">
            <w:pPr>
              <w:jc w:val="right"/>
              <w:rPr>
                <w:sz w:val="20"/>
              </w:rPr>
            </w:pPr>
            <w:r w:rsidRPr="00D657A6">
              <w:rPr>
                <w:sz w:val="20"/>
              </w:rPr>
              <w:t>232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298842" w14:textId="77777777" w:rsidR="00C113B5" w:rsidRPr="00D657A6" w:rsidRDefault="00C113B5" w:rsidP="00C74638">
            <w:pPr>
              <w:rPr>
                <w:sz w:val="20"/>
              </w:rPr>
            </w:pPr>
            <w:r w:rsidRPr="00D657A6">
              <w:rPr>
                <w:sz w:val="20"/>
              </w:rPr>
              <w:t xml:space="preserve">  19.1.12 Cabinet Committee approval of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5D33AD" w14:textId="77777777" w:rsidR="00C113B5" w:rsidRPr="00D657A6" w:rsidRDefault="00C113B5" w:rsidP="00C74638">
            <w:pPr>
              <w:jc w:val="right"/>
              <w:rPr>
                <w:sz w:val="20"/>
              </w:rPr>
            </w:pPr>
            <w:r w:rsidRPr="00D657A6">
              <w:rPr>
                <w:sz w:val="20"/>
              </w:rPr>
              <w:t>5/25/14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E945CAC" w14:textId="77777777" w:rsidR="00C113B5" w:rsidRPr="00D657A6" w:rsidRDefault="00C113B5" w:rsidP="00C74638">
            <w:pPr>
              <w:jc w:val="right"/>
              <w:rPr>
                <w:sz w:val="20"/>
              </w:rPr>
            </w:pPr>
            <w:r w:rsidRPr="00D657A6">
              <w:rPr>
                <w:sz w:val="20"/>
              </w:rPr>
              <w:t>6/3/14</w:t>
            </w:r>
          </w:p>
        </w:tc>
      </w:tr>
      <w:tr w:rsidR="00C113B5" w:rsidRPr="00D657A6" w14:paraId="647A003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F61611" w14:textId="77777777" w:rsidR="00C113B5" w:rsidRPr="00D657A6" w:rsidRDefault="00C113B5" w:rsidP="00C74638">
            <w:pPr>
              <w:jc w:val="right"/>
              <w:rPr>
                <w:sz w:val="20"/>
              </w:rPr>
            </w:pPr>
            <w:r w:rsidRPr="00D657A6">
              <w:rPr>
                <w:sz w:val="20"/>
              </w:rPr>
              <w:t>233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B9527C" w14:textId="77777777" w:rsidR="00C113B5" w:rsidRPr="00D657A6" w:rsidRDefault="00C113B5" w:rsidP="00C74638">
            <w:pPr>
              <w:rPr>
                <w:sz w:val="20"/>
              </w:rPr>
            </w:pPr>
            <w:r w:rsidRPr="00D657A6">
              <w:rPr>
                <w:sz w:val="20"/>
              </w:rPr>
              <w:t xml:space="preserve">  19.1.13 Issue NOA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9E1D63" w14:textId="77777777" w:rsidR="00C113B5" w:rsidRPr="00D657A6" w:rsidRDefault="00C113B5" w:rsidP="00C74638">
            <w:pPr>
              <w:jc w:val="right"/>
              <w:rPr>
                <w:sz w:val="20"/>
              </w:rPr>
            </w:pPr>
            <w:r w:rsidRPr="00D657A6">
              <w:rPr>
                <w:sz w:val="20"/>
              </w:rPr>
              <w:t>6/10/14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DA3D9A" w14:textId="77777777" w:rsidR="00C113B5" w:rsidRPr="00D657A6" w:rsidRDefault="00C113B5" w:rsidP="00C74638">
            <w:pPr>
              <w:jc w:val="right"/>
              <w:rPr>
                <w:sz w:val="20"/>
              </w:rPr>
            </w:pPr>
            <w:r w:rsidRPr="00D657A6">
              <w:rPr>
                <w:sz w:val="20"/>
              </w:rPr>
              <w:t>6/6/14</w:t>
            </w:r>
          </w:p>
        </w:tc>
      </w:tr>
      <w:tr w:rsidR="00C113B5" w:rsidRPr="00D657A6" w14:paraId="707FFE3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67B59F" w14:textId="77777777" w:rsidR="00C113B5" w:rsidRPr="00D657A6" w:rsidRDefault="00C113B5" w:rsidP="00C74638">
            <w:pPr>
              <w:jc w:val="right"/>
              <w:rPr>
                <w:sz w:val="20"/>
              </w:rPr>
            </w:pPr>
            <w:r w:rsidRPr="00D657A6">
              <w:rPr>
                <w:sz w:val="20"/>
              </w:rPr>
              <w:t>234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AF549A" w14:textId="77777777" w:rsidR="00C113B5" w:rsidRPr="00D657A6" w:rsidRDefault="00C113B5" w:rsidP="00C74638">
            <w:pPr>
              <w:rPr>
                <w:sz w:val="20"/>
              </w:rPr>
            </w:pPr>
            <w:r w:rsidRPr="00D657A6">
              <w:rPr>
                <w:sz w:val="20"/>
              </w:rPr>
              <w:t xml:space="preserve">  19.1.14 Contract signed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4D687F" w14:textId="77777777" w:rsidR="00C113B5" w:rsidRPr="00D657A6" w:rsidRDefault="00C113B5" w:rsidP="00C74638">
            <w:pPr>
              <w:jc w:val="right"/>
              <w:rPr>
                <w:sz w:val="20"/>
              </w:rPr>
            </w:pPr>
            <w:r w:rsidRPr="00D657A6">
              <w:rPr>
                <w:sz w:val="20"/>
              </w:rPr>
              <w:t>7/7/14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1AE8DBB" w14:textId="77777777" w:rsidR="00C113B5" w:rsidRPr="00D657A6" w:rsidRDefault="00C113B5" w:rsidP="00C74638">
            <w:pPr>
              <w:jc w:val="right"/>
              <w:rPr>
                <w:sz w:val="20"/>
              </w:rPr>
            </w:pPr>
            <w:r w:rsidRPr="00D657A6">
              <w:rPr>
                <w:sz w:val="20"/>
              </w:rPr>
              <w:t>7/7/14</w:t>
            </w:r>
          </w:p>
        </w:tc>
      </w:tr>
      <w:tr w:rsidR="00C113B5" w:rsidRPr="00D657A6" w14:paraId="3EAD7C9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49AEE2" w14:textId="77777777" w:rsidR="00C113B5" w:rsidRPr="00D657A6" w:rsidRDefault="00C113B5" w:rsidP="00C74638">
            <w:pPr>
              <w:jc w:val="right"/>
              <w:rPr>
                <w:sz w:val="20"/>
              </w:rPr>
            </w:pPr>
            <w:r w:rsidRPr="00D657A6">
              <w:rPr>
                <w:sz w:val="20"/>
              </w:rPr>
              <w:t>235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C6FD3B" w14:textId="77777777" w:rsidR="00C113B5" w:rsidRPr="00D657A6" w:rsidRDefault="00C113B5" w:rsidP="00C74638">
            <w:pPr>
              <w:rPr>
                <w:sz w:val="20"/>
              </w:rPr>
            </w:pPr>
            <w:r w:rsidRPr="00D657A6">
              <w:rPr>
                <w:sz w:val="20"/>
              </w:rPr>
              <w:t xml:space="preserve">  19.1.15 Vendor commences project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ED6DEA" w14:textId="77777777" w:rsidR="00C113B5" w:rsidRPr="00D657A6" w:rsidRDefault="00C113B5" w:rsidP="00C74638">
            <w:pPr>
              <w:jc w:val="right"/>
              <w:rPr>
                <w:sz w:val="20"/>
              </w:rPr>
            </w:pPr>
            <w:r w:rsidRPr="00D657A6">
              <w:rPr>
                <w:sz w:val="20"/>
              </w:rPr>
              <w:t>5/10/14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9E8DA9" w14:textId="77777777" w:rsidR="00C113B5" w:rsidRPr="00D657A6" w:rsidRDefault="00C113B5" w:rsidP="00C74638">
            <w:pPr>
              <w:jc w:val="right"/>
              <w:rPr>
                <w:sz w:val="20"/>
              </w:rPr>
            </w:pPr>
            <w:r w:rsidRPr="00D657A6">
              <w:rPr>
                <w:sz w:val="20"/>
              </w:rPr>
              <w:t>6/7/14</w:t>
            </w:r>
          </w:p>
        </w:tc>
      </w:tr>
      <w:tr w:rsidR="00C113B5" w:rsidRPr="00D657A6" w14:paraId="3AC98CB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9076EF" w14:textId="77777777" w:rsidR="00C113B5" w:rsidRPr="00D657A6" w:rsidRDefault="00C113B5" w:rsidP="00C74638">
            <w:pPr>
              <w:jc w:val="right"/>
              <w:rPr>
                <w:sz w:val="20"/>
              </w:rPr>
            </w:pPr>
            <w:r w:rsidRPr="00D657A6">
              <w:rPr>
                <w:sz w:val="20"/>
              </w:rPr>
              <w:t>236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12F6166" w14:textId="77777777" w:rsidR="00C113B5" w:rsidRPr="00D657A6" w:rsidRDefault="00C113B5" w:rsidP="00C74638">
            <w:pPr>
              <w:rPr>
                <w:sz w:val="20"/>
              </w:rPr>
            </w:pPr>
            <w:r w:rsidRPr="00D657A6">
              <w:rPr>
                <w:sz w:val="20"/>
              </w:rPr>
              <w:t xml:space="preserve">  19.1.16 Vendor completes registration component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B87732" w14:textId="77777777" w:rsidR="00C113B5" w:rsidRPr="00D657A6" w:rsidRDefault="00C113B5" w:rsidP="00C74638">
            <w:pPr>
              <w:jc w:val="right"/>
              <w:rPr>
                <w:sz w:val="20"/>
              </w:rPr>
            </w:pPr>
            <w:r w:rsidRPr="00D657A6">
              <w:rPr>
                <w:sz w:val="20"/>
              </w:rPr>
              <w:t>6/7/14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C19DA4" w14:textId="77777777" w:rsidR="00C113B5" w:rsidRPr="00D657A6" w:rsidRDefault="00C113B5" w:rsidP="00C74638">
            <w:pPr>
              <w:jc w:val="right"/>
              <w:rPr>
                <w:sz w:val="20"/>
              </w:rPr>
            </w:pPr>
            <w:r w:rsidRPr="00D657A6">
              <w:rPr>
                <w:sz w:val="20"/>
              </w:rPr>
              <w:t>9/27/14</w:t>
            </w:r>
          </w:p>
        </w:tc>
      </w:tr>
      <w:tr w:rsidR="00C113B5" w:rsidRPr="00D657A6" w14:paraId="2B990C2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1295201" w14:textId="77777777" w:rsidR="00C113B5" w:rsidRPr="00D657A6" w:rsidRDefault="00C113B5" w:rsidP="00C74638">
            <w:pPr>
              <w:jc w:val="right"/>
              <w:rPr>
                <w:sz w:val="20"/>
              </w:rPr>
            </w:pPr>
            <w:r w:rsidRPr="00D657A6">
              <w:rPr>
                <w:sz w:val="20"/>
              </w:rPr>
              <w:t>237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3BC94F" w14:textId="77777777" w:rsidR="00C113B5" w:rsidRPr="00D657A6" w:rsidRDefault="00C113B5" w:rsidP="00C74638">
            <w:pPr>
              <w:rPr>
                <w:sz w:val="20"/>
              </w:rPr>
            </w:pPr>
            <w:r w:rsidRPr="00D657A6">
              <w:rPr>
                <w:sz w:val="20"/>
              </w:rPr>
              <w:t xml:space="preserve">  19.1.17 Vendor completes balance of project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5A6801D" w14:textId="77777777" w:rsidR="00C113B5" w:rsidRPr="00D657A6" w:rsidRDefault="00C113B5" w:rsidP="00C74638">
            <w:pPr>
              <w:jc w:val="right"/>
              <w:rPr>
                <w:sz w:val="20"/>
              </w:rPr>
            </w:pPr>
            <w:r w:rsidRPr="00D657A6">
              <w:rPr>
                <w:sz w:val="20"/>
              </w:rPr>
              <w:t>6/7/14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8DBD03" w14:textId="77777777" w:rsidR="00C113B5" w:rsidRPr="00D657A6" w:rsidRDefault="00C113B5" w:rsidP="00C74638">
            <w:pPr>
              <w:jc w:val="right"/>
              <w:rPr>
                <w:sz w:val="20"/>
              </w:rPr>
            </w:pPr>
            <w:r w:rsidRPr="00D657A6">
              <w:rPr>
                <w:sz w:val="20"/>
              </w:rPr>
              <w:t>12/26/15</w:t>
            </w:r>
          </w:p>
        </w:tc>
      </w:tr>
      <w:tr w:rsidR="00C113B5" w:rsidRPr="00D657A6" w14:paraId="22FA098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7536BA" w14:textId="77777777" w:rsidR="00C113B5" w:rsidRPr="00D657A6" w:rsidRDefault="00C113B5" w:rsidP="00C74638">
            <w:pPr>
              <w:jc w:val="right"/>
              <w:rPr>
                <w:b/>
                <w:bCs/>
                <w:sz w:val="20"/>
              </w:rPr>
            </w:pPr>
            <w:r w:rsidRPr="00D657A6">
              <w:rPr>
                <w:b/>
                <w:bCs/>
                <w:sz w:val="20"/>
              </w:rPr>
              <w:t>238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C13445" w14:textId="77777777" w:rsidR="00C113B5" w:rsidRPr="00D657A6" w:rsidRDefault="00C113B5" w:rsidP="00C74638">
            <w:pPr>
              <w:rPr>
                <w:b/>
                <w:bCs/>
                <w:sz w:val="20"/>
              </w:rPr>
            </w:pPr>
            <w:r w:rsidRPr="00D657A6">
              <w:rPr>
                <w:b/>
                <w:bCs/>
                <w:sz w:val="20"/>
              </w:rPr>
              <w:t>19.2 Project Consultancy</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FF0578" w14:textId="77777777" w:rsidR="00C113B5" w:rsidRPr="00D657A6" w:rsidRDefault="00C113B5" w:rsidP="00C74638">
            <w:pPr>
              <w:jc w:val="right"/>
              <w:rPr>
                <w:b/>
                <w:bCs/>
                <w:sz w:val="20"/>
              </w:rPr>
            </w:pPr>
            <w:r w:rsidRPr="00D657A6">
              <w:rPr>
                <w:b/>
                <w:bCs/>
                <w:sz w:val="20"/>
              </w:rPr>
              <w:t>11/1/13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81B497" w14:textId="77777777" w:rsidR="00C113B5" w:rsidRPr="00D657A6" w:rsidRDefault="00C113B5" w:rsidP="00C74638">
            <w:pPr>
              <w:jc w:val="right"/>
              <w:rPr>
                <w:b/>
                <w:bCs/>
                <w:sz w:val="20"/>
              </w:rPr>
            </w:pPr>
            <w:r w:rsidRPr="00D657A6">
              <w:rPr>
                <w:b/>
                <w:bCs/>
                <w:sz w:val="20"/>
              </w:rPr>
              <w:t>6/13/15</w:t>
            </w:r>
          </w:p>
        </w:tc>
      </w:tr>
      <w:tr w:rsidR="00C113B5" w:rsidRPr="00D657A6" w14:paraId="74E1019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4D5A6F" w14:textId="77777777" w:rsidR="00C113B5" w:rsidRPr="00D657A6" w:rsidRDefault="00C113B5" w:rsidP="00C74638">
            <w:pPr>
              <w:jc w:val="right"/>
              <w:rPr>
                <w:sz w:val="20"/>
              </w:rPr>
            </w:pPr>
            <w:r w:rsidRPr="00D657A6">
              <w:rPr>
                <w:sz w:val="20"/>
              </w:rPr>
              <w:t>239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9349F6" w14:textId="77777777" w:rsidR="00C113B5" w:rsidRPr="00D657A6" w:rsidRDefault="00C113B5" w:rsidP="00C74638">
            <w:pPr>
              <w:rPr>
                <w:sz w:val="20"/>
              </w:rPr>
            </w:pPr>
            <w:r w:rsidRPr="00D657A6">
              <w:rPr>
                <w:sz w:val="20"/>
              </w:rPr>
              <w:t xml:space="preserve">  19.2.1 Preparation of EOI and approval by Chairman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894319" w14:textId="77777777" w:rsidR="00C113B5" w:rsidRPr="00D657A6" w:rsidRDefault="00C113B5" w:rsidP="00C74638">
            <w:pPr>
              <w:jc w:val="right"/>
              <w:rPr>
                <w:sz w:val="20"/>
              </w:rPr>
            </w:pPr>
            <w:r w:rsidRPr="00D657A6">
              <w:rPr>
                <w:sz w:val="20"/>
              </w:rPr>
              <w:t>11/1/13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8E00307" w14:textId="77777777" w:rsidR="00C113B5" w:rsidRPr="00D657A6" w:rsidRDefault="00C113B5" w:rsidP="00C74638">
            <w:pPr>
              <w:jc w:val="right"/>
              <w:rPr>
                <w:sz w:val="20"/>
              </w:rPr>
            </w:pPr>
            <w:r w:rsidRPr="00D657A6">
              <w:rPr>
                <w:sz w:val="20"/>
              </w:rPr>
              <w:t>11/14/13</w:t>
            </w:r>
          </w:p>
        </w:tc>
      </w:tr>
      <w:tr w:rsidR="00C113B5" w:rsidRPr="00D657A6" w14:paraId="31942DC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066307" w14:textId="77777777" w:rsidR="00C113B5" w:rsidRPr="00D657A6" w:rsidRDefault="00C113B5" w:rsidP="00C74638">
            <w:pPr>
              <w:jc w:val="right"/>
              <w:rPr>
                <w:sz w:val="20"/>
              </w:rPr>
            </w:pPr>
            <w:r w:rsidRPr="00D657A6">
              <w:rPr>
                <w:sz w:val="20"/>
              </w:rPr>
              <w:t>240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1202D9" w14:textId="77777777" w:rsidR="00C113B5" w:rsidRPr="00D657A6" w:rsidRDefault="00C113B5" w:rsidP="00C74638">
            <w:pPr>
              <w:rPr>
                <w:sz w:val="20"/>
              </w:rPr>
            </w:pPr>
            <w:r w:rsidRPr="00D657A6">
              <w:rPr>
                <w:sz w:val="20"/>
              </w:rPr>
              <w:t xml:space="preserve">  19.2.2 Issue EOI</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0409B0" w14:textId="77777777" w:rsidR="00C113B5" w:rsidRPr="00D657A6" w:rsidRDefault="00C113B5" w:rsidP="00C74638">
            <w:pPr>
              <w:jc w:val="right"/>
              <w:rPr>
                <w:sz w:val="20"/>
              </w:rPr>
            </w:pPr>
            <w:r w:rsidRPr="00D657A6">
              <w:rPr>
                <w:sz w:val="20"/>
              </w:rPr>
              <w:t>11/15/13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EF46A05" w14:textId="77777777" w:rsidR="00C113B5" w:rsidRPr="00D657A6" w:rsidRDefault="00C113B5" w:rsidP="00C74638">
            <w:pPr>
              <w:jc w:val="right"/>
              <w:rPr>
                <w:sz w:val="20"/>
              </w:rPr>
            </w:pPr>
            <w:r w:rsidRPr="00D657A6">
              <w:rPr>
                <w:sz w:val="20"/>
              </w:rPr>
              <w:t>11/15/13</w:t>
            </w:r>
          </w:p>
        </w:tc>
      </w:tr>
      <w:tr w:rsidR="00C113B5" w:rsidRPr="00D657A6" w14:paraId="7345064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AD6E7C" w14:textId="77777777" w:rsidR="00C113B5" w:rsidRPr="00D657A6" w:rsidRDefault="00C113B5" w:rsidP="00C74638">
            <w:pPr>
              <w:jc w:val="right"/>
              <w:rPr>
                <w:sz w:val="20"/>
              </w:rPr>
            </w:pPr>
            <w:r w:rsidRPr="00D657A6">
              <w:rPr>
                <w:sz w:val="20"/>
              </w:rPr>
              <w:t>241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744531" w14:textId="77777777" w:rsidR="00C113B5" w:rsidRPr="00D657A6" w:rsidRDefault="00C113B5" w:rsidP="00C74638">
            <w:pPr>
              <w:rPr>
                <w:sz w:val="20"/>
              </w:rPr>
            </w:pPr>
            <w:r w:rsidRPr="00D657A6">
              <w:rPr>
                <w:sz w:val="20"/>
              </w:rPr>
              <w:t xml:space="preserve">  19.2.3 Close EOI</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8F40D8" w14:textId="77777777" w:rsidR="00C113B5" w:rsidRPr="00D657A6" w:rsidRDefault="00C113B5" w:rsidP="00C74638">
            <w:pPr>
              <w:jc w:val="right"/>
              <w:rPr>
                <w:sz w:val="20"/>
              </w:rPr>
            </w:pPr>
            <w:r w:rsidRPr="00D657A6">
              <w:rPr>
                <w:sz w:val="20"/>
              </w:rPr>
              <w:t>11/16/13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B7625C" w14:textId="77777777" w:rsidR="00C113B5" w:rsidRPr="00D657A6" w:rsidRDefault="00C113B5" w:rsidP="00C74638">
            <w:pPr>
              <w:jc w:val="right"/>
              <w:rPr>
                <w:sz w:val="20"/>
              </w:rPr>
            </w:pPr>
            <w:r w:rsidRPr="00D657A6">
              <w:rPr>
                <w:sz w:val="20"/>
              </w:rPr>
              <w:t>12/6/13</w:t>
            </w:r>
          </w:p>
        </w:tc>
      </w:tr>
      <w:tr w:rsidR="00C113B5" w:rsidRPr="00D657A6" w14:paraId="7699892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0E23F1" w14:textId="77777777" w:rsidR="00C113B5" w:rsidRPr="00D657A6" w:rsidRDefault="00C113B5" w:rsidP="00C74638">
            <w:pPr>
              <w:jc w:val="right"/>
              <w:rPr>
                <w:sz w:val="20"/>
              </w:rPr>
            </w:pPr>
            <w:r w:rsidRPr="00D657A6">
              <w:rPr>
                <w:sz w:val="20"/>
              </w:rPr>
              <w:t>242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8598CF" w14:textId="77777777" w:rsidR="00C113B5" w:rsidRPr="00D657A6" w:rsidRDefault="00C113B5" w:rsidP="00C74638">
            <w:pPr>
              <w:rPr>
                <w:sz w:val="20"/>
              </w:rPr>
            </w:pPr>
            <w:r w:rsidRPr="00D657A6">
              <w:rPr>
                <w:sz w:val="20"/>
              </w:rPr>
              <w:t xml:space="preserve">  19.2.4 Select shortlist of EOIs for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44293F" w14:textId="77777777" w:rsidR="00C113B5" w:rsidRPr="00D657A6" w:rsidRDefault="00C113B5" w:rsidP="00C74638">
            <w:pPr>
              <w:jc w:val="right"/>
              <w:rPr>
                <w:sz w:val="20"/>
              </w:rPr>
            </w:pPr>
            <w:r w:rsidRPr="00D657A6">
              <w:rPr>
                <w:sz w:val="20"/>
              </w:rPr>
              <w:t>12/7/13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EF2CE1" w14:textId="77777777" w:rsidR="00C113B5" w:rsidRPr="00D657A6" w:rsidRDefault="00C113B5" w:rsidP="00C74638">
            <w:pPr>
              <w:jc w:val="right"/>
              <w:rPr>
                <w:sz w:val="20"/>
              </w:rPr>
            </w:pPr>
            <w:r w:rsidRPr="00D657A6">
              <w:rPr>
                <w:sz w:val="20"/>
              </w:rPr>
              <w:t>12/13/13</w:t>
            </w:r>
          </w:p>
        </w:tc>
      </w:tr>
      <w:tr w:rsidR="00C113B5" w:rsidRPr="00D657A6" w14:paraId="7E18E59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B2FA010" w14:textId="77777777" w:rsidR="00C113B5" w:rsidRPr="00D657A6" w:rsidRDefault="00C113B5" w:rsidP="00C74638">
            <w:pPr>
              <w:jc w:val="right"/>
              <w:rPr>
                <w:sz w:val="20"/>
              </w:rPr>
            </w:pPr>
            <w:r w:rsidRPr="00D657A6">
              <w:rPr>
                <w:sz w:val="20"/>
              </w:rPr>
              <w:t>243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1C929A" w14:textId="77777777" w:rsidR="00C113B5" w:rsidRPr="00D657A6" w:rsidRDefault="00C113B5" w:rsidP="00C74638">
            <w:pPr>
              <w:rPr>
                <w:sz w:val="20"/>
              </w:rPr>
            </w:pPr>
            <w:r w:rsidRPr="00D657A6">
              <w:rPr>
                <w:sz w:val="20"/>
              </w:rPr>
              <w:t xml:space="preserve">  19.2.5 Preparation of RFP by NBR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310378" w14:textId="77777777" w:rsidR="00C113B5" w:rsidRPr="00D657A6" w:rsidRDefault="00C113B5" w:rsidP="00C74638">
            <w:pPr>
              <w:jc w:val="right"/>
              <w:rPr>
                <w:sz w:val="20"/>
              </w:rPr>
            </w:pPr>
            <w:r w:rsidRPr="00D657A6">
              <w:rPr>
                <w:sz w:val="20"/>
              </w:rPr>
              <w:t>11/15/13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5F1797" w14:textId="77777777" w:rsidR="00C113B5" w:rsidRPr="00D657A6" w:rsidRDefault="00C113B5" w:rsidP="00C74638">
            <w:pPr>
              <w:jc w:val="right"/>
              <w:rPr>
                <w:sz w:val="20"/>
              </w:rPr>
            </w:pPr>
            <w:r w:rsidRPr="00D657A6">
              <w:rPr>
                <w:sz w:val="20"/>
              </w:rPr>
              <w:t>12/5/13</w:t>
            </w:r>
          </w:p>
        </w:tc>
      </w:tr>
      <w:tr w:rsidR="00C113B5" w:rsidRPr="00D657A6" w14:paraId="46E1128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2C43FF" w14:textId="77777777" w:rsidR="00C113B5" w:rsidRPr="00D657A6" w:rsidRDefault="00C113B5" w:rsidP="00C74638">
            <w:pPr>
              <w:jc w:val="right"/>
              <w:rPr>
                <w:sz w:val="20"/>
              </w:rPr>
            </w:pPr>
            <w:r w:rsidRPr="00D657A6">
              <w:rPr>
                <w:sz w:val="20"/>
              </w:rPr>
              <w:t>244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395065" w14:textId="77777777" w:rsidR="00C113B5" w:rsidRPr="00D657A6" w:rsidRDefault="00C113B5" w:rsidP="00C74638">
            <w:pPr>
              <w:rPr>
                <w:sz w:val="20"/>
              </w:rPr>
            </w:pPr>
            <w:r w:rsidRPr="00D657A6">
              <w:rPr>
                <w:sz w:val="20"/>
              </w:rPr>
              <w:t xml:space="preserve">  19.2.6 Review and approval by World Bank</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CE2CD3" w14:textId="77777777" w:rsidR="00C113B5" w:rsidRPr="00D657A6" w:rsidRDefault="00C113B5" w:rsidP="00C74638">
            <w:pPr>
              <w:jc w:val="right"/>
              <w:rPr>
                <w:sz w:val="20"/>
              </w:rPr>
            </w:pPr>
            <w:r w:rsidRPr="00D657A6">
              <w:rPr>
                <w:sz w:val="20"/>
              </w:rPr>
              <w:t>12/6/13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9A7757" w14:textId="77777777" w:rsidR="00C113B5" w:rsidRPr="00D657A6" w:rsidRDefault="00C113B5" w:rsidP="00C74638">
            <w:pPr>
              <w:jc w:val="right"/>
              <w:rPr>
                <w:sz w:val="20"/>
              </w:rPr>
            </w:pPr>
            <w:r w:rsidRPr="00D657A6">
              <w:rPr>
                <w:sz w:val="20"/>
              </w:rPr>
              <w:t>12/12/13</w:t>
            </w:r>
          </w:p>
        </w:tc>
      </w:tr>
      <w:tr w:rsidR="00C113B5" w:rsidRPr="00D657A6" w14:paraId="7A194E6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390C1A6" w14:textId="77777777" w:rsidR="00C113B5" w:rsidRPr="00D657A6" w:rsidRDefault="00C113B5" w:rsidP="00C74638">
            <w:pPr>
              <w:jc w:val="right"/>
              <w:rPr>
                <w:sz w:val="20"/>
              </w:rPr>
            </w:pPr>
            <w:r w:rsidRPr="00D657A6">
              <w:rPr>
                <w:sz w:val="20"/>
              </w:rPr>
              <w:t>245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61D9C5" w14:textId="77777777" w:rsidR="00C113B5" w:rsidRPr="00D657A6" w:rsidRDefault="00C113B5" w:rsidP="00C74638">
            <w:pPr>
              <w:rPr>
                <w:sz w:val="20"/>
              </w:rPr>
            </w:pPr>
            <w:r w:rsidRPr="00D657A6">
              <w:rPr>
                <w:sz w:val="20"/>
              </w:rPr>
              <w:t xml:space="preserve">  19.2.7 Chairman (NBR) approves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BEC1395" w14:textId="77777777" w:rsidR="00C113B5" w:rsidRPr="00D657A6" w:rsidRDefault="00C113B5" w:rsidP="00C74638">
            <w:pPr>
              <w:jc w:val="right"/>
              <w:rPr>
                <w:sz w:val="20"/>
              </w:rPr>
            </w:pPr>
            <w:r w:rsidRPr="00D657A6">
              <w:rPr>
                <w:sz w:val="20"/>
              </w:rPr>
              <w:t>12/13/13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B84419" w14:textId="77777777" w:rsidR="00C113B5" w:rsidRPr="00D657A6" w:rsidRDefault="00C113B5" w:rsidP="00C74638">
            <w:pPr>
              <w:jc w:val="right"/>
              <w:rPr>
                <w:sz w:val="20"/>
              </w:rPr>
            </w:pPr>
            <w:r w:rsidRPr="00D657A6">
              <w:rPr>
                <w:sz w:val="20"/>
              </w:rPr>
              <w:t>12/19/13</w:t>
            </w:r>
          </w:p>
        </w:tc>
      </w:tr>
      <w:tr w:rsidR="00C113B5" w:rsidRPr="00D657A6" w14:paraId="5E4915C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E248D2" w14:textId="77777777" w:rsidR="00C113B5" w:rsidRPr="00D657A6" w:rsidRDefault="00C113B5" w:rsidP="00C74638">
            <w:pPr>
              <w:jc w:val="right"/>
              <w:rPr>
                <w:sz w:val="20"/>
              </w:rPr>
            </w:pPr>
            <w:r w:rsidRPr="00D657A6">
              <w:rPr>
                <w:sz w:val="20"/>
              </w:rPr>
              <w:t>246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107421" w14:textId="77777777" w:rsidR="00C113B5" w:rsidRPr="00D657A6" w:rsidRDefault="00C113B5" w:rsidP="00C74638">
            <w:pPr>
              <w:rPr>
                <w:sz w:val="20"/>
              </w:rPr>
            </w:pPr>
            <w:r w:rsidRPr="00D657A6">
              <w:rPr>
                <w:sz w:val="20"/>
              </w:rPr>
              <w:t xml:space="preserve">  19.2.8 Appoint Tender Opening Committee and Tender Evaluation Committee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442002" w14:textId="77777777" w:rsidR="00C113B5" w:rsidRPr="00D657A6" w:rsidRDefault="00C113B5" w:rsidP="00C74638">
            <w:pPr>
              <w:jc w:val="right"/>
              <w:rPr>
                <w:sz w:val="20"/>
              </w:rPr>
            </w:pPr>
            <w:r w:rsidRPr="00D657A6">
              <w:rPr>
                <w:sz w:val="20"/>
              </w:rPr>
              <w:t>11/20/13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18CB6AF" w14:textId="77777777" w:rsidR="00C113B5" w:rsidRPr="00D657A6" w:rsidRDefault="00C113B5" w:rsidP="00C74638">
            <w:pPr>
              <w:jc w:val="right"/>
              <w:rPr>
                <w:sz w:val="20"/>
              </w:rPr>
            </w:pPr>
            <w:r w:rsidRPr="00D657A6">
              <w:rPr>
                <w:sz w:val="20"/>
              </w:rPr>
              <w:t>12/3/13</w:t>
            </w:r>
          </w:p>
        </w:tc>
      </w:tr>
      <w:tr w:rsidR="00C113B5" w:rsidRPr="00D657A6" w14:paraId="0C0E1BA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D4D0E7" w14:textId="77777777" w:rsidR="00C113B5" w:rsidRPr="00D657A6" w:rsidRDefault="00C113B5" w:rsidP="00C74638">
            <w:pPr>
              <w:jc w:val="right"/>
              <w:rPr>
                <w:sz w:val="20"/>
              </w:rPr>
            </w:pPr>
            <w:r w:rsidRPr="00D657A6">
              <w:rPr>
                <w:sz w:val="20"/>
              </w:rPr>
              <w:t>247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5EF972" w14:textId="77777777" w:rsidR="00C113B5" w:rsidRPr="00D657A6" w:rsidRDefault="00C113B5" w:rsidP="00C74638">
            <w:pPr>
              <w:rPr>
                <w:sz w:val="20"/>
              </w:rPr>
            </w:pPr>
            <w:r w:rsidRPr="00D657A6">
              <w:rPr>
                <w:sz w:val="20"/>
              </w:rPr>
              <w:t xml:space="preserve">  19.2.9 Issue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9467D9" w14:textId="77777777" w:rsidR="00C113B5" w:rsidRPr="00D657A6" w:rsidRDefault="00C113B5" w:rsidP="00C74638">
            <w:pPr>
              <w:jc w:val="right"/>
              <w:rPr>
                <w:sz w:val="20"/>
              </w:rPr>
            </w:pPr>
            <w:r w:rsidRPr="00D657A6">
              <w:rPr>
                <w:sz w:val="20"/>
              </w:rPr>
              <w:t>12/21/13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160DD14" w14:textId="77777777" w:rsidR="00C113B5" w:rsidRPr="00D657A6" w:rsidRDefault="00C113B5" w:rsidP="00C74638">
            <w:pPr>
              <w:jc w:val="right"/>
              <w:rPr>
                <w:sz w:val="20"/>
              </w:rPr>
            </w:pPr>
            <w:r w:rsidRPr="00D657A6">
              <w:rPr>
                <w:sz w:val="20"/>
              </w:rPr>
              <w:t>12/21/13</w:t>
            </w:r>
          </w:p>
        </w:tc>
      </w:tr>
      <w:tr w:rsidR="00C113B5" w:rsidRPr="00D657A6" w14:paraId="1E7CE20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48029B" w14:textId="77777777" w:rsidR="00C113B5" w:rsidRPr="00D657A6" w:rsidRDefault="00C113B5" w:rsidP="00C74638">
            <w:pPr>
              <w:jc w:val="right"/>
              <w:rPr>
                <w:sz w:val="20"/>
              </w:rPr>
            </w:pPr>
            <w:r w:rsidRPr="00D657A6">
              <w:rPr>
                <w:sz w:val="20"/>
              </w:rPr>
              <w:t>248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98B07A" w14:textId="77777777" w:rsidR="00C113B5" w:rsidRPr="00D657A6" w:rsidRDefault="00C113B5" w:rsidP="00C74638">
            <w:pPr>
              <w:rPr>
                <w:sz w:val="20"/>
              </w:rPr>
            </w:pPr>
            <w:r w:rsidRPr="00D657A6">
              <w:rPr>
                <w:sz w:val="20"/>
              </w:rPr>
              <w:t xml:space="preserve">  19.2.10 Pre-bid meeting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1B70CB0" w14:textId="77777777" w:rsidR="00C113B5" w:rsidRPr="00D657A6" w:rsidRDefault="00C113B5" w:rsidP="00C74638">
            <w:pPr>
              <w:jc w:val="right"/>
              <w:rPr>
                <w:sz w:val="20"/>
              </w:rPr>
            </w:pPr>
            <w:r w:rsidRPr="00D657A6">
              <w:rPr>
                <w:sz w:val="20"/>
              </w:rPr>
              <w:t>1/5/14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6EAA02" w14:textId="77777777" w:rsidR="00C113B5" w:rsidRPr="00D657A6" w:rsidRDefault="00C113B5" w:rsidP="00C74638">
            <w:pPr>
              <w:jc w:val="right"/>
              <w:rPr>
                <w:sz w:val="20"/>
              </w:rPr>
            </w:pPr>
            <w:r w:rsidRPr="00D657A6">
              <w:rPr>
                <w:sz w:val="20"/>
              </w:rPr>
              <w:t>1/11/14</w:t>
            </w:r>
          </w:p>
        </w:tc>
      </w:tr>
      <w:tr w:rsidR="00C113B5" w:rsidRPr="00D657A6" w14:paraId="1A97026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F8BF9A" w14:textId="77777777" w:rsidR="00C113B5" w:rsidRPr="00D657A6" w:rsidRDefault="00C113B5" w:rsidP="00C74638">
            <w:pPr>
              <w:jc w:val="right"/>
              <w:rPr>
                <w:sz w:val="20"/>
              </w:rPr>
            </w:pPr>
            <w:r w:rsidRPr="00D657A6">
              <w:rPr>
                <w:sz w:val="20"/>
              </w:rPr>
              <w:t>249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DB373B" w14:textId="77777777" w:rsidR="00C113B5" w:rsidRPr="00D657A6" w:rsidRDefault="00C113B5" w:rsidP="00C74638">
            <w:pPr>
              <w:rPr>
                <w:sz w:val="20"/>
              </w:rPr>
            </w:pPr>
            <w:r w:rsidRPr="00D657A6">
              <w:rPr>
                <w:sz w:val="20"/>
              </w:rPr>
              <w:t xml:space="preserve">  19.2.11 Opening of Tenders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E2CCCA" w14:textId="77777777" w:rsidR="00C113B5" w:rsidRPr="00D657A6" w:rsidRDefault="00C113B5" w:rsidP="00C74638">
            <w:pPr>
              <w:jc w:val="right"/>
              <w:rPr>
                <w:sz w:val="20"/>
              </w:rPr>
            </w:pPr>
            <w:r w:rsidRPr="00D657A6">
              <w:rPr>
                <w:sz w:val="20"/>
              </w:rPr>
              <w:t>2/5/14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D752F9" w14:textId="77777777" w:rsidR="00C113B5" w:rsidRPr="00D657A6" w:rsidRDefault="00C113B5" w:rsidP="00C74638">
            <w:pPr>
              <w:jc w:val="right"/>
              <w:rPr>
                <w:sz w:val="20"/>
              </w:rPr>
            </w:pPr>
            <w:r w:rsidRPr="00D657A6">
              <w:rPr>
                <w:sz w:val="20"/>
              </w:rPr>
              <w:t>2/6/14</w:t>
            </w:r>
          </w:p>
        </w:tc>
      </w:tr>
      <w:tr w:rsidR="00C113B5" w:rsidRPr="00D657A6" w14:paraId="5FE5E92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43410B" w14:textId="77777777" w:rsidR="00C113B5" w:rsidRPr="00D657A6" w:rsidRDefault="00C113B5" w:rsidP="00C74638">
            <w:pPr>
              <w:jc w:val="right"/>
              <w:rPr>
                <w:sz w:val="20"/>
              </w:rPr>
            </w:pPr>
            <w:r w:rsidRPr="00D657A6">
              <w:rPr>
                <w:sz w:val="20"/>
              </w:rPr>
              <w:t>250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231BDC" w14:textId="77777777" w:rsidR="00C113B5" w:rsidRPr="00D657A6" w:rsidRDefault="00C113B5" w:rsidP="00C74638">
            <w:pPr>
              <w:rPr>
                <w:sz w:val="20"/>
              </w:rPr>
            </w:pPr>
            <w:r w:rsidRPr="00D657A6">
              <w:rPr>
                <w:sz w:val="20"/>
              </w:rPr>
              <w:t xml:space="preserve">  19.2.12 Evaluation and selection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EF0B119" w14:textId="77777777" w:rsidR="00C113B5" w:rsidRPr="00D657A6" w:rsidRDefault="00C113B5" w:rsidP="00C74638">
            <w:pPr>
              <w:jc w:val="right"/>
              <w:rPr>
                <w:sz w:val="20"/>
              </w:rPr>
            </w:pPr>
            <w:r w:rsidRPr="00D657A6">
              <w:rPr>
                <w:sz w:val="20"/>
              </w:rPr>
              <w:t>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C6CE52" w14:textId="77777777" w:rsidR="00C113B5" w:rsidRPr="00D657A6" w:rsidRDefault="00C113B5" w:rsidP="00C74638">
            <w:pPr>
              <w:jc w:val="right"/>
              <w:rPr>
                <w:sz w:val="20"/>
              </w:rPr>
            </w:pPr>
            <w:r w:rsidRPr="00D657A6">
              <w:rPr>
                <w:sz w:val="20"/>
              </w:rPr>
              <w:t>3/1/14</w:t>
            </w:r>
          </w:p>
        </w:tc>
      </w:tr>
      <w:tr w:rsidR="00C113B5" w:rsidRPr="00D657A6" w14:paraId="5D22CBA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2E039D" w14:textId="77777777" w:rsidR="00C113B5" w:rsidRPr="00D657A6" w:rsidRDefault="00C113B5" w:rsidP="00C74638">
            <w:pPr>
              <w:jc w:val="right"/>
              <w:rPr>
                <w:sz w:val="20"/>
              </w:rPr>
            </w:pPr>
            <w:r w:rsidRPr="00D657A6">
              <w:rPr>
                <w:sz w:val="20"/>
              </w:rPr>
              <w:t>251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4D6957" w14:textId="77777777" w:rsidR="00C113B5" w:rsidRPr="00D657A6" w:rsidRDefault="00C113B5" w:rsidP="00C74638">
            <w:pPr>
              <w:rPr>
                <w:sz w:val="20"/>
              </w:rPr>
            </w:pPr>
            <w:r w:rsidRPr="00D657A6">
              <w:rPr>
                <w:sz w:val="20"/>
              </w:rPr>
              <w:t xml:space="preserve">  19.2.13 WB approval of evaluation process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CEF723" w14:textId="77777777" w:rsidR="00C113B5" w:rsidRPr="00D657A6" w:rsidRDefault="00C113B5" w:rsidP="00C74638">
            <w:pPr>
              <w:jc w:val="right"/>
              <w:rPr>
                <w:sz w:val="20"/>
              </w:rPr>
            </w:pPr>
            <w:r w:rsidRPr="00D657A6">
              <w:rPr>
                <w:sz w:val="20"/>
              </w:rPr>
              <w:t>3/1/14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EBCCF5" w14:textId="77777777" w:rsidR="00C113B5" w:rsidRPr="00D657A6" w:rsidRDefault="00C113B5" w:rsidP="00C74638">
            <w:pPr>
              <w:jc w:val="right"/>
              <w:rPr>
                <w:sz w:val="20"/>
              </w:rPr>
            </w:pPr>
            <w:r w:rsidRPr="00D657A6">
              <w:rPr>
                <w:sz w:val="20"/>
              </w:rPr>
              <w:t>3/12/14</w:t>
            </w:r>
          </w:p>
        </w:tc>
      </w:tr>
      <w:tr w:rsidR="00C113B5" w:rsidRPr="00D657A6" w14:paraId="1C62038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EB16FE" w14:textId="77777777" w:rsidR="00C113B5" w:rsidRPr="00D657A6" w:rsidRDefault="00C113B5" w:rsidP="00C74638">
            <w:pPr>
              <w:jc w:val="right"/>
              <w:rPr>
                <w:sz w:val="20"/>
              </w:rPr>
            </w:pPr>
            <w:r w:rsidRPr="00D657A6">
              <w:rPr>
                <w:sz w:val="20"/>
              </w:rPr>
              <w:t>252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7DDBB88" w14:textId="77777777" w:rsidR="00C113B5" w:rsidRPr="00D657A6" w:rsidRDefault="00C113B5" w:rsidP="00C74638">
            <w:pPr>
              <w:rPr>
                <w:sz w:val="20"/>
              </w:rPr>
            </w:pPr>
            <w:r w:rsidRPr="00D657A6">
              <w:rPr>
                <w:sz w:val="20"/>
              </w:rPr>
              <w:t xml:space="preserve">  19.2.14 Chairman endorsement of evaluation report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701F28" w14:textId="77777777" w:rsidR="00C113B5" w:rsidRPr="00D657A6" w:rsidRDefault="00C113B5" w:rsidP="00C74638">
            <w:pPr>
              <w:jc w:val="right"/>
              <w:rPr>
                <w:sz w:val="20"/>
              </w:rPr>
            </w:pPr>
            <w:r w:rsidRPr="00D657A6">
              <w:rPr>
                <w:sz w:val="20"/>
              </w:rPr>
              <w:t>3/12/14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6817B4" w14:textId="77777777" w:rsidR="00C113B5" w:rsidRPr="00D657A6" w:rsidRDefault="00C113B5" w:rsidP="00C74638">
            <w:pPr>
              <w:jc w:val="right"/>
              <w:rPr>
                <w:sz w:val="20"/>
              </w:rPr>
            </w:pPr>
            <w:r w:rsidRPr="00D657A6">
              <w:rPr>
                <w:sz w:val="20"/>
              </w:rPr>
              <w:t>3/19/14</w:t>
            </w:r>
          </w:p>
        </w:tc>
      </w:tr>
      <w:tr w:rsidR="00C113B5" w:rsidRPr="00D657A6" w14:paraId="5FE386D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2DE8D1" w14:textId="77777777" w:rsidR="00C113B5" w:rsidRPr="00D657A6" w:rsidRDefault="00C113B5" w:rsidP="00C74638">
            <w:pPr>
              <w:jc w:val="right"/>
              <w:rPr>
                <w:sz w:val="20"/>
              </w:rPr>
            </w:pPr>
            <w:r w:rsidRPr="00D657A6">
              <w:rPr>
                <w:sz w:val="20"/>
              </w:rPr>
              <w:t>253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49A285" w14:textId="77777777" w:rsidR="00C113B5" w:rsidRPr="00D657A6" w:rsidRDefault="00C113B5" w:rsidP="00C74638">
            <w:pPr>
              <w:rPr>
                <w:sz w:val="20"/>
              </w:rPr>
            </w:pPr>
            <w:r w:rsidRPr="00D657A6">
              <w:rPr>
                <w:sz w:val="20"/>
              </w:rPr>
              <w:t xml:space="preserve">  19.2.15 Processing by IRD and MOF approval</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EECA741" w14:textId="77777777" w:rsidR="00C113B5" w:rsidRPr="00D657A6" w:rsidRDefault="00C113B5" w:rsidP="00C74638">
            <w:pPr>
              <w:jc w:val="right"/>
              <w:rPr>
                <w:sz w:val="20"/>
              </w:rPr>
            </w:pPr>
            <w:r w:rsidRPr="00D657A6">
              <w:rPr>
                <w:sz w:val="20"/>
              </w:rPr>
              <w:t>3/19/14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D92168" w14:textId="77777777" w:rsidR="00C113B5" w:rsidRPr="00D657A6" w:rsidRDefault="00C113B5" w:rsidP="00C74638">
            <w:pPr>
              <w:jc w:val="right"/>
              <w:rPr>
                <w:sz w:val="20"/>
              </w:rPr>
            </w:pPr>
            <w:r w:rsidRPr="00D657A6">
              <w:rPr>
                <w:sz w:val="20"/>
              </w:rPr>
              <w:t>3/26/14</w:t>
            </w:r>
          </w:p>
        </w:tc>
      </w:tr>
      <w:tr w:rsidR="00C113B5" w:rsidRPr="00D657A6" w14:paraId="5C3178B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B8F43F" w14:textId="77777777" w:rsidR="00C113B5" w:rsidRPr="00D657A6" w:rsidRDefault="00C113B5" w:rsidP="00C74638">
            <w:pPr>
              <w:jc w:val="right"/>
              <w:rPr>
                <w:sz w:val="20"/>
              </w:rPr>
            </w:pPr>
            <w:r w:rsidRPr="00D657A6">
              <w:rPr>
                <w:sz w:val="20"/>
              </w:rPr>
              <w:lastRenderedPageBreak/>
              <w:t>254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7EDE50" w14:textId="77777777" w:rsidR="00C113B5" w:rsidRPr="00D657A6" w:rsidRDefault="00C113B5" w:rsidP="00C74638">
            <w:pPr>
              <w:rPr>
                <w:sz w:val="20"/>
              </w:rPr>
            </w:pPr>
            <w:r w:rsidRPr="00D657A6">
              <w:rPr>
                <w:sz w:val="20"/>
              </w:rPr>
              <w:t xml:space="preserve">  19.2.16 Processing by Cabinet Division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E23A390" w14:textId="77777777" w:rsidR="00C113B5" w:rsidRPr="00D657A6" w:rsidRDefault="00C113B5" w:rsidP="00C74638">
            <w:pPr>
              <w:jc w:val="right"/>
              <w:rPr>
                <w:sz w:val="20"/>
              </w:rPr>
            </w:pPr>
            <w:r w:rsidRPr="00D657A6">
              <w:rPr>
                <w:sz w:val="20"/>
              </w:rPr>
              <w:t>3/26/14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46B8EF" w14:textId="77777777" w:rsidR="00C113B5" w:rsidRPr="00D657A6" w:rsidRDefault="00C113B5" w:rsidP="00C74638">
            <w:pPr>
              <w:jc w:val="right"/>
              <w:rPr>
                <w:sz w:val="20"/>
              </w:rPr>
            </w:pPr>
            <w:r w:rsidRPr="00D657A6">
              <w:rPr>
                <w:sz w:val="20"/>
              </w:rPr>
              <w:t>4/2/14</w:t>
            </w:r>
          </w:p>
        </w:tc>
      </w:tr>
      <w:tr w:rsidR="00C113B5" w:rsidRPr="00D657A6" w14:paraId="6F9201D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F036A1" w14:textId="77777777" w:rsidR="00C113B5" w:rsidRPr="00D657A6" w:rsidRDefault="00C113B5" w:rsidP="00C74638">
            <w:pPr>
              <w:jc w:val="right"/>
              <w:rPr>
                <w:sz w:val="20"/>
              </w:rPr>
            </w:pPr>
            <w:r w:rsidRPr="00D657A6">
              <w:rPr>
                <w:sz w:val="20"/>
              </w:rPr>
              <w:t>255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6CA2E4" w14:textId="77777777" w:rsidR="00C113B5" w:rsidRPr="00D657A6" w:rsidRDefault="00C113B5" w:rsidP="00C74638">
            <w:pPr>
              <w:rPr>
                <w:sz w:val="20"/>
              </w:rPr>
            </w:pPr>
            <w:r w:rsidRPr="00D657A6">
              <w:rPr>
                <w:sz w:val="20"/>
              </w:rPr>
              <w:t xml:space="preserve">  19.2.17 Cabinet Committee approval of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B1EDF4" w14:textId="77777777" w:rsidR="00C113B5" w:rsidRPr="00D657A6" w:rsidRDefault="00C113B5" w:rsidP="00C74638">
            <w:pPr>
              <w:jc w:val="right"/>
              <w:rPr>
                <w:sz w:val="20"/>
              </w:rPr>
            </w:pPr>
            <w:r w:rsidRPr="00D657A6">
              <w:rPr>
                <w:sz w:val="20"/>
              </w:rPr>
              <w:t>4/2/14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027D68" w14:textId="77777777" w:rsidR="00C113B5" w:rsidRPr="00D657A6" w:rsidRDefault="00C113B5" w:rsidP="00C74638">
            <w:pPr>
              <w:jc w:val="right"/>
              <w:rPr>
                <w:sz w:val="20"/>
              </w:rPr>
            </w:pPr>
            <w:r w:rsidRPr="00D657A6">
              <w:rPr>
                <w:sz w:val="20"/>
              </w:rPr>
              <w:t>4/30/14</w:t>
            </w:r>
          </w:p>
        </w:tc>
      </w:tr>
      <w:tr w:rsidR="00C113B5" w:rsidRPr="00D657A6" w14:paraId="73292A6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5D1661" w14:textId="77777777" w:rsidR="00C113B5" w:rsidRPr="00D657A6" w:rsidRDefault="00C113B5" w:rsidP="00C74638">
            <w:pPr>
              <w:jc w:val="right"/>
              <w:rPr>
                <w:sz w:val="20"/>
              </w:rPr>
            </w:pPr>
            <w:r w:rsidRPr="00D657A6">
              <w:rPr>
                <w:sz w:val="20"/>
              </w:rPr>
              <w:t>256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1306486" w14:textId="77777777" w:rsidR="00C113B5" w:rsidRPr="00D657A6" w:rsidRDefault="00C113B5" w:rsidP="00C74638">
            <w:pPr>
              <w:rPr>
                <w:sz w:val="20"/>
              </w:rPr>
            </w:pPr>
            <w:r w:rsidRPr="00D657A6">
              <w:rPr>
                <w:sz w:val="20"/>
              </w:rPr>
              <w:t xml:space="preserve">  19.2.18 Issue NOA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8D47FC" w14:textId="77777777" w:rsidR="00C113B5" w:rsidRPr="00D657A6" w:rsidRDefault="00C113B5" w:rsidP="00C74638">
            <w:pPr>
              <w:jc w:val="right"/>
              <w:rPr>
                <w:sz w:val="20"/>
              </w:rPr>
            </w:pPr>
            <w:r w:rsidRPr="00D657A6">
              <w:rPr>
                <w:sz w:val="20"/>
              </w:rPr>
              <w:t>4/30/14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0F908C" w14:textId="77777777" w:rsidR="00C113B5" w:rsidRPr="00D657A6" w:rsidRDefault="00C113B5" w:rsidP="00C74638">
            <w:pPr>
              <w:jc w:val="right"/>
              <w:rPr>
                <w:sz w:val="20"/>
              </w:rPr>
            </w:pPr>
            <w:r w:rsidRPr="00D657A6">
              <w:rPr>
                <w:sz w:val="20"/>
              </w:rPr>
              <w:t>5/17/14</w:t>
            </w:r>
          </w:p>
        </w:tc>
      </w:tr>
      <w:tr w:rsidR="00C113B5" w:rsidRPr="00D657A6" w14:paraId="1B04E00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4C2EE0" w14:textId="77777777" w:rsidR="00C113B5" w:rsidRPr="00D657A6" w:rsidRDefault="00C113B5" w:rsidP="00C74638">
            <w:pPr>
              <w:jc w:val="right"/>
              <w:rPr>
                <w:sz w:val="20"/>
              </w:rPr>
            </w:pPr>
            <w:r w:rsidRPr="00D657A6">
              <w:rPr>
                <w:sz w:val="20"/>
              </w:rPr>
              <w:t>257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AEF442" w14:textId="77777777" w:rsidR="00C113B5" w:rsidRPr="00D657A6" w:rsidRDefault="00C113B5" w:rsidP="00C74638">
            <w:pPr>
              <w:rPr>
                <w:sz w:val="20"/>
              </w:rPr>
            </w:pPr>
            <w:r w:rsidRPr="00D657A6">
              <w:rPr>
                <w:sz w:val="20"/>
              </w:rPr>
              <w:t xml:space="preserve">  19.2.20 Contract signed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8DD5A3F" w14:textId="77777777" w:rsidR="00C113B5" w:rsidRPr="00D657A6" w:rsidRDefault="00C113B5" w:rsidP="00C74638">
            <w:pPr>
              <w:jc w:val="right"/>
              <w:rPr>
                <w:sz w:val="20"/>
              </w:rPr>
            </w:pPr>
            <w:r w:rsidRPr="00D657A6">
              <w:rPr>
                <w:sz w:val="20"/>
              </w:rPr>
              <w:t>5/20/14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DC0DA9" w14:textId="77777777" w:rsidR="00C113B5" w:rsidRPr="00D657A6" w:rsidRDefault="00C113B5" w:rsidP="00C74638">
            <w:pPr>
              <w:jc w:val="right"/>
              <w:rPr>
                <w:sz w:val="20"/>
              </w:rPr>
            </w:pPr>
            <w:r w:rsidRPr="00D657A6">
              <w:rPr>
                <w:sz w:val="20"/>
              </w:rPr>
              <w:t>5/20/14</w:t>
            </w:r>
          </w:p>
        </w:tc>
      </w:tr>
      <w:tr w:rsidR="00C113B5" w:rsidRPr="00D657A6" w14:paraId="3999795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512C834" w14:textId="77777777" w:rsidR="00C113B5" w:rsidRPr="00D657A6" w:rsidRDefault="00C113B5" w:rsidP="00C74638">
            <w:pPr>
              <w:jc w:val="right"/>
              <w:rPr>
                <w:sz w:val="20"/>
              </w:rPr>
            </w:pPr>
            <w:r w:rsidRPr="00D657A6">
              <w:rPr>
                <w:sz w:val="20"/>
              </w:rPr>
              <w:t>258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97490F" w14:textId="77777777" w:rsidR="00C113B5" w:rsidRPr="00D657A6" w:rsidRDefault="00C113B5" w:rsidP="00C74638">
            <w:pPr>
              <w:rPr>
                <w:sz w:val="20"/>
              </w:rPr>
            </w:pPr>
            <w:r w:rsidRPr="00D657A6">
              <w:rPr>
                <w:sz w:val="20"/>
              </w:rPr>
              <w:t xml:space="preserve">  19.2.21 Vendor fulfills project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2DA99F2" w14:textId="77777777" w:rsidR="00C113B5" w:rsidRPr="00D657A6" w:rsidRDefault="00C113B5" w:rsidP="00C74638">
            <w:pPr>
              <w:jc w:val="right"/>
              <w:rPr>
                <w:sz w:val="20"/>
              </w:rPr>
            </w:pPr>
            <w:r w:rsidRPr="00D657A6">
              <w:rPr>
                <w:sz w:val="20"/>
              </w:rPr>
              <w:t>6/14/14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50960F" w14:textId="77777777" w:rsidR="00C113B5" w:rsidRPr="00D657A6" w:rsidRDefault="00C113B5" w:rsidP="00C74638">
            <w:pPr>
              <w:jc w:val="right"/>
              <w:rPr>
                <w:sz w:val="20"/>
              </w:rPr>
            </w:pPr>
            <w:r w:rsidRPr="00D657A6">
              <w:rPr>
                <w:sz w:val="20"/>
              </w:rPr>
              <w:t>6/20/15</w:t>
            </w:r>
          </w:p>
        </w:tc>
      </w:tr>
      <w:tr w:rsidR="00C113B5" w:rsidRPr="00D657A6" w14:paraId="7A2AD20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CFF749" w14:textId="77777777" w:rsidR="00C113B5" w:rsidRPr="00D657A6" w:rsidRDefault="00C113B5" w:rsidP="00C74638">
            <w:pPr>
              <w:jc w:val="right"/>
              <w:rPr>
                <w:b/>
                <w:bCs/>
                <w:sz w:val="20"/>
              </w:rPr>
            </w:pPr>
            <w:r w:rsidRPr="00D657A6">
              <w:rPr>
                <w:b/>
                <w:bCs/>
                <w:sz w:val="20"/>
              </w:rPr>
              <w:t>259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4E83B5" w14:textId="77777777" w:rsidR="00C113B5" w:rsidRPr="00D657A6" w:rsidRDefault="00C113B5" w:rsidP="00C74638">
            <w:pPr>
              <w:rPr>
                <w:b/>
                <w:bCs/>
                <w:sz w:val="20"/>
              </w:rPr>
            </w:pPr>
            <w:r w:rsidRPr="00D657A6">
              <w:rPr>
                <w:b/>
                <w:bCs/>
                <w:sz w:val="20"/>
              </w:rPr>
              <w:t>19.3 Data Center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1FAEF0" w14:textId="77777777" w:rsidR="00C113B5" w:rsidRPr="00D657A6" w:rsidRDefault="00C113B5" w:rsidP="00C74638">
            <w:pPr>
              <w:jc w:val="right"/>
              <w:rPr>
                <w:b/>
                <w:bCs/>
                <w:sz w:val="20"/>
              </w:rPr>
            </w:pPr>
            <w:r w:rsidRPr="00D657A6">
              <w:rPr>
                <w:b/>
                <w:bCs/>
                <w:sz w:val="20"/>
              </w:rPr>
              <w:t>11/12/13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871484" w14:textId="77777777" w:rsidR="00C113B5" w:rsidRPr="00D657A6" w:rsidRDefault="00C113B5" w:rsidP="00C74638">
            <w:pPr>
              <w:jc w:val="right"/>
              <w:rPr>
                <w:b/>
                <w:bCs/>
                <w:sz w:val="20"/>
              </w:rPr>
            </w:pPr>
            <w:r w:rsidRPr="00D657A6">
              <w:rPr>
                <w:b/>
                <w:bCs/>
                <w:sz w:val="20"/>
              </w:rPr>
              <w:t>9/15/14</w:t>
            </w:r>
          </w:p>
        </w:tc>
      </w:tr>
      <w:tr w:rsidR="00C113B5" w:rsidRPr="00D657A6" w14:paraId="0FF1670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7C7908F" w14:textId="77777777" w:rsidR="00C113B5" w:rsidRPr="00D657A6" w:rsidRDefault="00C113B5" w:rsidP="00C74638">
            <w:pPr>
              <w:jc w:val="right"/>
              <w:rPr>
                <w:sz w:val="20"/>
              </w:rPr>
            </w:pPr>
            <w:r w:rsidRPr="00D657A6">
              <w:rPr>
                <w:sz w:val="20"/>
              </w:rPr>
              <w:t>260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E01A547" w14:textId="77777777" w:rsidR="00C113B5" w:rsidRPr="00D657A6" w:rsidRDefault="00C113B5" w:rsidP="00C74638">
            <w:pPr>
              <w:rPr>
                <w:sz w:val="20"/>
              </w:rPr>
            </w:pPr>
            <w:r w:rsidRPr="00D657A6">
              <w:rPr>
                <w:sz w:val="20"/>
              </w:rPr>
              <w:t xml:space="preserve">  19.3.1 Determine need for consultant support for sourcing of Data Center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02E5AC7" w14:textId="77777777" w:rsidR="00C113B5" w:rsidRPr="00D657A6" w:rsidRDefault="00C113B5" w:rsidP="00C74638">
            <w:pPr>
              <w:jc w:val="right"/>
              <w:rPr>
                <w:sz w:val="20"/>
              </w:rPr>
            </w:pPr>
            <w:r w:rsidRPr="00D657A6">
              <w:rPr>
                <w:sz w:val="20"/>
              </w:rPr>
              <w:t>11/12/13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5D50CB" w14:textId="77777777" w:rsidR="00C113B5" w:rsidRPr="00D657A6" w:rsidRDefault="00C113B5" w:rsidP="00C74638">
            <w:pPr>
              <w:jc w:val="right"/>
              <w:rPr>
                <w:sz w:val="20"/>
              </w:rPr>
            </w:pPr>
            <w:r w:rsidRPr="00D657A6">
              <w:rPr>
                <w:sz w:val="20"/>
              </w:rPr>
              <w:t>11/12/13</w:t>
            </w:r>
          </w:p>
        </w:tc>
      </w:tr>
      <w:tr w:rsidR="00C113B5" w:rsidRPr="00D657A6" w14:paraId="01A93E1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0AEF08" w14:textId="77777777" w:rsidR="00C113B5" w:rsidRPr="00D657A6" w:rsidRDefault="00C113B5" w:rsidP="00C74638">
            <w:pPr>
              <w:jc w:val="right"/>
              <w:rPr>
                <w:sz w:val="20"/>
              </w:rPr>
            </w:pPr>
            <w:r w:rsidRPr="00D657A6">
              <w:rPr>
                <w:sz w:val="20"/>
              </w:rPr>
              <w:t>261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80DE2C" w14:textId="77777777" w:rsidR="00C113B5" w:rsidRPr="00D657A6" w:rsidRDefault="00C113B5" w:rsidP="00C74638">
            <w:pPr>
              <w:rPr>
                <w:sz w:val="20"/>
              </w:rPr>
            </w:pPr>
            <w:r w:rsidRPr="00D657A6">
              <w:rPr>
                <w:sz w:val="20"/>
              </w:rPr>
              <w:t xml:space="preserve">  19.3.2 Complete sourcing consultancy</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3D816C6" w14:textId="77777777" w:rsidR="00C113B5" w:rsidRPr="00D657A6" w:rsidRDefault="00C113B5" w:rsidP="00C74638">
            <w:pPr>
              <w:jc w:val="right"/>
              <w:rPr>
                <w:sz w:val="20"/>
              </w:rPr>
            </w:pPr>
            <w:r w:rsidRPr="00D657A6">
              <w:rPr>
                <w:sz w:val="20"/>
              </w:rPr>
              <w:t>11/13/13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3EE8D22" w14:textId="77777777" w:rsidR="00C113B5" w:rsidRPr="00D657A6" w:rsidRDefault="00C113B5" w:rsidP="00C74638">
            <w:pPr>
              <w:jc w:val="right"/>
              <w:rPr>
                <w:sz w:val="20"/>
              </w:rPr>
            </w:pPr>
            <w:r w:rsidRPr="00D657A6">
              <w:rPr>
                <w:sz w:val="20"/>
              </w:rPr>
              <w:t>12/3/13</w:t>
            </w:r>
          </w:p>
        </w:tc>
      </w:tr>
      <w:tr w:rsidR="00C113B5" w:rsidRPr="00D657A6" w14:paraId="1BBE131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BF27E2" w14:textId="77777777" w:rsidR="00C113B5" w:rsidRPr="00D657A6" w:rsidRDefault="00C113B5" w:rsidP="00C74638">
            <w:pPr>
              <w:jc w:val="right"/>
              <w:rPr>
                <w:sz w:val="20"/>
              </w:rPr>
            </w:pPr>
            <w:r w:rsidRPr="00D657A6">
              <w:rPr>
                <w:sz w:val="20"/>
              </w:rPr>
              <w:t>262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69DFCB" w14:textId="77777777" w:rsidR="00C113B5" w:rsidRPr="00D657A6" w:rsidRDefault="00C113B5" w:rsidP="00C74638">
            <w:pPr>
              <w:rPr>
                <w:sz w:val="20"/>
              </w:rPr>
            </w:pPr>
            <w:r w:rsidRPr="00D657A6">
              <w:rPr>
                <w:sz w:val="20"/>
              </w:rPr>
              <w:t xml:space="preserve">  19.3.3 Chairman decides sourcing of Data Center supplier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BB5A1F" w14:textId="77777777" w:rsidR="00C113B5" w:rsidRPr="00D657A6" w:rsidRDefault="00C113B5" w:rsidP="00C74638">
            <w:pPr>
              <w:jc w:val="right"/>
              <w:rPr>
                <w:sz w:val="20"/>
              </w:rPr>
            </w:pPr>
            <w:r w:rsidRPr="00D657A6">
              <w:rPr>
                <w:sz w:val="20"/>
              </w:rPr>
              <w:t>12/8/13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7D15E7" w14:textId="77777777" w:rsidR="00C113B5" w:rsidRPr="00D657A6" w:rsidRDefault="00C113B5" w:rsidP="00C74638">
            <w:pPr>
              <w:jc w:val="right"/>
              <w:rPr>
                <w:sz w:val="20"/>
              </w:rPr>
            </w:pPr>
            <w:r w:rsidRPr="00D657A6">
              <w:rPr>
                <w:sz w:val="20"/>
              </w:rPr>
              <w:t>12/8/13</w:t>
            </w:r>
          </w:p>
        </w:tc>
      </w:tr>
      <w:tr w:rsidR="00C113B5" w:rsidRPr="00D657A6" w14:paraId="3E077BB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EE25FA" w14:textId="77777777" w:rsidR="00C113B5" w:rsidRPr="00D657A6" w:rsidRDefault="00C113B5" w:rsidP="00C74638">
            <w:pPr>
              <w:jc w:val="right"/>
              <w:rPr>
                <w:sz w:val="20"/>
              </w:rPr>
            </w:pPr>
            <w:r w:rsidRPr="00D657A6">
              <w:rPr>
                <w:sz w:val="20"/>
              </w:rPr>
              <w:t>263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33C780" w14:textId="77777777" w:rsidR="00C113B5" w:rsidRPr="00D657A6" w:rsidRDefault="00C113B5" w:rsidP="00C74638">
            <w:pPr>
              <w:rPr>
                <w:sz w:val="20"/>
              </w:rPr>
            </w:pPr>
            <w:r w:rsidRPr="00D657A6">
              <w:rPr>
                <w:sz w:val="20"/>
              </w:rPr>
              <w:t xml:space="preserve">  19.3.4 Determine need for consultant support for preparation of RFP or MOU</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7977FA" w14:textId="77777777" w:rsidR="00C113B5" w:rsidRPr="00D657A6" w:rsidRDefault="00C113B5" w:rsidP="00C74638">
            <w:pPr>
              <w:jc w:val="right"/>
              <w:rPr>
                <w:sz w:val="20"/>
              </w:rPr>
            </w:pPr>
            <w:r w:rsidRPr="00D657A6">
              <w:rPr>
                <w:sz w:val="20"/>
              </w:rPr>
              <w:t>12/9/13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FCA309" w14:textId="77777777" w:rsidR="00C113B5" w:rsidRPr="00D657A6" w:rsidRDefault="00C113B5" w:rsidP="00C74638">
            <w:pPr>
              <w:jc w:val="right"/>
              <w:rPr>
                <w:sz w:val="20"/>
              </w:rPr>
            </w:pPr>
            <w:r w:rsidRPr="00D657A6">
              <w:rPr>
                <w:sz w:val="20"/>
              </w:rPr>
              <w:t>12/9/13</w:t>
            </w:r>
          </w:p>
        </w:tc>
      </w:tr>
      <w:tr w:rsidR="00C113B5" w:rsidRPr="00D657A6" w14:paraId="7A51BA9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022079A" w14:textId="77777777" w:rsidR="00C113B5" w:rsidRPr="00D657A6" w:rsidRDefault="00C113B5" w:rsidP="00C74638">
            <w:pPr>
              <w:jc w:val="right"/>
              <w:rPr>
                <w:sz w:val="20"/>
              </w:rPr>
            </w:pPr>
            <w:r w:rsidRPr="00D657A6">
              <w:rPr>
                <w:sz w:val="20"/>
              </w:rPr>
              <w:t>264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8A7CE7" w14:textId="77777777" w:rsidR="00C113B5" w:rsidRPr="00D657A6" w:rsidRDefault="00C113B5" w:rsidP="00C74638">
            <w:pPr>
              <w:rPr>
                <w:sz w:val="20"/>
              </w:rPr>
            </w:pPr>
            <w:r w:rsidRPr="00D657A6">
              <w:rPr>
                <w:sz w:val="20"/>
              </w:rPr>
              <w:t xml:space="preserve">  19.3.5 Implement selected Data Center supplier option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E6A193" w14:textId="77777777" w:rsidR="00C113B5" w:rsidRPr="00D657A6" w:rsidRDefault="00C113B5" w:rsidP="00C74638">
            <w:pPr>
              <w:jc w:val="right"/>
              <w:rPr>
                <w:sz w:val="20"/>
              </w:rPr>
            </w:pPr>
            <w:r w:rsidRPr="00D657A6">
              <w:rPr>
                <w:sz w:val="20"/>
              </w:rPr>
              <w:t>12/10/13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D187C0" w14:textId="77777777" w:rsidR="00C113B5" w:rsidRPr="00D657A6" w:rsidRDefault="00C113B5" w:rsidP="00C74638">
            <w:pPr>
              <w:jc w:val="right"/>
              <w:rPr>
                <w:sz w:val="20"/>
              </w:rPr>
            </w:pPr>
            <w:r w:rsidRPr="00D657A6">
              <w:rPr>
                <w:sz w:val="20"/>
              </w:rPr>
              <w:t>9/15/14</w:t>
            </w:r>
          </w:p>
        </w:tc>
      </w:tr>
      <w:tr w:rsidR="00C113B5" w:rsidRPr="00D657A6" w14:paraId="635BB4D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7158DA" w14:textId="77777777" w:rsidR="00C113B5" w:rsidRPr="00D657A6" w:rsidRDefault="00C113B5" w:rsidP="00C74638">
            <w:pPr>
              <w:jc w:val="right"/>
              <w:rPr>
                <w:b/>
                <w:bCs/>
                <w:sz w:val="20"/>
              </w:rPr>
            </w:pPr>
            <w:r w:rsidRPr="00D657A6">
              <w:rPr>
                <w:b/>
                <w:bCs/>
                <w:sz w:val="20"/>
              </w:rPr>
              <w:t>265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6A7D0A" w14:textId="77777777" w:rsidR="00C113B5" w:rsidRPr="00D657A6" w:rsidRDefault="00C113B5" w:rsidP="00C74638">
            <w:pPr>
              <w:rPr>
                <w:b/>
                <w:bCs/>
                <w:sz w:val="20"/>
              </w:rPr>
            </w:pPr>
            <w:r w:rsidRPr="00D657A6">
              <w:rPr>
                <w:b/>
                <w:bCs/>
                <w:sz w:val="20"/>
              </w:rPr>
              <w:t>19.4 Data Network</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4B93F0" w14:textId="77777777" w:rsidR="00C113B5" w:rsidRPr="00D657A6" w:rsidRDefault="00C113B5" w:rsidP="00C74638">
            <w:pPr>
              <w:jc w:val="right"/>
              <w:rPr>
                <w:b/>
                <w:bCs/>
                <w:sz w:val="20"/>
              </w:rPr>
            </w:pPr>
            <w:r w:rsidRPr="00D657A6">
              <w:rPr>
                <w:b/>
                <w:bCs/>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775DF1" w14:textId="77777777" w:rsidR="00C113B5" w:rsidRPr="00D657A6" w:rsidRDefault="00C113B5" w:rsidP="00C74638">
            <w:pPr>
              <w:jc w:val="right"/>
              <w:rPr>
                <w:b/>
                <w:bCs/>
                <w:sz w:val="20"/>
              </w:rPr>
            </w:pPr>
            <w:r w:rsidRPr="00D657A6">
              <w:rPr>
                <w:b/>
                <w:bCs/>
                <w:sz w:val="20"/>
              </w:rPr>
              <w:t>12/31/14</w:t>
            </w:r>
          </w:p>
        </w:tc>
      </w:tr>
      <w:tr w:rsidR="00C113B5" w:rsidRPr="00D657A6" w14:paraId="550A41F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35E1EA" w14:textId="77777777" w:rsidR="00C113B5" w:rsidRPr="00D657A6" w:rsidRDefault="00C113B5" w:rsidP="00C74638">
            <w:pPr>
              <w:jc w:val="right"/>
              <w:rPr>
                <w:sz w:val="20"/>
              </w:rPr>
            </w:pPr>
            <w:r w:rsidRPr="00D657A6">
              <w:rPr>
                <w:sz w:val="20"/>
              </w:rPr>
              <w:t>266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28BC3A" w14:textId="77777777" w:rsidR="00C113B5" w:rsidRPr="00D657A6" w:rsidRDefault="00C113B5" w:rsidP="00C74638">
            <w:pPr>
              <w:rPr>
                <w:sz w:val="20"/>
              </w:rPr>
            </w:pPr>
            <w:r w:rsidRPr="00D657A6">
              <w:rPr>
                <w:sz w:val="20"/>
              </w:rPr>
              <w:t xml:space="preserve">  19.4.1 Obtain consultancy from IFC for QR of business specs and RFP prep.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C9DE54" w14:textId="77777777" w:rsidR="00C113B5" w:rsidRPr="00D657A6" w:rsidRDefault="00C113B5" w:rsidP="00C74638">
            <w:pPr>
              <w:jc w:val="right"/>
              <w:rPr>
                <w:sz w:val="20"/>
              </w:rPr>
            </w:pPr>
            <w:r w:rsidRPr="00D657A6">
              <w:rPr>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630D83" w14:textId="77777777" w:rsidR="00C113B5" w:rsidRPr="00D657A6" w:rsidRDefault="00C113B5" w:rsidP="00C74638">
            <w:pPr>
              <w:jc w:val="right"/>
              <w:rPr>
                <w:sz w:val="20"/>
              </w:rPr>
            </w:pPr>
            <w:r w:rsidRPr="00D657A6">
              <w:rPr>
                <w:sz w:val="20"/>
              </w:rPr>
              <w:t>1/28/14</w:t>
            </w:r>
          </w:p>
        </w:tc>
      </w:tr>
      <w:tr w:rsidR="00C113B5" w:rsidRPr="00D657A6" w14:paraId="576094E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927A3B" w14:textId="77777777" w:rsidR="00C113B5" w:rsidRPr="00D657A6" w:rsidRDefault="00C113B5" w:rsidP="00C74638">
            <w:pPr>
              <w:jc w:val="right"/>
              <w:rPr>
                <w:sz w:val="20"/>
              </w:rPr>
            </w:pPr>
            <w:r w:rsidRPr="00D657A6">
              <w:rPr>
                <w:sz w:val="20"/>
              </w:rPr>
              <w:t>267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67CB73" w14:textId="77777777" w:rsidR="00C113B5" w:rsidRPr="00D657A6" w:rsidRDefault="00C113B5" w:rsidP="00C74638">
            <w:pPr>
              <w:rPr>
                <w:sz w:val="20"/>
              </w:rPr>
            </w:pPr>
            <w:r w:rsidRPr="00D657A6">
              <w:rPr>
                <w:sz w:val="20"/>
              </w:rPr>
              <w:t xml:space="preserve">  19.4.2 Preparation of RFP by NBR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F4E673" w14:textId="77777777" w:rsidR="00C113B5" w:rsidRPr="00D657A6" w:rsidRDefault="00C113B5" w:rsidP="00C74638">
            <w:pPr>
              <w:jc w:val="right"/>
              <w:rPr>
                <w:sz w:val="20"/>
              </w:rPr>
            </w:pPr>
            <w:r w:rsidRPr="00D657A6">
              <w:rPr>
                <w:sz w:val="20"/>
              </w:rPr>
              <w:t>1/29/14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39A44A" w14:textId="77777777" w:rsidR="00C113B5" w:rsidRPr="00D657A6" w:rsidRDefault="00C113B5" w:rsidP="00C74638">
            <w:pPr>
              <w:jc w:val="right"/>
              <w:rPr>
                <w:sz w:val="20"/>
              </w:rPr>
            </w:pPr>
            <w:r w:rsidRPr="00D657A6">
              <w:rPr>
                <w:sz w:val="20"/>
              </w:rPr>
              <w:t>2/25/14</w:t>
            </w:r>
          </w:p>
        </w:tc>
      </w:tr>
      <w:tr w:rsidR="00C113B5" w:rsidRPr="00D657A6" w14:paraId="6ED5FB6F"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3D6305" w14:textId="77777777" w:rsidR="00C113B5" w:rsidRPr="00D657A6" w:rsidRDefault="00C113B5" w:rsidP="00C74638">
            <w:pPr>
              <w:jc w:val="right"/>
              <w:rPr>
                <w:sz w:val="20"/>
              </w:rPr>
            </w:pPr>
            <w:r w:rsidRPr="00D657A6">
              <w:rPr>
                <w:sz w:val="20"/>
              </w:rPr>
              <w:t>268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10C8F61" w14:textId="77777777" w:rsidR="00C113B5" w:rsidRPr="00D657A6" w:rsidRDefault="00C113B5" w:rsidP="00C74638">
            <w:pPr>
              <w:rPr>
                <w:sz w:val="20"/>
              </w:rPr>
            </w:pPr>
            <w:r w:rsidRPr="00D657A6">
              <w:rPr>
                <w:sz w:val="20"/>
              </w:rPr>
              <w:t xml:space="preserve">  19.4.3 Review and approval by WB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E570E7" w14:textId="77777777" w:rsidR="00C113B5" w:rsidRPr="00D657A6" w:rsidRDefault="00C113B5" w:rsidP="00C74638">
            <w:pPr>
              <w:jc w:val="right"/>
              <w:rPr>
                <w:sz w:val="20"/>
              </w:rPr>
            </w:pPr>
            <w:r w:rsidRPr="00D657A6">
              <w:rPr>
                <w:sz w:val="20"/>
              </w:rPr>
              <w:t>2/26/14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22920A4" w14:textId="77777777" w:rsidR="00C113B5" w:rsidRPr="00D657A6" w:rsidRDefault="00C113B5" w:rsidP="00C74638">
            <w:pPr>
              <w:jc w:val="right"/>
              <w:rPr>
                <w:sz w:val="20"/>
              </w:rPr>
            </w:pPr>
            <w:r w:rsidRPr="00D657A6">
              <w:rPr>
                <w:sz w:val="20"/>
              </w:rPr>
              <w:t>3/18/14</w:t>
            </w:r>
          </w:p>
        </w:tc>
      </w:tr>
      <w:tr w:rsidR="00C113B5" w:rsidRPr="00D657A6" w14:paraId="1BD4DBE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1BB295" w14:textId="77777777" w:rsidR="00C113B5" w:rsidRPr="00D657A6" w:rsidRDefault="00C113B5" w:rsidP="00C74638">
            <w:pPr>
              <w:jc w:val="right"/>
              <w:rPr>
                <w:sz w:val="20"/>
              </w:rPr>
            </w:pPr>
            <w:r w:rsidRPr="00D657A6">
              <w:rPr>
                <w:sz w:val="20"/>
              </w:rPr>
              <w:t>269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B9ECF47" w14:textId="77777777" w:rsidR="00C113B5" w:rsidRPr="00D657A6" w:rsidRDefault="00C113B5" w:rsidP="00C74638">
            <w:pPr>
              <w:rPr>
                <w:sz w:val="20"/>
              </w:rPr>
            </w:pPr>
            <w:r w:rsidRPr="00D657A6">
              <w:rPr>
                <w:sz w:val="20"/>
              </w:rPr>
              <w:t xml:space="preserve">  19.4.4 Chairman (NBR) approves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82A5C5" w14:textId="77777777" w:rsidR="00C113B5" w:rsidRPr="00D657A6" w:rsidRDefault="00C113B5" w:rsidP="00C74638">
            <w:pPr>
              <w:jc w:val="right"/>
              <w:rPr>
                <w:sz w:val="20"/>
              </w:rPr>
            </w:pPr>
            <w:r w:rsidRPr="00D657A6">
              <w:rPr>
                <w:sz w:val="20"/>
              </w:rPr>
              <w:t>3/19/14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1E3B46" w14:textId="77777777" w:rsidR="00C113B5" w:rsidRPr="00D657A6" w:rsidRDefault="00C113B5" w:rsidP="00C74638">
            <w:pPr>
              <w:jc w:val="right"/>
              <w:rPr>
                <w:sz w:val="20"/>
              </w:rPr>
            </w:pPr>
            <w:r w:rsidRPr="00D657A6">
              <w:rPr>
                <w:sz w:val="20"/>
              </w:rPr>
              <w:t>3/25/14</w:t>
            </w:r>
          </w:p>
        </w:tc>
      </w:tr>
      <w:tr w:rsidR="00C113B5" w:rsidRPr="00D657A6" w14:paraId="6649B6D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05D15D" w14:textId="77777777" w:rsidR="00C113B5" w:rsidRPr="00D657A6" w:rsidRDefault="00C113B5" w:rsidP="00C74638">
            <w:pPr>
              <w:jc w:val="right"/>
              <w:rPr>
                <w:sz w:val="20"/>
              </w:rPr>
            </w:pPr>
            <w:r w:rsidRPr="00D657A6">
              <w:rPr>
                <w:sz w:val="20"/>
              </w:rPr>
              <w:t>270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3DB474" w14:textId="77777777" w:rsidR="00C113B5" w:rsidRPr="00D657A6" w:rsidRDefault="00C113B5" w:rsidP="00C74638">
            <w:pPr>
              <w:rPr>
                <w:sz w:val="20"/>
              </w:rPr>
            </w:pPr>
            <w:r w:rsidRPr="00D657A6">
              <w:rPr>
                <w:sz w:val="20"/>
              </w:rPr>
              <w:t xml:space="preserve">  19.4.5 Appoint Tender Opening Committee and Tender Evaluation Committee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408D8B" w14:textId="77777777" w:rsidR="00C113B5" w:rsidRPr="00D657A6" w:rsidRDefault="00C113B5" w:rsidP="00C74638">
            <w:pPr>
              <w:jc w:val="right"/>
              <w:rPr>
                <w:sz w:val="20"/>
              </w:rPr>
            </w:pPr>
            <w:r w:rsidRPr="00D657A6">
              <w:rPr>
                <w:sz w:val="20"/>
              </w:rPr>
              <w:t>1/29/14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38311AB" w14:textId="77777777" w:rsidR="00C113B5" w:rsidRPr="00D657A6" w:rsidRDefault="00C113B5" w:rsidP="00C74638">
            <w:pPr>
              <w:jc w:val="right"/>
              <w:rPr>
                <w:sz w:val="20"/>
              </w:rPr>
            </w:pPr>
            <w:r w:rsidRPr="00D657A6">
              <w:rPr>
                <w:sz w:val="20"/>
              </w:rPr>
              <w:t>2/8/14</w:t>
            </w:r>
          </w:p>
        </w:tc>
      </w:tr>
      <w:tr w:rsidR="00C113B5" w:rsidRPr="00D657A6" w14:paraId="0C0B96E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F8619F" w14:textId="77777777" w:rsidR="00C113B5" w:rsidRPr="00D657A6" w:rsidRDefault="00C113B5" w:rsidP="00C74638">
            <w:pPr>
              <w:jc w:val="right"/>
              <w:rPr>
                <w:sz w:val="20"/>
              </w:rPr>
            </w:pPr>
            <w:r w:rsidRPr="00D657A6">
              <w:rPr>
                <w:sz w:val="20"/>
              </w:rPr>
              <w:t>271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C5F2D8" w14:textId="77777777" w:rsidR="00C113B5" w:rsidRPr="00D657A6" w:rsidRDefault="00C113B5" w:rsidP="00C74638">
            <w:pPr>
              <w:rPr>
                <w:sz w:val="20"/>
              </w:rPr>
            </w:pPr>
            <w:r w:rsidRPr="00D657A6">
              <w:rPr>
                <w:sz w:val="20"/>
              </w:rPr>
              <w:t xml:space="preserve">  19.4.6 Issue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0021964" w14:textId="77777777" w:rsidR="00C113B5" w:rsidRPr="00D657A6" w:rsidRDefault="00C113B5" w:rsidP="00C74638">
            <w:pPr>
              <w:jc w:val="right"/>
              <w:rPr>
                <w:sz w:val="20"/>
              </w:rPr>
            </w:pPr>
            <w:r w:rsidRPr="00D657A6">
              <w:rPr>
                <w:sz w:val="20"/>
              </w:rPr>
              <w:t>3/25/14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94F1C3" w14:textId="77777777" w:rsidR="00C113B5" w:rsidRPr="00D657A6" w:rsidRDefault="00C113B5" w:rsidP="00C74638">
            <w:pPr>
              <w:jc w:val="right"/>
              <w:rPr>
                <w:sz w:val="20"/>
              </w:rPr>
            </w:pPr>
            <w:r w:rsidRPr="00D657A6">
              <w:rPr>
                <w:sz w:val="20"/>
              </w:rPr>
              <w:t>3/25/14</w:t>
            </w:r>
          </w:p>
        </w:tc>
      </w:tr>
      <w:tr w:rsidR="00C113B5" w:rsidRPr="00D657A6" w14:paraId="2CEA140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A95704" w14:textId="77777777" w:rsidR="00C113B5" w:rsidRPr="00D657A6" w:rsidRDefault="00C113B5" w:rsidP="00C74638">
            <w:pPr>
              <w:jc w:val="right"/>
              <w:rPr>
                <w:sz w:val="20"/>
              </w:rPr>
            </w:pPr>
            <w:r w:rsidRPr="00D657A6">
              <w:rPr>
                <w:sz w:val="20"/>
              </w:rPr>
              <w:t>272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7BFD4A" w14:textId="77777777" w:rsidR="00C113B5" w:rsidRPr="00D657A6" w:rsidRDefault="00C113B5" w:rsidP="00C74638">
            <w:pPr>
              <w:rPr>
                <w:sz w:val="20"/>
              </w:rPr>
            </w:pPr>
            <w:r w:rsidRPr="00D657A6">
              <w:rPr>
                <w:sz w:val="20"/>
              </w:rPr>
              <w:t xml:space="preserve">  19.4.7 Pre-bid meeting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B0A246" w14:textId="77777777" w:rsidR="00C113B5" w:rsidRPr="00D657A6" w:rsidRDefault="00C113B5" w:rsidP="00C74638">
            <w:pPr>
              <w:jc w:val="right"/>
              <w:rPr>
                <w:sz w:val="20"/>
              </w:rPr>
            </w:pPr>
            <w:r w:rsidRPr="00D657A6">
              <w:rPr>
                <w:sz w:val="20"/>
              </w:rPr>
              <w:t>4/9/14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84E3F95" w14:textId="77777777" w:rsidR="00C113B5" w:rsidRPr="00D657A6" w:rsidRDefault="00C113B5" w:rsidP="00C74638">
            <w:pPr>
              <w:jc w:val="right"/>
              <w:rPr>
                <w:sz w:val="20"/>
              </w:rPr>
            </w:pPr>
            <w:r w:rsidRPr="00D657A6">
              <w:rPr>
                <w:sz w:val="20"/>
              </w:rPr>
              <w:t>4/9/14</w:t>
            </w:r>
          </w:p>
        </w:tc>
      </w:tr>
      <w:tr w:rsidR="00C113B5" w:rsidRPr="00D657A6" w14:paraId="6F7481C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0FA677" w14:textId="77777777" w:rsidR="00C113B5" w:rsidRPr="00D657A6" w:rsidRDefault="00C113B5" w:rsidP="00C74638">
            <w:pPr>
              <w:jc w:val="right"/>
              <w:rPr>
                <w:sz w:val="20"/>
              </w:rPr>
            </w:pPr>
            <w:r w:rsidRPr="00D657A6">
              <w:rPr>
                <w:sz w:val="20"/>
              </w:rPr>
              <w:t>273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71ED1D" w14:textId="77777777" w:rsidR="00C113B5" w:rsidRPr="00D657A6" w:rsidRDefault="00C113B5" w:rsidP="00C74638">
            <w:pPr>
              <w:rPr>
                <w:sz w:val="20"/>
              </w:rPr>
            </w:pPr>
            <w:r w:rsidRPr="00D657A6">
              <w:rPr>
                <w:sz w:val="20"/>
              </w:rPr>
              <w:t xml:space="preserve">  19.4.8 Opening of Tenders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A228C2" w14:textId="77777777" w:rsidR="00C113B5" w:rsidRPr="00D657A6" w:rsidRDefault="00C113B5" w:rsidP="00C74638">
            <w:pPr>
              <w:jc w:val="right"/>
              <w:rPr>
                <w:sz w:val="20"/>
              </w:rPr>
            </w:pPr>
            <w:r w:rsidRPr="00D657A6">
              <w:rPr>
                <w:sz w:val="20"/>
              </w:rPr>
              <w:t>4/15/14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026F4B" w14:textId="77777777" w:rsidR="00C113B5" w:rsidRPr="00D657A6" w:rsidRDefault="00C113B5" w:rsidP="00C74638">
            <w:pPr>
              <w:jc w:val="right"/>
              <w:rPr>
                <w:sz w:val="20"/>
              </w:rPr>
            </w:pPr>
            <w:r w:rsidRPr="00D657A6">
              <w:rPr>
                <w:sz w:val="20"/>
              </w:rPr>
              <w:t>4/15/14</w:t>
            </w:r>
          </w:p>
        </w:tc>
      </w:tr>
      <w:tr w:rsidR="00C113B5" w:rsidRPr="00D657A6" w14:paraId="1FD749F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A2F6CC" w14:textId="77777777" w:rsidR="00C113B5" w:rsidRPr="00D657A6" w:rsidRDefault="00C113B5" w:rsidP="00C74638">
            <w:pPr>
              <w:jc w:val="right"/>
              <w:rPr>
                <w:sz w:val="20"/>
              </w:rPr>
            </w:pPr>
            <w:r w:rsidRPr="00D657A6">
              <w:rPr>
                <w:sz w:val="20"/>
              </w:rPr>
              <w:t>274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DE2CBBE" w14:textId="77777777" w:rsidR="00C113B5" w:rsidRPr="00D657A6" w:rsidRDefault="00C113B5" w:rsidP="00C74638">
            <w:pPr>
              <w:rPr>
                <w:sz w:val="20"/>
              </w:rPr>
            </w:pPr>
            <w:r w:rsidRPr="00D657A6">
              <w:rPr>
                <w:sz w:val="20"/>
              </w:rPr>
              <w:t xml:space="preserve">  19.4.9 Evaluation and selection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AF3DD9" w14:textId="77777777" w:rsidR="00C113B5" w:rsidRPr="00D657A6" w:rsidRDefault="00C113B5" w:rsidP="00C74638">
            <w:pPr>
              <w:jc w:val="right"/>
              <w:rPr>
                <w:sz w:val="20"/>
              </w:rPr>
            </w:pPr>
            <w:r w:rsidRPr="00D657A6">
              <w:rPr>
                <w:sz w:val="20"/>
              </w:rPr>
              <w:t>4/16/14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E47131" w14:textId="77777777" w:rsidR="00C113B5" w:rsidRPr="00D657A6" w:rsidRDefault="00C113B5" w:rsidP="00C74638">
            <w:pPr>
              <w:jc w:val="right"/>
              <w:rPr>
                <w:sz w:val="20"/>
              </w:rPr>
            </w:pPr>
            <w:r w:rsidRPr="00D657A6">
              <w:rPr>
                <w:sz w:val="20"/>
              </w:rPr>
              <w:t>5/13/14</w:t>
            </w:r>
          </w:p>
        </w:tc>
      </w:tr>
      <w:tr w:rsidR="00C113B5" w:rsidRPr="00D657A6" w14:paraId="4B8B912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3D0330" w14:textId="77777777" w:rsidR="00C113B5" w:rsidRPr="00D657A6" w:rsidRDefault="00C113B5" w:rsidP="00C74638">
            <w:pPr>
              <w:jc w:val="right"/>
              <w:rPr>
                <w:sz w:val="20"/>
              </w:rPr>
            </w:pPr>
            <w:r w:rsidRPr="00D657A6">
              <w:rPr>
                <w:sz w:val="20"/>
              </w:rPr>
              <w:t>275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B01158" w14:textId="77777777" w:rsidR="00C113B5" w:rsidRPr="00D657A6" w:rsidRDefault="00C113B5" w:rsidP="00C74638">
            <w:pPr>
              <w:rPr>
                <w:sz w:val="20"/>
              </w:rPr>
            </w:pPr>
            <w:r w:rsidRPr="00D657A6">
              <w:rPr>
                <w:sz w:val="20"/>
              </w:rPr>
              <w:t xml:space="preserve">  19.4.10 Negotiation with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962CB1" w14:textId="77777777" w:rsidR="00C113B5" w:rsidRPr="00D657A6" w:rsidRDefault="00C113B5" w:rsidP="00C74638">
            <w:pPr>
              <w:jc w:val="right"/>
              <w:rPr>
                <w:sz w:val="20"/>
              </w:rPr>
            </w:pPr>
            <w:r w:rsidRPr="00D657A6">
              <w:rPr>
                <w:sz w:val="20"/>
              </w:rPr>
              <w:t>5/14/14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3D6655" w14:textId="77777777" w:rsidR="00C113B5" w:rsidRPr="00D657A6" w:rsidRDefault="00C113B5" w:rsidP="00C74638">
            <w:pPr>
              <w:jc w:val="right"/>
              <w:rPr>
                <w:sz w:val="20"/>
              </w:rPr>
            </w:pPr>
            <w:r w:rsidRPr="00D657A6">
              <w:rPr>
                <w:sz w:val="20"/>
              </w:rPr>
              <w:t>5/20/14</w:t>
            </w:r>
          </w:p>
        </w:tc>
      </w:tr>
      <w:tr w:rsidR="00C113B5" w:rsidRPr="00D657A6" w14:paraId="37685CE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4CBA45" w14:textId="77777777" w:rsidR="00C113B5" w:rsidRPr="00D657A6" w:rsidRDefault="00C113B5" w:rsidP="00C74638">
            <w:pPr>
              <w:jc w:val="right"/>
              <w:rPr>
                <w:sz w:val="20"/>
              </w:rPr>
            </w:pPr>
            <w:r w:rsidRPr="00D657A6">
              <w:rPr>
                <w:sz w:val="20"/>
              </w:rPr>
              <w:t>276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E92C3E1" w14:textId="77777777" w:rsidR="00C113B5" w:rsidRPr="00D657A6" w:rsidRDefault="00C113B5" w:rsidP="00C74638">
            <w:pPr>
              <w:rPr>
                <w:sz w:val="20"/>
              </w:rPr>
            </w:pPr>
            <w:r w:rsidRPr="00D657A6">
              <w:rPr>
                <w:sz w:val="20"/>
              </w:rPr>
              <w:t xml:space="preserve">  19.4.11 WB approval of evaluation process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716E45" w14:textId="77777777" w:rsidR="00C113B5" w:rsidRPr="00D657A6" w:rsidRDefault="00C113B5" w:rsidP="00C74638">
            <w:pPr>
              <w:jc w:val="right"/>
              <w:rPr>
                <w:sz w:val="20"/>
              </w:rPr>
            </w:pPr>
            <w:r w:rsidRPr="00D657A6">
              <w:rPr>
                <w:sz w:val="20"/>
              </w:rPr>
              <w:t>5/21/14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A03D9B" w14:textId="77777777" w:rsidR="00C113B5" w:rsidRPr="00D657A6" w:rsidRDefault="00C113B5" w:rsidP="00C74638">
            <w:pPr>
              <w:jc w:val="right"/>
              <w:rPr>
                <w:sz w:val="20"/>
              </w:rPr>
            </w:pPr>
            <w:r w:rsidRPr="00D657A6">
              <w:rPr>
                <w:sz w:val="20"/>
              </w:rPr>
              <w:t>5/27/14</w:t>
            </w:r>
          </w:p>
        </w:tc>
      </w:tr>
      <w:tr w:rsidR="00C113B5" w:rsidRPr="00D657A6" w14:paraId="5B9820E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C175B8" w14:textId="77777777" w:rsidR="00C113B5" w:rsidRPr="00D657A6" w:rsidRDefault="00C113B5" w:rsidP="00C74638">
            <w:pPr>
              <w:jc w:val="right"/>
              <w:rPr>
                <w:sz w:val="20"/>
              </w:rPr>
            </w:pPr>
            <w:r w:rsidRPr="00D657A6">
              <w:rPr>
                <w:sz w:val="20"/>
              </w:rPr>
              <w:t>277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CDDF39" w14:textId="77777777" w:rsidR="00C113B5" w:rsidRPr="00D657A6" w:rsidRDefault="00C113B5" w:rsidP="00C74638">
            <w:pPr>
              <w:rPr>
                <w:sz w:val="20"/>
              </w:rPr>
            </w:pPr>
            <w:r w:rsidRPr="00D657A6">
              <w:rPr>
                <w:sz w:val="20"/>
              </w:rPr>
              <w:t xml:space="preserve">  19.4.12 Chairman endorsement of evaluation report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F95D34" w14:textId="77777777" w:rsidR="00C113B5" w:rsidRPr="00D657A6" w:rsidRDefault="00C113B5" w:rsidP="00C74638">
            <w:pPr>
              <w:jc w:val="right"/>
              <w:rPr>
                <w:sz w:val="20"/>
              </w:rPr>
            </w:pPr>
            <w:r w:rsidRPr="00D657A6">
              <w:rPr>
                <w:sz w:val="20"/>
              </w:rPr>
              <w:t>5/28/14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798962" w14:textId="77777777" w:rsidR="00C113B5" w:rsidRPr="00D657A6" w:rsidRDefault="00C113B5" w:rsidP="00C74638">
            <w:pPr>
              <w:jc w:val="right"/>
              <w:rPr>
                <w:sz w:val="20"/>
              </w:rPr>
            </w:pPr>
            <w:r w:rsidRPr="00D657A6">
              <w:rPr>
                <w:sz w:val="20"/>
              </w:rPr>
              <w:t>6/3/14</w:t>
            </w:r>
          </w:p>
        </w:tc>
      </w:tr>
      <w:tr w:rsidR="00C113B5" w:rsidRPr="00D657A6" w14:paraId="002D126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32655A" w14:textId="77777777" w:rsidR="00C113B5" w:rsidRPr="00D657A6" w:rsidRDefault="00C113B5" w:rsidP="00C74638">
            <w:pPr>
              <w:jc w:val="right"/>
              <w:rPr>
                <w:sz w:val="20"/>
              </w:rPr>
            </w:pPr>
            <w:r w:rsidRPr="00D657A6">
              <w:rPr>
                <w:sz w:val="20"/>
              </w:rPr>
              <w:t>278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6671314" w14:textId="77777777" w:rsidR="00C113B5" w:rsidRPr="00D657A6" w:rsidRDefault="00C113B5" w:rsidP="00C74638">
            <w:pPr>
              <w:rPr>
                <w:sz w:val="20"/>
              </w:rPr>
            </w:pPr>
            <w:r w:rsidRPr="00D657A6">
              <w:rPr>
                <w:sz w:val="20"/>
              </w:rPr>
              <w:t xml:space="preserve">  19.4.13 Processing by IRD and MOF approval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53909A" w14:textId="77777777" w:rsidR="00C113B5" w:rsidRPr="00D657A6" w:rsidRDefault="00C113B5" w:rsidP="00C74638">
            <w:pPr>
              <w:jc w:val="right"/>
              <w:rPr>
                <w:sz w:val="20"/>
              </w:rPr>
            </w:pPr>
            <w:r w:rsidRPr="00D657A6">
              <w:rPr>
                <w:sz w:val="20"/>
              </w:rPr>
              <w:t>6/4/14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DF2F7A" w14:textId="77777777" w:rsidR="00C113B5" w:rsidRPr="00D657A6" w:rsidRDefault="00C113B5" w:rsidP="00C74638">
            <w:pPr>
              <w:jc w:val="right"/>
              <w:rPr>
                <w:sz w:val="20"/>
              </w:rPr>
            </w:pPr>
            <w:r w:rsidRPr="00D657A6">
              <w:rPr>
                <w:sz w:val="20"/>
              </w:rPr>
              <w:t>6/10/14</w:t>
            </w:r>
          </w:p>
        </w:tc>
      </w:tr>
      <w:tr w:rsidR="00C113B5" w:rsidRPr="00D657A6" w14:paraId="40946E7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277392" w14:textId="77777777" w:rsidR="00C113B5" w:rsidRPr="00D657A6" w:rsidRDefault="00C113B5" w:rsidP="00C74638">
            <w:pPr>
              <w:jc w:val="right"/>
              <w:rPr>
                <w:sz w:val="20"/>
              </w:rPr>
            </w:pPr>
            <w:r w:rsidRPr="00D657A6">
              <w:rPr>
                <w:sz w:val="20"/>
              </w:rPr>
              <w:t>279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89A1CC" w14:textId="77777777" w:rsidR="00C113B5" w:rsidRPr="00D657A6" w:rsidRDefault="00C113B5" w:rsidP="00C74638">
            <w:pPr>
              <w:rPr>
                <w:sz w:val="20"/>
              </w:rPr>
            </w:pPr>
            <w:r w:rsidRPr="00D657A6">
              <w:rPr>
                <w:sz w:val="20"/>
              </w:rPr>
              <w:t xml:space="preserve">  19.4.14 Processing by Cabinet Division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10FDB4" w14:textId="77777777" w:rsidR="00C113B5" w:rsidRPr="00D657A6" w:rsidRDefault="00C113B5" w:rsidP="00C74638">
            <w:pPr>
              <w:jc w:val="right"/>
              <w:rPr>
                <w:sz w:val="20"/>
              </w:rPr>
            </w:pPr>
            <w:r w:rsidRPr="00D657A6">
              <w:rPr>
                <w:sz w:val="20"/>
              </w:rPr>
              <w:t>6/11/14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E1C021" w14:textId="77777777" w:rsidR="00C113B5" w:rsidRPr="00D657A6" w:rsidRDefault="00C113B5" w:rsidP="00C74638">
            <w:pPr>
              <w:jc w:val="right"/>
              <w:rPr>
                <w:sz w:val="20"/>
              </w:rPr>
            </w:pPr>
            <w:r w:rsidRPr="00D657A6">
              <w:rPr>
                <w:sz w:val="20"/>
              </w:rPr>
              <w:t>6/17/14</w:t>
            </w:r>
          </w:p>
        </w:tc>
      </w:tr>
      <w:tr w:rsidR="00C113B5" w:rsidRPr="00D657A6" w14:paraId="3F12A4F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5E4863" w14:textId="77777777" w:rsidR="00C113B5" w:rsidRPr="00D657A6" w:rsidRDefault="00C113B5" w:rsidP="00C74638">
            <w:pPr>
              <w:jc w:val="right"/>
              <w:rPr>
                <w:sz w:val="20"/>
              </w:rPr>
            </w:pPr>
            <w:r w:rsidRPr="00D657A6">
              <w:rPr>
                <w:sz w:val="20"/>
              </w:rPr>
              <w:t>280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10BB530" w14:textId="77777777" w:rsidR="00C113B5" w:rsidRPr="00D657A6" w:rsidRDefault="00C113B5" w:rsidP="00C74638">
            <w:pPr>
              <w:rPr>
                <w:sz w:val="20"/>
              </w:rPr>
            </w:pPr>
            <w:r w:rsidRPr="00D657A6">
              <w:rPr>
                <w:sz w:val="20"/>
              </w:rPr>
              <w:t xml:space="preserve">  19.4.15 Cabinet Committee approval of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32C742" w14:textId="77777777" w:rsidR="00C113B5" w:rsidRPr="00D657A6" w:rsidRDefault="00C113B5" w:rsidP="00C74638">
            <w:pPr>
              <w:jc w:val="right"/>
              <w:rPr>
                <w:sz w:val="20"/>
              </w:rPr>
            </w:pPr>
            <w:r w:rsidRPr="00D657A6">
              <w:rPr>
                <w:sz w:val="20"/>
              </w:rPr>
              <w:t>6/18/14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12FA21" w14:textId="77777777" w:rsidR="00C113B5" w:rsidRPr="00D657A6" w:rsidRDefault="00C113B5" w:rsidP="00C74638">
            <w:pPr>
              <w:jc w:val="right"/>
              <w:rPr>
                <w:sz w:val="20"/>
              </w:rPr>
            </w:pPr>
            <w:r w:rsidRPr="00D657A6">
              <w:rPr>
                <w:sz w:val="20"/>
              </w:rPr>
              <w:t>7/1/14</w:t>
            </w:r>
          </w:p>
        </w:tc>
      </w:tr>
      <w:tr w:rsidR="00C113B5" w:rsidRPr="00D657A6" w14:paraId="658D764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4EB367" w14:textId="77777777" w:rsidR="00C113B5" w:rsidRPr="00D657A6" w:rsidRDefault="00C113B5" w:rsidP="00C74638">
            <w:pPr>
              <w:jc w:val="right"/>
              <w:rPr>
                <w:sz w:val="20"/>
              </w:rPr>
            </w:pPr>
            <w:r w:rsidRPr="00D657A6">
              <w:rPr>
                <w:sz w:val="20"/>
              </w:rPr>
              <w:t>281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4547F0" w14:textId="77777777" w:rsidR="00C113B5" w:rsidRPr="00D657A6" w:rsidRDefault="00C113B5" w:rsidP="00C74638">
            <w:pPr>
              <w:rPr>
                <w:sz w:val="20"/>
              </w:rPr>
            </w:pPr>
            <w:r w:rsidRPr="00D657A6">
              <w:rPr>
                <w:sz w:val="20"/>
              </w:rPr>
              <w:t xml:space="preserve">  19.4.16 Issue NOA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E5B401" w14:textId="77777777" w:rsidR="00C113B5" w:rsidRPr="00D657A6" w:rsidRDefault="00C113B5" w:rsidP="00C74638">
            <w:pPr>
              <w:jc w:val="right"/>
              <w:rPr>
                <w:sz w:val="20"/>
              </w:rPr>
            </w:pPr>
            <w:r w:rsidRPr="00D657A6">
              <w:rPr>
                <w:sz w:val="20"/>
              </w:rPr>
              <w:t>7/2/14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63760E9" w14:textId="77777777" w:rsidR="00C113B5" w:rsidRPr="00D657A6" w:rsidRDefault="00C113B5" w:rsidP="00C74638">
            <w:pPr>
              <w:jc w:val="right"/>
              <w:rPr>
                <w:sz w:val="20"/>
              </w:rPr>
            </w:pPr>
            <w:r w:rsidRPr="00D657A6">
              <w:rPr>
                <w:sz w:val="20"/>
              </w:rPr>
              <w:t>7/2/14</w:t>
            </w:r>
          </w:p>
        </w:tc>
      </w:tr>
      <w:tr w:rsidR="00C113B5" w:rsidRPr="00D657A6" w14:paraId="301915F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FE6A82" w14:textId="77777777" w:rsidR="00C113B5" w:rsidRPr="00D657A6" w:rsidRDefault="00C113B5" w:rsidP="00C74638">
            <w:pPr>
              <w:jc w:val="right"/>
              <w:rPr>
                <w:sz w:val="20"/>
              </w:rPr>
            </w:pPr>
            <w:r w:rsidRPr="00D657A6">
              <w:rPr>
                <w:sz w:val="20"/>
              </w:rPr>
              <w:t>282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4907B3" w14:textId="77777777" w:rsidR="00C113B5" w:rsidRPr="00D657A6" w:rsidRDefault="00C113B5" w:rsidP="00C74638">
            <w:pPr>
              <w:rPr>
                <w:sz w:val="20"/>
              </w:rPr>
            </w:pPr>
            <w:r w:rsidRPr="00D657A6">
              <w:rPr>
                <w:sz w:val="20"/>
              </w:rPr>
              <w:t xml:space="preserve">  19.4.17 Contract signed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B904EA" w14:textId="77777777" w:rsidR="00C113B5" w:rsidRPr="00D657A6" w:rsidRDefault="00C113B5" w:rsidP="00C74638">
            <w:pPr>
              <w:jc w:val="right"/>
              <w:rPr>
                <w:sz w:val="20"/>
              </w:rPr>
            </w:pPr>
            <w:r w:rsidRPr="00D657A6">
              <w:rPr>
                <w:sz w:val="20"/>
              </w:rPr>
              <w:t>7/19/14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FE6943" w14:textId="77777777" w:rsidR="00C113B5" w:rsidRPr="00D657A6" w:rsidRDefault="00C113B5" w:rsidP="00C74638">
            <w:pPr>
              <w:jc w:val="right"/>
              <w:rPr>
                <w:sz w:val="20"/>
              </w:rPr>
            </w:pPr>
            <w:r w:rsidRPr="00D657A6">
              <w:rPr>
                <w:sz w:val="20"/>
              </w:rPr>
              <w:t>7/19/14</w:t>
            </w:r>
          </w:p>
        </w:tc>
      </w:tr>
      <w:tr w:rsidR="00C113B5" w:rsidRPr="00D657A6" w14:paraId="1C1E7C3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6D856B" w14:textId="77777777" w:rsidR="00C113B5" w:rsidRPr="00D657A6" w:rsidRDefault="00C113B5" w:rsidP="00C74638">
            <w:pPr>
              <w:jc w:val="right"/>
              <w:rPr>
                <w:sz w:val="20"/>
              </w:rPr>
            </w:pPr>
            <w:r w:rsidRPr="00D657A6">
              <w:rPr>
                <w:sz w:val="20"/>
              </w:rPr>
              <w:t>283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DA43308" w14:textId="77777777" w:rsidR="00C113B5" w:rsidRPr="00D657A6" w:rsidRDefault="00C113B5" w:rsidP="00C74638">
            <w:pPr>
              <w:rPr>
                <w:sz w:val="20"/>
              </w:rPr>
            </w:pPr>
            <w:r w:rsidRPr="00D657A6">
              <w:rPr>
                <w:sz w:val="20"/>
              </w:rPr>
              <w:t xml:space="preserve">  19.4.18 Vendor fulfills project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F46BFF5" w14:textId="77777777" w:rsidR="00C113B5" w:rsidRPr="00D657A6" w:rsidRDefault="00C113B5" w:rsidP="00C74638">
            <w:pPr>
              <w:jc w:val="right"/>
              <w:rPr>
                <w:sz w:val="20"/>
              </w:rPr>
            </w:pPr>
            <w:r w:rsidRPr="00D657A6">
              <w:rPr>
                <w:sz w:val="20"/>
              </w:rPr>
              <w:t>8/17/14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3ECBD4" w14:textId="77777777" w:rsidR="00C113B5" w:rsidRPr="00D657A6" w:rsidRDefault="00C113B5" w:rsidP="00C74638">
            <w:pPr>
              <w:jc w:val="right"/>
              <w:rPr>
                <w:sz w:val="20"/>
              </w:rPr>
            </w:pPr>
            <w:r w:rsidRPr="00D657A6">
              <w:rPr>
                <w:sz w:val="20"/>
              </w:rPr>
              <w:t>12/31/14</w:t>
            </w:r>
          </w:p>
        </w:tc>
      </w:tr>
      <w:tr w:rsidR="00C113B5" w:rsidRPr="00D657A6" w14:paraId="220785D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88F97DA" w14:textId="77777777" w:rsidR="00C113B5" w:rsidRPr="00D657A6" w:rsidRDefault="00C113B5" w:rsidP="00C74638">
            <w:pPr>
              <w:jc w:val="right"/>
              <w:rPr>
                <w:b/>
                <w:bCs/>
                <w:sz w:val="20"/>
              </w:rPr>
            </w:pPr>
            <w:r w:rsidRPr="00D657A6">
              <w:rPr>
                <w:b/>
                <w:bCs/>
                <w:sz w:val="20"/>
              </w:rPr>
              <w:t>284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C1728B" w14:textId="77777777" w:rsidR="00C113B5" w:rsidRPr="00D657A6" w:rsidRDefault="00C113B5" w:rsidP="00C74638">
            <w:pPr>
              <w:rPr>
                <w:b/>
                <w:bCs/>
                <w:sz w:val="20"/>
              </w:rPr>
            </w:pPr>
            <w:r w:rsidRPr="00D657A6">
              <w:rPr>
                <w:b/>
                <w:bCs/>
                <w:sz w:val="20"/>
              </w:rPr>
              <w:t>19.5 Desktop hardware and software, and local and data center servers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540AFF" w14:textId="77777777" w:rsidR="00C113B5" w:rsidRPr="00D657A6" w:rsidRDefault="00C113B5" w:rsidP="00C74638">
            <w:pPr>
              <w:jc w:val="right"/>
              <w:rPr>
                <w:b/>
                <w:bCs/>
                <w:sz w:val="20"/>
              </w:rPr>
            </w:pPr>
            <w:r w:rsidRPr="00D657A6">
              <w:rPr>
                <w:b/>
                <w:bCs/>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36C3EE" w14:textId="77777777" w:rsidR="00C113B5" w:rsidRPr="00D657A6" w:rsidRDefault="00C113B5" w:rsidP="00C74638">
            <w:pPr>
              <w:jc w:val="right"/>
              <w:rPr>
                <w:b/>
                <w:bCs/>
                <w:sz w:val="20"/>
              </w:rPr>
            </w:pPr>
            <w:r w:rsidRPr="00D657A6">
              <w:rPr>
                <w:b/>
                <w:bCs/>
                <w:sz w:val="20"/>
              </w:rPr>
              <w:t>12/31/14</w:t>
            </w:r>
          </w:p>
        </w:tc>
      </w:tr>
      <w:tr w:rsidR="00C113B5" w:rsidRPr="00D657A6" w14:paraId="0A13518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A72144" w14:textId="77777777" w:rsidR="00C113B5" w:rsidRPr="00D657A6" w:rsidRDefault="00C113B5" w:rsidP="00C74638">
            <w:pPr>
              <w:jc w:val="right"/>
              <w:rPr>
                <w:sz w:val="20"/>
              </w:rPr>
            </w:pPr>
            <w:r w:rsidRPr="00D657A6">
              <w:rPr>
                <w:sz w:val="20"/>
              </w:rPr>
              <w:t>285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7B3E719" w14:textId="77777777" w:rsidR="00C113B5" w:rsidRPr="00D657A6" w:rsidRDefault="00C113B5" w:rsidP="00C74638">
            <w:pPr>
              <w:rPr>
                <w:sz w:val="20"/>
              </w:rPr>
            </w:pPr>
            <w:r w:rsidRPr="00D657A6">
              <w:rPr>
                <w:sz w:val="20"/>
              </w:rPr>
              <w:t xml:space="preserve">  19.5.1 Obtain consultancy from IFC for QR of business specs and RFP prep.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B5892A" w14:textId="77777777" w:rsidR="00C113B5" w:rsidRPr="00D657A6" w:rsidRDefault="00C113B5" w:rsidP="00C74638">
            <w:pPr>
              <w:jc w:val="right"/>
              <w:rPr>
                <w:sz w:val="20"/>
              </w:rPr>
            </w:pPr>
            <w:r w:rsidRPr="00D657A6">
              <w:rPr>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5BFD5A" w14:textId="77777777" w:rsidR="00C113B5" w:rsidRPr="00D657A6" w:rsidRDefault="00C113B5" w:rsidP="00C74638">
            <w:pPr>
              <w:jc w:val="right"/>
              <w:rPr>
                <w:sz w:val="20"/>
              </w:rPr>
            </w:pPr>
            <w:r w:rsidRPr="00D657A6">
              <w:rPr>
                <w:sz w:val="20"/>
              </w:rPr>
              <w:t>1/28/14</w:t>
            </w:r>
          </w:p>
        </w:tc>
      </w:tr>
      <w:tr w:rsidR="00C113B5" w:rsidRPr="00D657A6" w14:paraId="2BD31C7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2B1D68" w14:textId="77777777" w:rsidR="00C113B5" w:rsidRPr="00D657A6" w:rsidRDefault="00C113B5" w:rsidP="00C74638">
            <w:pPr>
              <w:jc w:val="right"/>
              <w:rPr>
                <w:sz w:val="20"/>
              </w:rPr>
            </w:pPr>
            <w:r w:rsidRPr="00D657A6">
              <w:rPr>
                <w:sz w:val="20"/>
              </w:rPr>
              <w:t>286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13DA32" w14:textId="77777777" w:rsidR="00C113B5" w:rsidRPr="00D657A6" w:rsidRDefault="00C113B5" w:rsidP="00C74638">
            <w:pPr>
              <w:rPr>
                <w:sz w:val="20"/>
              </w:rPr>
            </w:pPr>
            <w:r w:rsidRPr="00D657A6">
              <w:rPr>
                <w:sz w:val="20"/>
              </w:rPr>
              <w:t xml:space="preserve">  19.5.2 Preparation of RFP by NBR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A6B1F0" w14:textId="77777777" w:rsidR="00C113B5" w:rsidRPr="00D657A6" w:rsidRDefault="00C113B5" w:rsidP="00C74638">
            <w:pPr>
              <w:jc w:val="right"/>
              <w:rPr>
                <w:sz w:val="20"/>
              </w:rPr>
            </w:pPr>
            <w:r w:rsidRPr="00D657A6">
              <w:rPr>
                <w:sz w:val="20"/>
              </w:rPr>
              <w:t>1/29/14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05351A" w14:textId="77777777" w:rsidR="00C113B5" w:rsidRPr="00D657A6" w:rsidRDefault="00C113B5" w:rsidP="00C74638">
            <w:pPr>
              <w:jc w:val="right"/>
              <w:rPr>
                <w:sz w:val="20"/>
              </w:rPr>
            </w:pPr>
            <w:r w:rsidRPr="00D657A6">
              <w:rPr>
                <w:sz w:val="20"/>
              </w:rPr>
              <w:t>2/25/14</w:t>
            </w:r>
          </w:p>
        </w:tc>
      </w:tr>
      <w:tr w:rsidR="00C113B5" w:rsidRPr="00D657A6" w14:paraId="74B9196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F79190" w14:textId="77777777" w:rsidR="00C113B5" w:rsidRPr="00D657A6" w:rsidRDefault="00C113B5" w:rsidP="00C74638">
            <w:pPr>
              <w:jc w:val="right"/>
              <w:rPr>
                <w:sz w:val="20"/>
              </w:rPr>
            </w:pPr>
            <w:r w:rsidRPr="00D657A6">
              <w:rPr>
                <w:sz w:val="20"/>
              </w:rPr>
              <w:t>287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983215" w14:textId="77777777" w:rsidR="00C113B5" w:rsidRPr="00D657A6" w:rsidRDefault="00C113B5" w:rsidP="00C74638">
            <w:pPr>
              <w:rPr>
                <w:sz w:val="20"/>
              </w:rPr>
            </w:pPr>
            <w:r w:rsidRPr="00D657A6">
              <w:rPr>
                <w:sz w:val="20"/>
              </w:rPr>
              <w:t xml:space="preserve">  19.5.3 Review and approval by WB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C61145" w14:textId="77777777" w:rsidR="00C113B5" w:rsidRPr="00D657A6" w:rsidRDefault="00C113B5" w:rsidP="00C74638">
            <w:pPr>
              <w:jc w:val="right"/>
              <w:rPr>
                <w:sz w:val="20"/>
              </w:rPr>
            </w:pPr>
            <w:r w:rsidRPr="00D657A6">
              <w:rPr>
                <w:sz w:val="20"/>
              </w:rPr>
              <w:t>2/26/14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E913C0B" w14:textId="77777777" w:rsidR="00C113B5" w:rsidRPr="00D657A6" w:rsidRDefault="00C113B5" w:rsidP="00C74638">
            <w:pPr>
              <w:jc w:val="right"/>
              <w:rPr>
                <w:sz w:val="20"/>
              </w:rPr>
            </w:pPr>
            <w:r w:rsidRPr="00D657A6">
              <w:rPr>
                <w:sz w:val="20"/>
              </w:rPr>
              <w:t>3/18/14</w:t>
            </w:r>
          </w:p>
        </w:tc>
      </w:tr>
      <w:tr w:rsidR="00C113B5" w:rsidRPr="00D657A6" w14:paraId="7EC9282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109972" w14:textId="77777777" w:rsidR="00C113B5" w:rsidRPr="00D657A6" w:rsidRDefault="00C113B5" w:rsidP="00C74638">
            <w:pPr>
              <w:jc w:val="right"/>
              <w:rPr>
                <w:sz w:val="20"/>
              </w:rPr>
            </w:pPr>
            <w:r w:rsidRPr="00D657A6">
              <w:rPr>
                <w:sz w:val="20"/>
              </w:rPr>
              <w:lastRenderedPageBreak/>
              <w:t>288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DBB58F" w14:textId="77777777" w:rsidR="00C113B5" w:rsidRPr="00D657A6" w:rsidRDefault="00C113B5" w:rsidP="00C74638">
            <w:pPr>
              <w:rPr>
                <w:sz w:val="20"/>
              </w:rPr>
            </w:pPr>
            <w:r w:rsidRPr="00D657A6">
              <w:rPr>
                <w:sz w:val="20"/>
              </w:rPr>
              <w:t xml:space="preserve">  19.5.4 Chairman (NBR) approves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D0EE44" w14:textId="77777777" w:rsidR="00C113B5" w:rsidRPr="00D657A6" w:rsidRDefault="00C113B5" w:rsidP="00C74638">
            <w:pPr>
              <w:jc w:val="right"/>
              <w:rPr>
                <w:sz w:val="20"/>
              </w:rPr>
            </w:pPr>
            <w:r w:rsidRPr="00D657A6">
              <w:rPr>
                <w:sz w:val="20"/>
              </w:rPr>
              <w:t>3/19/14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516CD5" w14:textId="77777777" w:rsidR="00C113B5" w:rsidRPr="00D657A6" w:rsidRDefault="00C113B5" w:rsidP="00C74638">
            <w:pPr>
              <w:jc w:val="right"/>
              <w:rPr>
                <w:sz w:val="20"/>
              </w:rPr>
            </w:pPr>
            <w:r w:rsidRPr="00D657A6">
              <w:rPr>
                <w:sz w:val="20"/>
              </w:rPr>
              <w:t>3/25/14</w:t>
            </w:r>
          </w:p>
        </w:tc>
      </w:tr>
      <w:tr w:rsidR="00C113B5" w:rsidRPr="00D657A6" w14:paraId="000C44C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6174FD8" w14:textId="77777777" w:rsidR="00C113B5" w:rsidRPr="00D657A6" w:rsidRDefault="00C113B5" w:rsidP="00C74638">
            <w:pPr>
              <w:jc w:val="right"/>
              <w:rPr>
                <w:sz w:val="20"/>
              </w:rPr>
            </w:pPr>
            <w:r w:rsidRPr="00D657A6">
              <w:rPr>
                <w:sz w:val="20"/>
              </w:rPr>
              <w:t>289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75ED0EF" w14:textId="77777777" w:rsidR="00C113B5" w:rsidRPr="00D657A6" w:rsidRDefault="00C113B5" w:rsidP="00C74638">
            <w:pPr>
              <w:rPr>
                <w:sz w:val="20"/>
              </w:rPr>
            </w:pPr>
            <w:r w:rsidRPr="00D657A6">
              <w:rPr>
                <w:sz w:val="20"/>
              </w:rPr>
              <w:t xml:space="preserve">  19.5.5 Appoint Tender Opening Committee and Tender Evaluation Committee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B8234E5" w14:textId="77777777" w:rsidR="00C113B5" w:rsidRPr="00D657A6" w:rsidRDefault="00C113B5" w:rsidP="00C74638">
            <w:pPr>
              <w:jc w:val="right"/>
              <w:rPr>
                <w:sz w:val="20"/>
              </w:rPr>
            </w:pPr>
            <w:r w:rsidRPr="00D657A6">
              <w:rPr>
                <w:sz w:val="20"/>
              </w:rPr>
              <w:t>1/29/14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340763" w14:textId="77777777" w:rsidR="00C113B5" w:rsidRPr="00D657A6" w:rsidRDefault="00C113B5" w:rsidP="00C74638">
            <w:pPr>
              <w:jc w:val="right"/>
              <w:rPr>
                <w:sz w:val="20"/>
              </w:rPr>
            </w:pPr>
            <w:r w:rsidRPr="00D657A6">
              <w:rPr>
                <w:sz w:val="20"/>
              </w:rPr>
              <w:t>2/8/14</w:t>
            </w:r>
          </w:p>
        </w:tc>
      </w:tr>
      <w:tr w:rsidR="00C113B5" w:rsidRPr="00D657A6" w14:paraId="099E8C2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B7114E" w14:textId="77777777" w:rsidR="00C113B5" w:rsidRPr="00D657A6" w:rsidRDefault="00C113B5" w:rsidP="00C74638">
            <w:pPr>
              <w:jc w:val="right"/>
              <w:rPr>
                <w:sz w:val="20"/>
              </w:rPr>
            </w:pPr>
            <w:r w:rsidRPr="00D657A6">
              <w:rPr>
                <w:sz w:val="20"/>
              </w:rPr>
              <w:t>290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1FD214" w14:textId="77777777" w:rsidR="00C113B5" w:rsidRPr="00D657A6" w:rsidRDefault="00C113B5" w:rsidP="00C74638">
            <w:pPr>
              <w:rPr>
                <w:sz w:val="20"/>
              </w:rPr>
            </w:pPr>
            <w:r w:rsidRPr="00D657A6">
              <w:rPr>
                <w:sz w:val="20"/>
              </w:rPr>
              <w:t xml:space="preserve">  19.5.6 Issue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CB0A61" w14:textId="77777777" w:rsidR="00C113B5" w:rsidRPr="00D657A6" w:rsidRDefault="00C113B5" w:rsidP="00C74638">
            <w:pPr>
              <w:jc w:val="right"/>
              <w:rPr>
                <w:sz w:val="20"/>
              </w:rPr>
            </w:pPr>
            <w:r w:rsidRPr="00D657A6">
              <w:rPr>
                <w:sz w:val="20"/>
              </w:rPr>
              <w:t>3/26/14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59FF29" w14:textId="77777777" w:rsidR="00C113B5" w:rsidRPr="00D657A6" w:rsidRDefault="00C113B5" w:rsidP="00C74638">
            <w:pPr>
              <w:jc w:val="right"/>
              <w:rPr>
                <w:sz w:val="20"/>
              </w:rPr>
            </w:pPr>
            <w:r w:rsidRPr="00D657A6">
              <w:rPr>
                <w:sz w:val="20"/>
              </w:rPr>
              <w:t>3/26/14</w:t>
            </w:r>
          </w:p>
        </w:tc>
      </w:tr>
      <w:tr w:rsidR="00C113B5" w:rsidRPr="00D657A6" w14:paraId="7ABA7AF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73A037" w14:textId="77777777" w:rsidR="00C113B5" w:rsidRPr="00D657A6" w:rsidRDefault="00C113B5" w:rsidP="00C74638">
            <w:pPr>
              <w:jc w:val="right"/>
              <w:rPr>
                <w:sz w:val="20"/>
              </w:rPr>
            </w:pPr>
            <w:r w:rsidRPr="00D657A6">
              <w:rPr>
                <w:sz w:val="20"/>
              </w:rPr>
              <w:t>291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D634F9" w14:textId="77777777" w:rsidR="00C113B5" w:rsidRPr="00D657A6" w:rsidRDefault="00C113B5" w:rsidP="00C74638">
            <w:pPr>
              <w:rPr>
                <w:sz w:val="20"/>
              </w:rPr>
            </w:pPr>
            <w:r w:rsidRPr="00D657A6">
              <w:rPr>
                <w:sz w:val="20"/>
              </w:rPr>
              <w:t xml:space="preserve">  19.5.7 Pre-bid meeting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BB09E0" w14:textId="77777777" w:rsidR="00C113B5" w:rsidRPr="00D657A6" w:rsidRDefault="00C113B5" w:rsidP="00C74638">
            <w:pPr>
              <w:jc w:val="right"/>
              <w:rPr>
                <w:sz w:val="20"/>
              </w:rPr>
            </w:pPr>
            <w:r w:rsidRPr="00D657A6">
              <w:rPr>
                <w:sz w:val="20"/>
              </w:rPr>
              <w:t>4/10/14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E76B2EA" w14:textId="77777777" w:rsidR="00C113B5" w:rsidRPr="00D657A6" w:rsidRDefault="00C113B5" w:rsidP="00C74638">
            <w:pPr>
              <w:jc w:val="right"/>
              <w:rPr>
                <w:sz w:val="20"/>
              </w:rPr>
            </w:pPr>
            <w:r w:rsidRPr="00D657A6">
              <w:rPr>
                <w:sz w:val="20"/>
              </w:rPr>
              <w:t>4/10/14</w:t>
            </w:r>
          </w:p>
        </w:tc>
      </w:tr>
      <w:tr w:rsidR="00C113B5" w:rsidRPr="00D657A6" w14:paraId="3761436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0D671F" w14:textId="77777777" w:rsidR="00C113B5" w:rsidRPr="00D657A6" w:rsidRDefault="00C113B5" w:rsidP="00C74638">
            <w:pPr>
              <w:jc w:val="right"/>
              <w:rPr>
                <w:sz w:val="20"/>
              </w:rPr>
            </w:pPr>
            <w:r w:rsidRPr="00D657A6">
              <w:rPr>
                <w:sz w:val="20"/>
              </w:rPr>
              <w:t>292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39EC0D" w14:textId="77777777" w:rsidR="00C113B5" w:rsidRPr="00D657A6" w:rsidRDefault="00C113B5" w:rsidP="00C74638">
            <w:pPr>
              <w:rPr>
                <w:sz w:val="20"/>
              </w:rPr>
            </w:pPr>
            <w:r w:rsidRPr="00D657A6">
              <w:rPr>
                <w:sz w:val="20"/>
              </w:rPr>
              <w:t xml:space="preserve">  19.5.8 Opening of Tenders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2175C1" w14:textId="77777777" w:rsidR="00C113B5" w:rsidRPr="00D657A6" w:rsidRDefault="00C113B5" w:rsidP="00C74638">
            <w:pPr>
              <w:jc w:val="right"/>
              <w:rPr>
                <w:sz w:val="20"/>
              </w:rPr>
            </w:pPr>
            <w:r w:rsidRPr="00D657A6">
              <w:rPr>
                <w:sz w:val="20"/>
              </w:rPr>
              <w:t>4/16/14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3AF4E72" w14:textId="77777777" w:rsidR="00C113B5" w:rsidRPr="00D657A6" w:rsidRDefault="00C113B5" w:rsidP="00C74638">
            <w:pPr>
              <w:jc w:val="right"/>
              <w:rPr>
                <w:sz w:val="20"/>
              </w:rPr>
            </w:pPr>
            <w:r w:rsidRPr="00D657A6">
              <w:rPr>
                <w:sz w:val="20"/>
              </w:rPr>
              <w:t>4/16/14</w:t>
            </w:r>
          </w:p>
        </w:tc>
      </w:tr>
      <w:tr w:rsidR="00C113B5" w:rsidRPr="00D657A6" w14:paraId="1276458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62C385" w14:textId="77777777" w:rsidR="00C113B5" w:rsidRPr="00D657A6" w:rsidRDefault="00C113B5" w:rsidP="00C74638">
            <w:pPr>
              <w:jc w:val="right"/>
              <w:rPr>
                <w:sz w:val="20"/>
              </w:rPr>
            </w:pPr>
            <w:r w:rsidRPr="00D657A6">
              <w:rPr>
                <w:sz w:val="20"/>
              </w:rPr>
              <w:t>293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CF392A4" w14:textId="77777777" w:rsidR="00C113B5" w:rsidRPr="00D657A6" w:rsidRDefault="00C113B5" w:rsidP="00C74638">
            <w:pPr>
              <w:rPr>
                <w:sz w:val="20"/>
              </w:rPr>
            </w:pPr>
            <w:r w:rsidRPr="00D657A6">
              <w:rPr>
                <w:sz w:val="20"/>
              </w:rPr>
              <w:t xml:space="preserve">  19.5.9 Evaluation and selection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74D88CD" w14:textId="77777777" w:rsidR="00C113B5" w:rsidRPr="00D657A6" w:rsidRDefault="00C113B5" w:rsidP="00C74638">
            <w:pPr>
              <w:jc w:val="right"/>
              <w:rPr>
                <w:sz w:val="20"/>
              </w:rPr>
            </w:pPr>
            <w:r w:rsidRPr="00D657A6">
              <w:rPr>
                <w:sz w:val="20"/>
              </w:rPr>
              <w:t>4/17/14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85F78A" w14:textId="77777777" w:rsidR="00C113B5" w:rsidRPr="00D657A6" w:rsidRDefault="00C113B5" w:rsidP="00C74638">
            <w:pPr>
              <w:jc w:val="right"/>
              <w:rPr>
                <w:sz w:val="20"/>
              </w:rPr>
            </w:pPr>
            <w:r w:rsidRPr="00D657A6">
              <w:rPr>
                <w:sz w:val="20"/>
              </w:rPr>
              <w:t>5/14/14</w:t>
            </w:r>
          </w:p>
        </w:tc>
      </w:tr>
      <w:tr w:rsidR="00C113B5" w:rsidRPr="00D657A6" w14:paraId="29D9B45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55D7BB" w14:textId="77777777" w:rsidR="00C113B5" w:rsidRPr="00D657A6" w:rsidRDefault="00C113B5" w:rsidP="00C74638">
            <w:pPr>
              <w:jc w:val="right"/>
              <w:rPr>
                <w:sz w:val="20"/>
              </w:rPr>
            </w:pPr>
            <w:r w:rsidRPr="00D657A6">
              <w:rPr>
                <w:sz w:val="20"/>
              </w:rPr>
              <w:t>294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E4207AA" w14:textId="77777777" w:rsidR="00C113B5" w:rsidRPr="00D657A6" w:rsidRDefault="00C113B5" w:rsidP="00C74638">
            <w:pPr>
              <w:rPr>
                <w:sz w:val="20"/>
              </w:rPr>
            </w:pPr>
            <w:r w:rsidRPr="00D657A6">
              <w:rPr>
                <w:sz w:val="20"/>
              </w:rPr>
              <w:t xml:space="preserve">  19.5.10 Negotiation with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2CB95B" w14:textId="77777777" w:rsidR="00C113B5" w:rsidRPr="00D657A6" w:rsidRDefault="00C113B5" w:rsidP="00C74638">
            <w:pPr>
              <w:jc w:val="right"/>
              <w:rPr>
                <w:sz w:val="20"/>
              </w:rPr>
            </w:pPr>
            <w:r w:rsidRPr="00D657A6">
              <w:rPr>
                <w:sz w:val="20"/>
              </w:rPr>
              <w:t>5/15/14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CFC587" w14:textId="77777777" w:rsidR="00C113B5" w:rsidRPr="00D657A6" w:rsidRDefault="00C113B5" w:rsidP="00C74638">
            <w:pPr>
              <w:jc w:val="right"/>
              <w:rPr>
                <w:sz w:val="20"/>
              </w:rPr>
            </w:pPr>
            <w:r w:rsidRPr="00D657A6">
              <w:rPr>
                <w:sz w:val="20"/>
              </w:rPr>
              <w:t>5/21/14</w:t>
            </w:r>
          </w:p>
        </w:tc>
      </w:tr>
      <w:tr w:rsidR="00C113B5" w:rsidRPr="00D657A6" w14:paraId="2860F02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FE867D1" w14:textId="77777777" w:rsidR="00C113B5" w:rsidRPr="00D657A6" w:rsidRDefault="00C113B5" w:rsidP="00C74638">
            <w:pPr>
              <w:jc w:val="right"/>
              <w:rPr>
                <w:sz w:val="20"/>
              </w:rPr>
            </w:pPr>
            <w:r w:rsidRPr="00D657A6">
              <w:rPr>
                <w:sz w:val="20"/>
              </w:rPr>
              <w:t>295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E37A38" w14:textId="77777777" w:rsidR="00C113B5" w:rsidRPr="00D657A6" w:rsidRDefault="00C113B5" w:rsidP="00C74638">
            <w:pPr>
              <w:rPr>
                <w:sz w:val="20"/>
              </w:rPr>
            </w:pPr>
            <w:r w:rsidRPr="00D657A6">
              <w:rPr>
                <w:sz w:val="20"/>
              </w:rPr>
              <w:t xml:space="preserve">  19.5.11 WB approval of evaluation process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D48025" w14:textId="77777777" w:rsidR="00C113B5" w:rsidRPr="00D657A6" w:rsidRDefault="00C113B5" w:rsidP="00C74638">
            <w:pPr>
              <w:jc w:val="right"/>
              <w:rPr>
                <w:sz w:val="20"/>
              </w:rPr>
            </w:pPr>
            <w:r w:rsidRPr="00D657A6">
              <w:rPr>
                <w:sz w:val="20"/>
              </w:rPr>
              <w:t>5/22/14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45086C" w14:textId="77777777" w:rsidR="00C113B5" w:rsidRPr="00D657A6" w:rsidRDefault="00C113B5" w:rsidP="00C74638">
            <w:pPr>
              <w:jc w:val="right"/>
              <w:rPr>
                <w:sz w:val="20"/>
              </w:rPr>
            </w:pPr>
            <w:r w:rsidRPr="00D657A6">
              <w:rPr>
                <w:sz w:val="20"/>
              </w:rPr>
              <w:t>5/28/14</w:t>
            </w:r>
          </w:p>
        </w:tc>
      </w:tr>
      <w:tr w:rsidR="00C113B5" w:rsidRPr="00D657A6" w14:paraId="3943F4B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EAB921" w14:textId="77777777" w:rsidR="00C113B5" w:rsidRPr="00D657A6" w:rsidRDefault="00C113B5" w:rsidP="00C74638">
            <w:pPr>
              <w:jc w:val="right"/>
              <w:rPr>
                <w:sz w:val="20"/>
              </w:rPr>
            </w:pPr>
            <w:r w:rsidRPr="00D657A6">
              <w:rPr>
                <w:sz w:val="20"/>
              </w:rPr>
              <w:t>296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CCCE51B" w14:textId="77777777" w:rsidR="00C113B5" w:rsidRPr="00D657A6" w:rsidRDefault="00C113B5" w:rsidP="00C74638">
            <w:pPr>
              <w:rPr>
                <w:sz w:val="20"/>
              </w:rPr>
            </w:pPr>
            <w:r w:rsidRPr="00D657A6">
              <w:rPr>
                <w:sz w:val="20"/>
              </w:rPr>
              <w:t xml:space="preserve">  19.5.12 Chairman endorsement of evaluation report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7E068A" w14:textId="77777777" w:rsidR="00C113B5" w:rsidRPr="00D657A6" w:rsidRDefault="00C113B5" w:rsidP="00C74638">
            <w:pPr>
              <w:jc w:val="right"/>
              <w:rPr>
                <w:sz w:val="20"/>
              </w:rPr>
            </w:pPr>
            <w:r w:rsidRPr="00D657A6">
              <w:rPr>
                <w:sz w:val="20"/>
              </w:rPr>
              <w:t>5/29/14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CDABC8" w14:textId="77777777" w:rsidR="00C113B5" w:rsidRPr="00D657A6" w:rsidRDefault="00C113B5" w:rsidP="00C74638">
            <w:pPr>
              <w:jc w:val="right"/>
              <w:rPr>
                <w:sz w:val="20"/>
              </w:rPr>
            </w:pPr>
            <w:r w:rsidRPr="00D657A6">
              <w:rPr>
                <w:sz w:val="20"/>
              </w:rPr>
              <w:t>6/4/14</w:t>
            </w:r>
          </w:p>
        </w:tc>
      </w:tr>
      <w:tr w:rsidR="00C113B5" w:rsidRPr="00D657A6" w14:paraId="531B088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F10013E" w14:textId="77777777" w:rsidR="00C113B5" w:rsidRPr="00D657A6" w:rsidRDefault="00C113B5" w:rsidP="00C74638">
            <w:pPr>
              <w:jc w:val="right"/>
              <w:rPr>
                <w:sz w:val="20"/>
              </w:rPr>
            </w:pPr>
            <w:r w:rsidRPr="00D657A6">
              <w:rPr>
                <w:sz w:val="20"/>
              </w:rPr>
              <w:t>297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0CB5E4" w14:textId="77777777" w:rsidR="00C113B5" w:rsidRPr="00D657A6" w:rsidRDefault="00C113B5" w:rsidP="00C74638">
            <w:pPr>
              <w:rPr>
                <w:sz w:val="20"/>
              </w:rPr>
            </w:pPr>
            <w:r w:rsidRPr="00D657A6">
              <w:rPr>
                <w:sz w:val="20"/>
              </w:rPr>
              <w:t xml:space="preserve">  19.5.13 Processing by IRD and MOF approval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6AAA3CD" w14:textId="77777777" w:rsidR="00C113B5" w:rsidRPr="00D657A6" w:rsidRDefault="00C113B5" w:rsidP="00C74638">
            <w:pPr>
              <w:jc w:val="right"/>
              <w:rPr>
                <w:sz w:val="20"/>
              </w:rPr>
            </w:pPr>
            <w:r w:rsidRPr="00D657A6">
              <w:rPr>
                <w:sz w:val="20"/>
              </w:rPr>
              <w:t>6/5/14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5ABD40" w14:textId="77777777" w:rsidR="00C113B5" w:rsidRPr="00D657A6" w:rsidRDefault="00C113B5" w:rsidP="00C74638">
            <w:pPr>
              <w:jc w:val="right"/>
              <w:rPr>
                <w:sz w:val="20"/>
              </w:rPr>
            </w:pPr>
            <w:r w:rsidRPr="00D657A6">
              <w:rPr>
                <w:sz w:val="20"/>
              </w:rPr>
              <w:t>6/11/14</w:t>
            </w:r>
          </w:p>
        </w:tc>
      </w:tr>
      <w:tr w:rsidR="00C113B5" w:rsidRPr="00D657A6" w14:paraId="19C4D83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F24144A" w14:textId="77777777" w:rsidR="00C113B5" w:rsidRPr="00D657A6" w:rsidRDefault="00C113B5" w:rsidP="00C74638">
            <w:pPr>
              <w:jc w:val="right"/>
              <w:rPr>
                <w:sz w:val="20"/>
              </w:rPr>
            </w:pPr>
            <w:r w:rsidRPr="00D657A6">
              <w:rPr>
                <w:sz w:val="20"/>
              </w:rPr>
              <w:t>298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2B3985" w14:textId="77777777" w:rsidR="00C113B5" w:rsidRPr="00D657A6" w:rsidRDefault="00C113B5" w:rsidP="00C74638">
            <w:pPr>
              <w:rPr>
                <w:sz w:val="20"/>
              </w:rPr>
            </w:pPr>
            <w:r w:rsidRPr="00D657A6">
              <w:rPr>
                <w:sz w:val="20"/>
              </w:rPr>
              <w:t xml:space="preserve">  19.5.14 Processing by Cabinet Division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4A669A" w14:textId="77777777" w:rsidR="00C113B5" w:rsidRPr="00D657A6" w:rsidRDefault="00C113B5" w:rsidP="00C74638">
            <w:pPr>
              <w:jc w:val="right"/>
              <w:rPr>
                <w:sz w:val="20"/>
              </w:rPr>
            </w:pPr>
            <w:r w:rsidRPr="00D657A6">
              <w:rPr>
                <w:sz w:val="20"/>
              </w:rPr>
              <w:t>6/12/14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4F0021" w14:textId="77777777" w:rsidR="00C113B5" w:rsidRPr="00D657A6" w:rsidRDefault="00C113B5" w:rsidP="00C74638">
            <w:pPr>
              <w:jc w:val="right"/>
              <w:rPr>
                <w:sz w:val="20"/>
              </w:rPr>
            </w:pPr>
            <w:r w:rsidRPr="00D657A6">
              <w:rPr>
                <w:sz w:val="20"/>
              </w:rPr>
              <w:t>6/18/14</w:t>
            </w:r>
          </w:p>
        </w:tc>
      </w:tr>
      <w:tr w:rsidR="00C113B5" w:rsidRPr="00D657A6" w14:paraId="463D77D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A6A05A" w14:textId="77777777" w:rsidR="00C113B5" w:rsidRPr="00D657A6" w:rsidRDefault="00C113B5" w:rsidP="00C74638">
            <w:pPr>
              <w:jc w:val="right"/>
              <w:rPr>
                <w:sz w:val="20"/>
              </w:rPr>
            </w:pPr>
            <w:r w:rsidRPr="00D657A6">
              <w:rPr>
                <w:sz w:val="20"/>
              </w:rPr>
              <w:t>299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625A4A" w14:textId="77777777" w:rsidR="00C113B5" w:rsidRPr="00D657A6" w:rsidRDefault="00C113B5" w:rsidP="00C74638">
            <w:pPr>
              <w:rPr>
                <w:sz w:val="20"/>
              </w:rPr>
            </w:pPr>
            <w:r w:rsidRPr="00D657A6">
              <w:rPr>
                <w:sz w:val="20"/>
              </w:rPr>
              <w:t xml:space="preserve">  19.5.15 Cabinet Committee approval of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2E8833" w14:textId="77777777" w:rsidR="00C113B5" w:rsidRPr="00D657A6" w:rsidRDefault="00C113B5" w:rsidP="00C74638">
            <w:pPr>
              <w:jc w:val="right"/>
              <w:rPr>
                <w:sz w:val="20"/>
              </w:rPr>
            </w:pPr>
            <w:r w:rsidRPr="00D657A6">
              <w:rPr>
                <w:sz w:val="20"/>
              </w:rPr>
              <w:t>6/19/14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2BD2A9" w14:textId="77777777" w:rsidR="00C113B5" w:rsidRPr="00D657A6" w:rsidRDefault="00C113B5" w:rsidP="00C74638">
            <w:pPr>
              <w:jc w:val="right"/>
              <w:rPr>
                <w:sz w:val="20"/>
              </w:rPr>
            </w:pPr>
            <w:r w:rsidRPr="00D657A6">
              <w:rPr>
                <w:sz w:val="20"/>
              </w:rPr>
              <w:t>7/2/14</w:t>
            </w:r>
          </w:p>
        </w:tc>
      </w:tr>
      <w:tr w:rsidR="00C113B5" w:rsidRPr="00D657A6" w14:paraId="11CD7EE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2B096F" w14:textId="77777777" w:rsidR="00C113B5" w:rsidRPr="00D657A6" w:rsidRDefault="00C113B5" w:rsidP="00C74638">
            <w:pPr>
              <w:jc w:val="right"/>
              <w:rPr>
                <w:sz w:val="20"/>
              </w:rPr>
            </w:pPr>
            <w:r w:rsidRPr="00D657A6">
              <w:rPr>
                <w:sz w:val="20"/>
              </w:rPr>
              <w:t>300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15C61B" w14:textId="77777777" w:rsidR="00C113B5" w:rsidRPr="00D657A6" w:rsidRDefault="00C113B5" w:rsidP="00C74638">
            <w:pPr>
              <w:rPr>
                <w:sz w:val="20"/>
              </w:rPr>
            </w:pPr>
            <w:r w:rsidRPr="00D657A6">
              <w:rPr>
                <w:sz w:val="20"/>
              </w:rPr>
              <w:t xml:space="preserve">  19.5.16 Issue NOA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5DF164" w14:textId="77777777" w:rsidR="00C113B5" w:rsidRPr="00D657A6" w:rsidRDefault="00C113B5" w:rsidP="00C74638">
            <w:pPr>
              <w:jc w:val="right"/>
              <w:rPr>
                <w:sz w:val="20"/>
              </w:rPr>
            </w:pPr>
            <w:r w:rsidRPr="00D657A6">
              <w:rPr>
                <w:sz w:val="20"/>
              </w:rPr>
              <w:t>7/3/14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E0285A3" w14:textId="77777777" w:rsidR="00C113B5" w:rsidRPr="00D657A6" w:rsidRDefault="00C113B5" w:rsidP="00C74638">
            <w:pPr>
              <w:jc w:val="right"/>
              <w:rPr>
                <w:sz w:val="20"/>
              </w:rPr>
            </w:pPr>
            <w:r w:rsidRPr="00D657A6">
              <w:rPr>
                <w:sz w:val="20"/>
              </w:rPr>
              <w:t>7/3/14</w:t>
            </w:r>
          </w:p>
        </w:tc>
      </w:tr>
      <w:tr w:rsidR="00C113B5" w:rsidRPr="00D657A6" w14:paraId="35A8317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894E37" w14:textId="77777777" w:rsidR="00C113B5" w:rsidRPr="00D657A6" w:rsidRDefault="00C113B5" w:rsidP="00C74638">
            <w:pPr>
              <w:jc w:val="right"/>
              <w:rPr>
                <w:sz w:val="20"/>
              </w:rPr>
            </w:pPr>
            <w:r w:rsidRPr="00D657A6">
              <w:rPr>
                <w:sz w:val="20"/>
              </w:rPr>
              <w:t>301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8A4A9B" w14:textId="77777777" w:rsidR="00C113B5" w:rsidRPr="00D657A6" w:rsidRDefault="00C113B5" w:rsidP="00C74638">
            <w:pPr>
              <w:rPr>
                <w:sz w:val="20"/>
              </w:rPr>
            </w:pPr>
            <w:r w:rsidRPr="00D657A6">
              <w:rPr>
                <w:sz w:val="20"/>
              </w:rPr>
              <w:t xml:space="preserve">  19.5.17 Contract signed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5CDFBE" w14:textId="77777777" w:rsidR="00C113B5" w:rsidRPr="00D657A6" w:rsidRDefault="00C113B5" w:rsidP="00C74638">
            <w:pPr>
              <w:jc w:val="right"/>
              <w:rPr>
                <w:sz w:val="20"/>
              </w:rPr>
            </w:pPr>
            <w:r w:rsidRPr="00D657A6">
              <w:rPr>
                <w:sz w:val="20"/>
              </w:rPr>
              <w:t>7/19/14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006826" w14:textId="77777777" w:rsidR="00C113B5" w:rsidRPr="00D657A6" w:rsidRDefault="00C113B5" w:rsidP="00C74638">
            <w:pPr>
              <w:jc w:val="right"/>
              <w:rPr>
                <w:sz w:val="20"/>
              </w:rPr>
            </w:pPr>
            <w:r w:rsidRPr="00D657A6">
              <w:rPr>
                <w:sz w:val="20"/>
              </w:rPr>
              <w:t>7/19/14</w:t>
            </w:r>
          </w:p>
        </w:tc>
      </w:tr>
      <w:tr w:rsidR="00C113B5" w:rsidRPr="00D657A6" w14:paraId="709D636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7EED97" w14:textId="77777777" w:rsidR="00C113B5" w:rsidRPr="00D657A6" w:rsidRDefault="00C113B5" w:rsidP="00C74638">
            <w:pPr>
              <w:jc w:val="right"/>
              <w:rPr>
                <w:sz w:val="20"/>
              </w:rPr>
            </w:pPr>
            <w:r w:rsidRPr="00D657A6">
              <w:rPr>
                <w:sz w:val="20"/>
              </w:rPr>
              <w:t>302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6D6C48" w14:textId="77777777" w:rsidR="00C113B5" w:rsidRPr="00D657A6" w:rsidRDefault="00C113B5" w:rsidP="00C74638">
            <w:pPr>
              <w:rPr>
                <w:sz w:val="20"/>
              </w:rPr>
            </w:pPr>
            <w:r w:rsidRPr="00D657A6">
              <w:rPr>
                <w:sz w:val="20"/>
              </w:rPr>
              <w:t xml:space="preserve">  19.5.18 Vendor fulfills project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DFE95D" w14:textId="77777777" w:rsidR="00C113B5" w:rsidRPr="00D657A6" w:rsidRDefault="00C113B5" w:rsidP="00C74638">
            <w:pPr>
              <w:jc w:val="right"/>
              <w:rPr>
                <w:sz w:val="20"/>
              </w:rPr>
            </w:pPr>
            <w:r w:rsidRPr="00D657A6">
              <w:rPr>
                <w:sz w:val="20"/>
              </w:rPr>
              <w:t>8/17/14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085B25" w14:textId="77777777" w:rsidR="00C113B5" w:rsidRPr="00D657A6" w:rsidRDefault="00C113B5" w:rsidP="00C74638">
            <w:pPr>
              <w:jc w:val="right"/>
              <w:rPr>
                <w:sz w:val="20"/>
              </w:rPr>
            </w:pPr>
            <w:r w:rsidRPr="00D657A6">
              <w:rPr>
                <w:sz w:val="20"/>
              </w:rPr>
              <w:t>12/31/14</w:t>
            </w:r>
          </w:p>
        </w:tc>
      </w:tr>
      <w:tr w:rsidR="00C113B5" w:rsidRPr="00D657A6" w14:paraId="72E0FDE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FBFCED" w14:textId="77777777" w:rsidR="00C113B5" w:rsidRPr="00D657A6" w:rsidRDefault="00C113B5" w:rsidP="00C74638">
            <w:pPr>
              <w:jc w:val="right"/>
              <w:rPr>
                <w:b/>
                <w:bCs/>
                <w:sz w:val="20"/>
              </w:rPr>
            </w:pPr>
            <w:r w:rsidRPr="00D657A6">
              <w:rPr>
                <w:b/>
                <w:bCs/>
                <w:sz w:val="20"/>
              </w:rPr>
              <w:t>303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22F015" w14:textId="77777777" w:rsidR="00C113B5" w:rsidRPr="00D657A6" w:rsidRDefault="00C113B5" w:rsidP="00C74638">
            <w:pPr>
              <w:rPr>
                <w:b/>
                <w:bCs/>
                <w:sz w:val="20"/>
              </w:rPr>
            </w:pPr>
            <w:r w:rsidRPr="00D657A6">
              <w:rPr>
                <w:b/>
                <w:bCs/>
                <w:sz w:val="20"/>
              </w:rPr>
              <w:t>19.6 Processing Centers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D612341" w14:textId="77777777" w:rsidR="00C113B5" w:rsidRPr="00D657A6" w:rsidRDefault="00C113B5" w:rsidP="00C74638">
            <w:pPr>
              <w:jc w:val="right"/>
              <w:rPr>
                <w:b/>
                <w:bCs/>
                <w:sz w:val="20"/>
              </w:rPr>
            </w:pPr>
            <w:r w:rsidRPr="00D657A6">
              <w:rPr>
                <w:b/>
                <w:bCs/>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925558" w14:textId="77777777" w:rsidR="00C113B5" w:rsidRPr="00D657A6" w:rsidRDefault="00C113B5" w:rsidP="00C74638">
            <w:pPr>
              <w:jc w:val="right"/>
              <w:rPr>
                <w:b/>
                <w:bCs/>
                <w:sz w:val="20"/>
              </w:rPr>
            </w:pPr>
            <w:r w:rsidRPr="00D657A6">
              <w:rPr>
                <w:b/>
                <w:bCs/>
                <w:sz w:val="20"/>
              </w:rPr>
              <w:t>12/31/14</w:t>
            </w:r>
          </w:p>
        </w:tc>
      </w:tr>
      <w:tr w:rsidR="00C113B5" w:rsidRPr="00D657A6" w14:paraId="3A21FEB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79D80B" w14:textId="77777777" w:rsidR="00C113B5" w:rsidRPr="00D657A6" w:rsidRDefault="00C113B5" w:rsidP="00C74638">
            <w:pPr>
              <w:jc w:val="right"/>
              <w:rPr>
                <w:sz w:val="20"/>
              </w:rPr>
            </w:pPr>
            <w:r w:rsidRPr="00D657A6">
              <w:rPr>
                <w:sz w:val="20"/>
              </w:rPr>
              <w:t>304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61F657" w14:textId="77777777" w:rsidR="00C113B5" w:rsidRPr="00D657A6" w:rsidRDefault="00C113B5" w:rsidP="00C74638">
            <w:pPr>
              <w:rPr>
                <w:sz w:val="20"/>
              </w:rPr>
            </w:pPr>
            <w:r w:rsidRPr="00D657A6">
              <w:rPr>
                <w:sz w:val="20"/>
              </w:rPr>
              <w:t xml:space="preserve">  19.6.1 Obtain consultancy from IFC for QR of business specs and RFP prep.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342101" w14:textId="77777777" w:rsidR="00C113B5" w:rsidRPr="00D657A6" w:rsidRDefault="00C113B5" w:rsidP="00C74638">
            <w:pPr>
              <w:jc w:val="right"/>
              <w:rPr>
                <w:sz w:val="20"/>
              </w:rPr>
            </w:pPr>
            <w:r w:rsidRPr="00D657A6">
              <w:rPr>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E2DC16" w14:textId="77777777" w:rsidR="00C113B5" w:rsidRPr="00D657A6" w:rsidRDefault="00C113B5" w:rsidP="00C74638">
            <w:pPr>
              <w:jc w:val="right"/>
              <w:rPr>
                <w:sz w:val="20"/>
              </w:rPr>
            </w:pPr>
            <w:r w:rsidRPr="00D657A6">
              <w:rPr>
                <w:sz w:val="20"/>
              </w:rPr>
              <w:t>1/28/14</w:t>
            </w:r>
          </w:p>
        </w:tc>
      </w:tr>
      <w:tr w:rsidR="00C113B5" w:rsidRPr="00D657A6" w14:paraId="49E83E0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35EB07" w14:textId="77777777" w:rsidR="00C113B5" w:rsidRPr="00D657A6" w:rsidRDefault="00C113B5" w:rsidP="00C74638">
            <w:pPr>
              <w:jc w:val="right"/>
              <w:rPr>
                <w:sz w:val="20"/>
              </w:rPr>
            </w:pPr>
            <w:r w:rsidRPr="00D657A6">
              <w:rPr>
                <w:sz w:val="20"/>
              </w:rPr>
              <w:t>305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08653FE" w14:textId="77777777" w:rsidR="00C113B5" w:rsidRPr="00D657A6" w:rsidRDefault="00C113B5" w:rsidP="00C74638">
            <w:pPr>
              <w:rPr>
                <w:sz w:val="20"/>
              </w:rPr>
            </w:pPr>
            <w:r w:rsidRPr="00D657A6">
              <w:rPr>
                <w:sz w:val="20"/>
              </w:rPr>
              <w:t xml:space="preserve">  19.6.2 Preparation of RFP by NBR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51190D" w14:textId="77777777" w:rsidR="00C113B5" w:rsidRPr="00D657A6" w:rsidRDefault="00C113B5" w:rsidP="00C74638">
            <w:pPr>
              <w:jc w:val="right"/>
              <w:rPr>
                <w:sz w:val="20"/>
              </w:rPr>
            </w:pPr>
            <w:r w:rsidRPr="00D657A6">
              <w:rPr>
                <w:sz w:val="20"/>
              </w:rPr>
              <w:t>1/29/14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E3B097F" w14:textId="77777777" w:rsidR="00C113B5" w:rsidRPr="00D657A6" w:rsidRDefault="00C113B5" w:rsidP="00C74638">
            <w:pPr>
              <w:jc w:val="right"/>
              <w:rPr>
                <w:sz w:val="20"/>
              </w:rPr>
            </w:pPr>
            <w:r w:rsidRPr="00D657A6">
              <w:rPr>
                <w:sz w:val="20"/>
              </w:rPr>
              <w:t>2/25/14</w:t>
            </w:r>
          </w:p>
        </w:tc>
      </w:tr>
      <w:tr w:rsidR="00C113B5" w:rsidRPr="00D657A6" w14:paraId="47228B8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A16EA8" w14:textId="77777777" w:rsidR="00C113B5" w:rsidRPr="00D657A6" w:rsidRDefault="00C113B5" w:rsidP="00C74638">
            <w:pPr>
              <w:jc w:val="right"/>
              <w:rPr>
                <w:sz w:val="20"/>
              </w:rPr>
            </w:pPr>
            <w:r w:rsidRPr="00D657A6">
              <w:rPr>
                <w:sz w:val="20"/>
              </w:rPr>
              <w:t>306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1F1F7C" w14:textId="77777777" w:rsidR="00C113B5" w:rsidRPr="00D657A6" w:rsidRDefault="00C113B5" w:rsidP="00C74638">
            <w:pPr>
              <w:rPr>
                <w:sz w:val="20"/>
              </w:rPr>
            </w:pPr>
            <w:r w:rsidRPr="00D657A6">
              <w:rPr>
                <w:sz w:val="20"/>
              </w:rPr>
              <w:t xml:space="preserve">  19.6.3 Review and approval by WB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07CD02" w14:textId="77777777" w:rsidR="00C113B5" w:rsidRPr="00D657A6" w:rsidRDefault="00C113B5" w:rsidP="00C74638">
            <w:pPr>
              <w:jc w:val="right"/>
              <w:rPr>
                <w:sz w:val="20"/>
              </w:rPr>
            </w:pPr>
            <w:r w:rsidRPr="00D657A6">
              <w:rPr>
                <w:sz w:val="20"/>
              </w:rPr>
              <w:t>2/26/14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450B453" w14:textId="77777777" w:rsidR="00C113B5" w:rsidRPr="00D657A6" w:rsidRDefault="00C113B5" w:rsidP="00C74638">
            <w:pPr>
              <w:jc w:val="right"/>
              <w:rPr>
                <w:sz w:val="20"/>
              </w:rPr>
            </w:pPr>
            <w:r w:rsidRPr="00D657A6">
              <w:rPr>
                <w:sz w:val="20"/>
              </w:rPr>
              <w:t>3/18/14</w:t>
            </w:r>
          </w:p>
        </w:tc>
      </w:tr>
      <w:tr w:rsidR="00C113B5" w:rsidRPr="00D657A6" w14:paraId="5921583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4F7670" w14:textId="77777777" w:rsidR="00C113B5" w:rsidRPr="00D657A6" w:rsidRDefault="00C113B5" w:rsidP="00C74638">
            <w:pPr>
              <w:jc w:val="right"/>
              <w:rPr>
                <w:sz w:val="20"/>
              </w:rPr>
            </w:pPr>
            <w:r w:rsidRPr="00D657A6">
              <w:rPr>
                <w:sz w:val="20"/>
              </w:rPr>
              <w:t>307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A7F6999" w14:textId="77777777" w:rsidR="00C113B5" w:rsidRPr="00D657A6" w:rsidRDefault="00C113B5" w:rsidP="00C74638">
            <w:pPr>
              <w:rPr>
                <w:sz w:val="20"/>
              </w:rPr>
            </w:pPr>
            <w:r w:rsidRPr="00D657A6">
              <w:rPr>
                <w:sz w:val="20"/>
              </w:rPr>
              <w:t xml:space="preserve">  19.6.4 Chairman (NBR) approves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02F44A" w14:textId="77777777" w:rsidR="00C113B5" w:rsidRPr="00D657A6" w:rsidRDefault="00C113B5" w:rsidP="00C74638">
            <w:pPr>
              <w:jc w:val="right"/>
              <w:rPr>
                <w:sz w:val="20"/>
              </w:rPr>
            </w:pPr>
            <w:r w:rsidRPr="00D657A6">
              <w:rPr>
                <w:sz w:val="20"/>
              </w:rPr>
              <w:t>3/19/14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628F54" w14:textId="77777777" w:rsidR="00C113B5" w:rsidRPr="00D657A6" w:rsidRDefault="00C113B5" w:rsidP="00C74638">
            <w:pPr>
              <w:jc w:val="right"/>
              <w:rPr>
                <w:sz w:val="20"/>
              </w:rPr>
            </w:pPr>
            <w:r w:rsidRPr="00D657A6">
              <w:rPr>
                <w:sz w:val="20"/>
              </w:rPr>
              <w:t>3/25/14</w:t>
            </w:r>
          </w:p>
        </w:tc>
      </w:tr>
      <w:tr w:rsidR="00C113B5" w:rsidRPr="00D657A6" w14:paraId="6590D33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411EFF" w14:textId="77777777" w:rsidR="00C113B5" w:rsidRPr="00D657A6" w:rsidRDefault="00C113B5" w:rsidP="00C74638">
            <w:pPr>
              <w:jc w:val="right"/>
              <w:rPr>
                <w:sz w:val="20"/>
              </w:rPr>
            </w:pPr>
            <w:r w:rsidRPr="00D657A6">
              <w:rPr>
                <w:sz w:val="20"/>
              </w:rPr>
              <w:t>308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4F1C9E" w14:textId="77777777" w:rsidR="00C113B5" w:rsidRPr="00D657A6" w:rsidRDefault="00C113B5" w:rsidP="00C74638">
            <w:pPr>
              <w:rPr>
                <w:sz w:val="20"/>
              </w:rPr>
            </w:pPr>
            <w:r w:rsidRPr="00D657A6">
              <w:rPr>
                <w:sz w:val="20"/>
              </w:rPr>
              <w:t xml:space="preserve">  19.6.5 Appoint Tender Opening Committee and Tender Evaluation Committee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09962A" w14:textId="77777777" w:rsidR="00C113B5" w:rsidRPr="00D657A6" w:rsidRDefault="00C113B5" w:rsidP="00C74638">
            <w:pPr>
              <w:jc w:val="right"/>
              <w:rPr>
                <w:sz w:val="20"/>
              </w:rPr>
            </w:pPr>
            <w:r w:rsidRPr="00D657A6">
              <w:rPr>
                <w:sz w:val="20"/>
              </w:rPr>
              <w:t>1/29/14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8D2AF03" w14:textId="77777777" w:rsidR="00C113B5" w:rsidRPr="00D657A6" w:rsidRDefault="00C113B5" w:rsidP="00C74638">
            <w:pPr>
              <w:jc w:val="right"/>
              <w:rPr>
                <w:sz w:val="20"/>
              </w:rPr>
            </w:pPr>
            <w:r w:rsidRPr="00D657A6">
              <w:rPr>
                <w:sz w:val="20"/>
              </w:rPr>
              <w:t>2/8/14</w:t>
            </w:r>
          </w:p>
        </w:tc>
      </w:tr>
      <w:tr w:rsidR="00C113B5" w:rsidRPr="00D657A6" w14:paraId="58DC525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02D51F" w14:textId="77777777" w:rsidR="00C113B5" w:rsidRPr="00D657A6" w:rsidRDefault="00C113B5" w:rsidP="00C74638">
            <w:pPr>
              <w:jc w:val="right"/>
              <w:rPr>
                <w:sz w:val="20"/>
              </w:rPr>
            </w:pPr>
            <w:r w:rsidRPr="00D657A6">
              <w:rPr>
                <w:sz w:val="20"/>
              </w:rPr>
              <w:t>309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B6C355" w14:textId="77777777" w:rsidR="00C113B5" w:rsidRPr="00D657A6" w:rsidRDefault="00C113B5" w:rsidP="00C74638">
            <w:pPr>
              <w:rPr>
                <w:sz w:val="20"/>
              </w:rPr>
            </w:pPr>
            <w:r w:rsidRPr="00D657A6">
              <w:rPr>
                <w:sz w:val="20"/>
              </w:rPr>
              <w:t xml:space="preserve">  19.6.6 Issue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7048C9" w14:textId="77777777" w:rsidR="00C113B5" w:rsidRPr="00D657A6" w:rsidRDefault="00C113B5" w:rsidP="00C74638">
            <w:pPr>
              <w:jc w:val="right"/>
              <w:rPr>
                <w:sz w:val="20"/>
              </w:rPr>
            </w:pPr>
            <w:r w:rsidRPr="00D657A6">
              <w:rPr>
                <w:sz w:val="20"/>
              </w:rPr>
              <w:t>3/26/14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A4EB1C" w14:textId="77777777" w:rsidR="00C113B5" w:rsidRPr="00D657A6" w:rsidRDefault="00C113B5" w:rsidP="00C74638">
            <w:pPr>
              <w:jc w:val="right"/>
              <w:rPr>
                <w:sz w:val="20"/>
              </w:rPr>
            </w:pPr>
            <w:r w:rsidRPr="00D657A6">
              <w:rPr>
                <w:sz w:val="20"/>
              </w:rPr>
              <w:t>3/26/14</w:t>
            </w:r>
          </w:p>
        </w:tc>
      </w:tr>
      <w:tr w:rsidR="00C113B5" w:rsidRPr="00D657A6" w14:paraId="7D7E141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50CA4A" w14:textId="77777777" w:rsidR="00C113B5" w:rsidRPr="00D657A6" w:rsidRDefault="00C113B5" w:rsidP="00C74638">
            <w:pPr>
              <w:jc w:val="right"/>
              <w:rPr>
                <w:sz w:val="20"/>
              </w:rPr>
            </w:pPr>
            <w:r w:rsidRPr="00D657A6">
              <w:rPr>
                <w:sz w:val="20"/>
              </w:rPr>
              <w:t>310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16D247F" w14:textId="77777777" w:rsidR="00C113B5" w:rsidRPr="00D657A6" w:rsidRDefault="00C113B5" w:rsidP="00C74638">
            <w:pPr>
              <w:rPr>
                <w:sz w:val="20"/>
              </w:rPr>
            </w:pPr>
            <w:r w:rsidRPr="00D657A6">
              <w:rPr>
                <w:sz w:val="20"/>
              </w:rPr>
              <w:t xml:space="preserve">  19.6.7 Pre-bid meeting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1DC4AD" w14:textId="77777777" w:rsidR="00C113B5" w:rsidRPr="00D657A6" w:rsidRDefault="00C113B5" w:rsidP="00C74638">
            <w:pPr>
              <w:jc w:val="right"/>
              <w:rPr>
                <w:sz w:val="20"/>
              </w:rPr>
            </w:pPr>
            <w:r w:rsidRPr="00D657A6">
              <w:rPr>
                <w:sz w:val="20"/>
              </w:rPr>
              <w:t>4/10/14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0EDE97" w14:textId="77777777" w:rsidR="00C113B5" w:rsidRPr="00D657A6" w:rsidRDefault="00C113B5" w:rsidP="00C74638">
            <w:pPr>
              <w:jc w:val="right"/>
              <w:rPr>
                <w:sz w:val="20"/>
              </w:rPr>
            </w:pPr>
            <w:r w:rsidRPr="00D657A6">
              <w:rPr>
                <w:sz w:val="20"/>
              </w:rPr>
              <w:t>4/10/14</w:t>
            </w:r>
          </w:p>
        </w:tc>
      </w:tr>
      <w:tr w:rsidR="00C113B5" w:rsidRPr="00D657A6" w14:paraId="19A169B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8D6340F" w14:textId="77777777" w:rsidR="00C113B5" w:rsidRPr="00D657A6" w:rsidRDefault="00C113B5" w:rsidP="00C74638">
            <w:pPr>
              <w:jc w:val="right"/>
              <w:rPr>
                <w:sz w:val="20"/>
              </w:rPr>
            </w:pPr>
            <w:r w:rsidRPr="00D657A6">
              <w:rPr>
                <w:sz w:val="20"/>
              </w:rPr>
              <w:t>311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982526" w14:textId="77777777" w:rsidR="00C113B5" w:rsidRPr="00D657A6" w:rsidRDefault="00C113B5" w:rsidP="00C74638">
            <w:pPr>
              <w:rPr>
                <w:sz w:val="20"/>
              </w:rPr>
            </w:pPr>
            <w:r w:rsidRPr="00D657A6">
              <w:rPr>
                <w:sz w:val="20"/>
              </w:rPr>
              <w:t xml:space="preserve">  19.6.8 Opening of Tenders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D60CC0" w14:textId="77777777" w:rsidR="00C113B5" w:rsidRPr="00D657A6" w:rsidRDefault="00C113B5" w:rsidP="00C74638">
            <w:pPr>
              <w:jc w:val="right"/>
              <w:rPr>
                <w:sz w:val="20"/>
              </w:rPr>
            </w:pPr>
            <w:r w:rsidRPr="00D657A6">
              <w:rPr>
                <w:sz w:val="20"/>
              </w:rPr>
              <w:t>4/16/14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B41BF5" w14:textId="77777777" w:rsidR="00C113B5" w:rsidRPr="00D657A6" w:rsidRDefault="00C113B5" w:rsidP="00C74638">
            <w:pPr>
              <w:jc w:val="right"/>
              <w:rPr>
                <w:sz w:val="20"/>
              </w:rPr>
            </w:pPr>
            <w:r w:rsidRPr="00D657A6">
              <w:rPr>
                <w:sz w:val="20"/>
              </w:rPr>
              <w:t>4/16/14</w:t>
            </w:r>
          </w:p>
        </w:tc>
      </w:tr>
      <w:tr w:rsidR="00C113B5" w:rsidRPr="00D657A6" w14:paraId="724FA6F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622225" w14:textId="77777777" w:rsidR="00C113B5" w:rsidRPr="00D657A6" w:rsidRDefault="00C113B5" w:rsidP="00C74638">
            <w:pPr>
              <w:jc w:val="right"/>
              <w:rPr>
                <w:sz w:val="20"/>
              </w:rPr>
            </w:pPr>
            <w:r w:rsidRPr="00D657A6">
              <w:rPr>
                <w:sz w:val="20"/>
              </w:rPr>
              <w:t>312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FC4BEE8" w14:textId="77777777" w:rsidR="00C113B5" w:rsidRPr="00D657A6" w:rsidRDefault="00C113B5" w:rsidP="00C74638">
            <w:pPr>
              <w:rPr>
                <w:sz w:val="20"/>
              </w:rPr>
            </w:pPr>
            <w:r w:rsidRPr="00D657A6">
              <w:rPr>
                <w:sz w:val="20"/>
              </w:rPr>
              <w:t xml:space="preserve">  19.6.9 Evaluation and selection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DC9F7A" w14:textId="77777777" w:rsidR="00C113B5" w:rsidRPr="00D657A6" w:rsidRDefault="00C113B5" w:rsidP="00C74638">
            <w:pPr>
              <w:jc w:val="right"/>
              <w:rPr>
                <w:sz w:val="20"/>
              </w:rPr>
            </w:pPr>
            <w:r w:rsidRPr="00D657A6">
              <w:rPr>
                <w:sz w:val="20"/>
              </w:rPr>
              <w:t>4/17/14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DED2F4" w14:textId="77777777" w:rsidR="00C113B5" w:rsidRPr="00D657A6" w:rsidRDefault="00C113B5" w:rsidP="00C74638">
            <w:pPr>
              <w:jc w:val="right"/>
              <w:rPr>
                <w:sz w:val="20"/>
              </w:rPr>
            </w:pPr>
            <w:r w:rsidRPr="00D657A6">
              <w:rPr>
                <w:sz w:val="20"/>
              </w:rPr>
              <w:t>5/14/14</w:t>
            </w:r>
          </w:p>
        </w:tc>
      </w:tr>
      <w:tr w:rsidR="00C113B5" w:rsidRPr="00D657A6" w14:paraId="2D453DE2"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C63BA2" w14:textId="77777777" w:rsidR="00C113B5" w:rsidRPr="00D657A6" w:rsidRDefault="00C113B5" w:rsidP="00C74638">
            <w:pPr>
              <w:jc w:val="right"/>
              <w:rPr>
                <w:sz w:val="20"/>
              </w:rPr>
            </w:pPr>
            <w:r w:rsidRPr="00D657A6">
              <w:rPr>
                <w:sz w:val="20"/>
              </w:rPr>
              <w:t>313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3EA9C47" w14:textId="77777777" w:rsidR="00C113B5" w:rsidRPr="00D657A6" w:rsidRDefault="00C113B5" w:rsidP="00C74638">
            <w:pPr>
              <w:rPr>
                <w:sz w:val="20"/>
              </w:rPr>
            </w:pPr>
            <w:r w:rsidRPr="00D657A6">
              <w:rPr>
                <w:sz w:val="20"/>
              </w:rPr>
              <w:t xml:space="preserve">  19.6.10 Negotiation with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7A3553" w14:textId="77777777" w:rsidR="00C113B5" w:rsidRPr="00D657A6" w:rsidRDefault="00C113B5" w:rsidP="00C74638">
            <w:pPr>
              <w:jc w:val="right"/>
              <w:rPr>
                <w:sz w:val="20"/>
              </w:rPr>
            </w:pPr>
            <w:r w:rsidRPr="00D657A6">
              <w:rPr>
                <w:sz w:val="20"/>
              </w:rPr>
              <w:t>5/15/14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5C696D" w14:textId="77777777" w:rsidR="00C113B5" w:rsidRPr="00D657A6" w:rsidRDefault="00C113B5" w:rsidP="00C74638">
            <w:pPr>
              <w:jc w:val="right"/>
              <w:rPr>
                <w:sz w:val="20"/>
              </w:rPr>
            </w:pPr>
            <w:r w:rsidRPr="00D657A6">
              <w:rPr>
                <w:sz w:val="20"/>
              </w:rPr>
              <w:t>5/21/14</w:t>
            </w:r>
          </w:p>
        </w:tc>
      </w:tr>
      <w:tr w:rsidR="00C113B5" w:rsidRPr="00D657A6" w14:paraId="6470B5D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63E549" w14:textId="77777777" w:rsidR="00C113B5" w:rsidRPr="00D657A6" w:rsidRDefault="00C113B5" w:rsidP="00C74638">
            <w:pPr>
              <w:jc w:val="right"/>
              <w:rPr>
                <w:sz w:val="20"/>
              </w:rPr>
            </w:pPr>
            <w:r w:rsidRPr="00D657A6">
              <w:rPr>
                <w:sz w:val="20"/>
              </w:rPr>
              <w:t>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6007B9" w14:textId="77777777" w:rsidR="00C113B5" w:rsidRPr="00D657A6" w:rsidRDefault="00C113B5" w:rsidP="00C74638">
            <w:pPr>
              <w:rPr>
                <w:sz w:val="20"/>
              </w:rPr>
            </w:pPr>
            <w:r w:rsidRPr="00D657A6">
              <w:rPr>
                <w:sz w:val="20"/>
              </w:rPr>
              <w:t xml:space="preserve">  19.6.11 WB approval of evaluation process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A1514C1" w14:textId="77777777" w:rsidR="00C113B5" w:rsidRPr="00D657A6" w:rsidRDefault="00C113B5" w:rsidP="00C74638">
            <w:pPr>
              <w:jc w:val="right"/>
              <w:rPr>
                <w:sz w:val="20"/>
              </w:rPr>
            </w:pPr>
            <w:r w:rsidRPr="00D657A6">
              <w:rPr>
                <w:sz w:val="20"/>
              </w:rPr>
              <w:t>5/22/14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CA1411" w14:textId="77777777" w:rsidR="00C113B5" w:rsidRPr="00D657A6" w:rsidRDefault="00C113B5" w:rsidP="00C74638">
            <w:pPr>
              <w:jc w:val="right"/>
              <w:rPr>
                <w:sz w:val="20"/>
              </w:rPr>
            </w:pPr>
            <w:r w:rsidRPr="00D657A6">
              <w:rPr>
                <w:sz w:val="20"/>
              </w:rPr>
              <w:t>5/28/14</w:t>
            </w:r>
          </w:p>
        </w:tc>
      </w:tr>
      <w:tr w:rsidR="00C113B5" w:rsidRPr="00D657A6" w14:paraId="5EFA6D4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2FD58C4" w14:textId="77777777" w:rsidR="00C113B5" w:rsidRPr="00D657A6" w:rsidRDefault="00C113B5" w:rsidP="00C74638">
            <w:pPr>
              <w:jc w:val="right"/>
              <w:rPr>
                <w:sz w:val="20"/>
              </w:rPr>
            </w:pPr>
            <w:r w:rsidRPr="00D657A6">
              <w:rPr>
                <w:sz w:val="20"/>
              </w:rPr>
              <w:t>315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43389C" w14:textId="77777777" w:rsidR="00C113B5" w:rsidRPr="00D657A6" w:rsidRDefault="00C113B5" w:rsidP="00C74638">
            <w:pPr>
              <w:rPr>
                <w:sz w:val="20"/>
              </w:rPr>
            </w:pPr>
            <w:r w:rsidRPr="00D657A6">
              <w:rPr>
                <w:sz w:val="20"/>
              </w:rPr>
              <w:t xml:space="preserve">  19.6.12 Chairman endorsement of evaluation report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DF979C" w14:textId="77777777" w:rsidR="00C113B5" w:rsidRPr="00D657A6" w:rsidRDefault="00C113B5" w:rsidP="00C74638">
            <w:pPr>
              <w:jc w:val="right"/>
              <w:rPr>
                <w:sz w:val="20"/>
              </w:rPr>
            </w:pPr>
            <w:r w:rsidRPr="00D657A6">
              <w:rPr>
                <w:sz w:val="20"/>
              </w:rPr>
              <w:t>5/29/14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C7F478" w14:textId="77777777" w:rsidR="00C113B5" w:rsidRPr="00D657A6" w:rsidRDefault="00C113B5" w:rsidP="00C74638">
            <w:pPr>
              <w:jc w:val="right"/>
              <w:rPr>
                <w:sz w:val="20"/>
              </w:rPr>
            </w:pPr>
            <w:r w:rsidRPr="00D657A6">
              <w:rPr>
                <w:sz w:val="20"/>
              </w:rPr>
              <w:t>6/4/14</w:t>
            </w:r>
          </w:p>
        </w:tc>
      </w:tr>
      <w:tr w:rsidR="00C113B5" w:rsidRPr="00D657A6" w14:paraId="24278DE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83FBDF2" w14:textId="77777777" w:rsidR="00C113B5" w:rsidRPr="00D657A6" w:rsidRDefault="00C113B5" w:rsidP="00C74638">
            <w:pPr>
              <w:jc w:val="right"/>
              <w:rPr>
                <w:sz w:val="20"/>
              </w:rPr>
            </w:pPr>
            <w:r w:rsidRPr="00D657A6">
              <w:rPr>
                <w:sz w:val="20"/>
              </w:rPr>
              <w:t>316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66D5BD" w14:textId="77777777" w:rsidR="00C113B5" w:rsidRPr="00D657A6" w:rsidRDefault="00C113B5" w:rsidP="00C74638">
            <w:pPr>
              <w:rPr>
                <w:sz w:val="20"/>
              </w:rPr>
            </w:pPr>
            <w:r w:rsidRPr="00D657A6">
              <w:rPr>
                <w:sz w:val="20"/>
              </w:rPr>
              <w:t xml:space="preserve">  19.6.13 Processing by IRD and MOF approval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2291EC" w14:textId="77777777" w:rsidR="00C113B5" w:rsidRPr="00D657A6" w:rsidRDefault="00C113B5" w:rsidP="00C74638">
            <w:pPr>
              <w:jc w:val="right"/>
              <w:rPr>
                <w:sz w:val="20"/>
              </w:rPr>
            </w:pPr>
            <w:r w:rsidRPr="00D657A6">
              <w:rPr>
                <w:sz w:val="20"/>
              </w:rPr>
              <w:t>6/5/14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44D18C" w14:textId="77777777" w:rsidR="00C113B5" w:rsidRPr="00D657A6" w:rsidRDefault="00C113B5" w:rsidP="00C74638">
            <w:pPr>
              <w:jc w:val="right"/>
              <w:rPr>
                <w:sz w:val="20"/>
              </w:rPr>
            </w:pPr>
            <w:r w:rsidRPr="00D657A6">
              <w:rPr>
                <w:sz w:val="20"/>
              </w:rPr>
              <w:t>6/11/14</w:t>
            </w:r>
          </w:p>
        </w:tc>
      </w:tr>
      <w:tr w:rsidR="00C113B5" w:rsidRPr="00D657A6" w14:paraId="3710033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7C7B11" w14:textId="77777777" w:rsidR="00C113B5" w:rsidRPr="00D657A6" w:rsidRDefault="00C113B5" w:rsidP="00C74638">
            <w:pPr>
              <w:jc w:val="right"/>
              <w:rPr>
                <w:sz w:val="20"/>
              </w:rPr>
            </w:pPr>
            <w:r w:rsidRPr="00D657A6">
              <w:rPr>
                <w:sz w:val="20"/>
              </w:rPr>
              <w:t>317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E89F6F7" w14:textId="77777777" w:rsidR="00C113B5" w:rsidRPr="00D657A6" w:rsidRDefault="00C113B5" w:rsidP="00C74638">
            <w:pPr>
              <w:rPr>
                <w:sz w:val="20"/>
              </w:rPr>
            </w:pPr>
            <w:r w:rsidRPr="00D657A6">
              <w:rPr>
                <w:sz w:val="20"/>
              </w:rPr>
              <w:t xml:space="preserve">  19.6.14 Processing by Cabinet Division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DD45FFC" w14:textId="77777777" w:rsidR="00C113B5" w:rsidRPr="00D657A6" w:rsidRDefault="00C113B5" w:rsidP="00C74638">
            <w:pPr>
              <w:jc w:val="right"/>
              <w:rPr>
                <w:sz w:val="20"/>
              </w:rPr>
            </w:pPr>
            <w:r w:rsidRPr="00D657A6">
              <w:rPr>
                <w:sz w:val="20"/>
              </w:rPr>
              <w:t>6/12/14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7322F0" w14:textId="77777777" w:rsidR="00C113B5" w:rsidRPr="00D657A6" w:rsidRDefault="00C113B5" w:rsidP="00C74638">
            <w:pPr>
              <w:jc w:val="right"/>
              <w:rPr>
                <w:sz w:val="20"/>
              </w:rPr>
            </w:pPr>
            <w:r w:rsidRPr="00D657A6">
              <w:rPr>
                <w:sz w:val="20"/>
              </w:rPr>
              <w:t>6/18/14</w:t>
            </w:r>
          </w:p>
        </w:tc>
      </w:tr>
      <w:tr w:rsidR="00C113B5" w:rsidRPr="00D657A6" w14:paraId="6D1F120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C5921E2" w14:textId="77777777" w:rsidR="00C113B5" w:rsidRPr="00D657A6" w:rsidRDefault="00C113B5" w:rsidP="00C74638">
            <w:pPr>
              <w:jc w:val="right"/>
              <w:rPr>
                <w:sz w:val="20"/>
              </w:rPr>
            </w:pPr>
            <w:r w:rsidRPr="00D657A6">
              <w:rPr>
                <w:sz w:val="20"/>
              </w:rPr>
              <w:t>318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75DC6F" w14:textId="77777777" w:rsidR="00C113B5" w:rsidRPr="00D657A6" w:rsidRDefault="00C113B5" w:rsidP="00C74638">
            <w:pPr>
              <w:rPr>
                <w:sz w:val="20"/>
              </w:rPr>
            </w:pPr>
            <w:r w:rsidRPr="00D657A6">
              <w:rPr>
                <w:sz w:val="20"/>
              </w:rPr>
              <w:t xml:space="preserve">  19.6.15 Cabinet Committee approval of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962F37" w14:textId="77777777" w:rsidR="00C113B5" w:rsidRPr="00D657A6" w:rsidRDefault="00C113B5" w:rsidP="00C74638">
            <w:pPr>
              <w:jc w:val="right"/>
              <w:rPr>
                <w:sz w:val="20"/>
              </w:rPr>
            </w:pPr>
            <w:r w:rsidRPr="00D657A6">
              <w:rPr>
                <w:sz w:val="20"/>
              </w:rPr>
              <w:t>6/19/14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29E4738" w14:textId="77777777" w:rsidR="00C113B5" w:rsidRPr="00D657A6" w:rsidRDefault="00C113B5" w:rsidP="00C74638">
            <w:pPr>
              <w:jc w:val="right"/>
              <w:rPr>
                <w:sz w:val="20"/>
              </w:rPr>
            </w:pPr>
            <w:r w:rsidRPr="00D657A6">
              <w:rPr>
                <w:sz w:val="20"/>
              </w:rPr>
              <w:t>7/2/14</w:t>
            </w:r>
          </w:p>
        </w:tc>
      </w:tr>
      <w:tr w:rsidR="00C113B5" w:rsidRPr="00D657A6" w14:paraId="39EAD07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03527C" w14:textId="77777777" w:rsidR="00C113B5" w:rsidRPr="00D657A6" w:rsidRDefault="00C113B5" w:rsidP="00C74638">
            <w:pPr>
              <w:jc w:val="right"/>
              <w:rPr>
                <w:sz w:val="20"/>
              </w:rPr>
            </w:pPr>
            <w:r w:rsidRPr="00D657A6">
              <w:rPr>
                <w:sz w:val="20"/>
              </w:rPr>
              <w:t>319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68044E1" w14:textId="77777777" w:rsidR="00C113B5" w:rsidRPr="00D657A6" w:rsidRDefault="00C113B5" w:rsidP="00C74638">
            <w:pPr>
              <w:rPr>
                <w:sz w:val="20"/>
              </w:rPr>
            </w:pPr>
            <w:r w:rsidRPr="00D657A6">
              <w:rPr>
                <w:sz w:val="20"/>
              </w:rPr>
              <w:t xml:space="preserve">  19.6.16 Issue NOA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DF1973" w14:textId="77777777" w:rsidR="00C113B5" w:rsidRPr="00D657A6" w:rsidRDefault="00C113B5" w:rsidP="00C74638">
            <w:pPr>
              <w:jc w:val="right"/>
              <w:rPr>
                <w:sz w:val="20"/>
              </w:rPr>
            </w:pPr>
            <w:r w:rsidRPr="00D657A6">
              <w:rPr>
                <w:sz w:val="20"/>
              </w:rPr>
              <w:t>7/3/14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DFFC9C" w14:textId="77777777" w:rsidR="00C113B5" w:rsidRPr="00D657A6" w:rsidRDefault="00C113B5" w:rsidP="00C74638">
            <w:pPr>
              <w:jc w:val="right"/>
              <w:rPr>
                <w:sz w:val="20"/>
              </w:rPr>
            </w:pPr>
            <w:r w:rsidRPr="00D657A6">
              <w:rPr>
                <w:sz w:val="20"/>
              </w:rPr>
              <w:t>7/3/14</w:t>
            </w:r>
          </w:p>
        </w:tc>
      </w:tr>
      <w:tr w:rsidR="00C113B5" w:rsidRPr="00D657A6" w14:paraId="27B2E04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4CC712" w14:textId="77777777" w:rsidR="00C113B5" w:rsidRPr="00D657A6" w:rsidRDefault="00C113B5" w:rsidP="00C74638">
            <w:pPr>
              <w:jc w:val="right"/>
              <w:rPr>
                <w:sz w:val="20"/>
              </w:rPr>
            </w:pPr>
            <w:r w:rsidRPr="00D657A6">
              <w:rPr>
                <w:sz w:val="20"/>
              </w:rPr>
              <w:t>320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7D9C7D" w14:textId="77777777" w:rsidR="00C113B5" w:rsidRPr="00D657A6" w:rsidRDefault="00C113B5" w:rsidP="00C74638">
            <w:pPr>
              <w:rPr>
                <w:sz w:val="20"/>
              </w:rPr>
            </w:pPr>
            <w:r w:rsidRPr="00D657A6">
              <w:rPr>
                <w:sz w:val="20"/>
              </w:rPr>
              <w:t xml:space="preserve">  19.6.17 Contract signed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E91B90" w14:textId="77777777" w:rsidR="00C113B5" w:rsidRPr="00D657A6" w:rsidRDefault="00C113B5" w:rsidP="00C74638">
            <w:pPr>
              <w:jc w:val="right"/>
              <w:rPr>
                <w:sz w:val="20"/>
              </w:rPr>
            </w:pPr>
            <w:r w:rsidRPr="00D657A6">
              <w:rPr>
                <w:sz w:val="20"/>
              </w:rPr>
              <w:t>7/19/14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ED3355D" w14:textId="77777777" w:rsidR="00C113B5" w:rsidRPr="00D657A6" w:rsidRDefault="00C113B5" w:rsidP="00C74638">
            <w:pPr>
              <w:jc w:val="right"/>
              <w:rPr>
                <w:sz w:val="20"/>
              </w:rPr>
            </w:pPr>
            <w:r w:rsidRPr="00D657A6">
              <w:rPr>
                <w:sz w:val="20"/>
              </w:rPr>
              <w:t>7/19/14</w:t>
            </w:r>
          </w:p>
        </w:tc>
      </w:tr>
      <w:tr w:rsidR="00C113B5" w:rsidRPr="00D657A6" w14:paraId="28F8A12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5356DE" w14:textId="77777777" w:rsidR="00C113B5" w:rsidRPr="00D657A6" w:rsidRDefault="00C113B5" w:rsidP="00C74638">
            <w:pPr>
              <w:jc w:val="right"/>
              <w:rPr>
                <w:sz w:val="20"/>
              </w:rPr>
            </w:pPr>
            <w:r w:rsidRPr="00D657A6">
              <w:rPr>
                <w:sz w:val="20"/>
              </w:rPr>
              <w:t>321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385046" w14:textId="77777777" w:rsidR="00C113B5" w:rsidRPr="00D657A6" w:rsidRDefault="00C113B5" w:rsidP="00C74638">
            <w:pPr>
              <w:rPr>
                <w:sz w:val="20"/>
              </w:rPr>
            </w:pPr>
            <w:r w:rsidRPr="00D657A6">
              <w:rPr>
                <w:sz w:val="20"/>
              </w:rPr>
              <w:t xml:space="preserve">  19.6.18 Vendor fulfills project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6C6E29" w14:textId="77777777" w:rsidR="00C113B5" w:rsidRPr="00D657A6" w:rsidRDefault="00C113B5" w:rsidP="00C74638">
            <w:pPr>
              <w:jc w:val="right"/>
              <w:rPr>
                <w:sz w:val="20"/>
              </w:rPr>
            </w:pPr>
            <w:r w:rsidRPr="00D657A6">
              <w:rPr>
                <w:sz w:val="20"/>
              </w:rPr>
              <w:t>8/17/14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CB07D8" w14:textId="77777777" w:rsidR="00C113B5" w:rsidRPr="00D657A6" w:rsidRDefault="00C113B5" w:rsidP="00C74638">
            <w:pPr>
              <w:jc w:val="right"/>
              <w:rPr>
                <w:sz w:val="20"/>
              </w:rPr>
            </w:pPr>
            <w:r w:rsidRPr="00D657A6">
              <w:rPr>
                <w:sz w:val="20"/>
              </w:rPr>
              <w:t>12/31/14</w:t>
            </w:r>
          </w:p>
        </w:tc>
      </w:tr>
      <w:tr w:rsidR="00C113B5" w:rsidRPr="00D657A6" w14:paraId="53A19BC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4ABA57" w14:textId="77777777" w:rsidR="00C113B5" w:rsidRPr="00D657A6" w:rsidRDefault="00C113B5" w:rsidP="00C74638">
            <w:pPr>
              <w:jc w:val="right"/>
              <w:rPr>
                <w:b/>
                <w:bCs/>
                <w:sz w:val="20"/>
              </w:rPr>
            </w:pPr>
            <w:r w:rsidRPr="00D657A6">
              <w:rPr>
                <w:b/>
                <w:bCs/>
                <w:sz w:val="20"/>
              </w:rPr>
              <w:lastRenderedPageBreak/>
              <w:t>322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DB9AC1" w14:textId="77777777" w:rsidR="00C113B5" w:rsidRPr="00D657A6" w:rsidRDefault="00C113B5" w:rsidP="00C74638">
            <w:pPr>
              <w:rPr>
                <w:b/>
                <w:bCs/>
                <w:sz w:val="20"/>
              </w:rPr>
            </w:pPr>
            <w:r w:rsidRPr="00D657A6">
              <w:rPr>
                <w:b/>
                <w:bCs/>
                <w:sz w:val="20"/>
              </w:rPr>
              <w:t>19.7 Contact Centers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CCE7AE" w14:textId="77777777" w:rsidR="00C113B5" w:rsidRPr="00D657A6" w:rsidRDefault="00C113B5" w:rsidP="00C74638">
            <w:pPr>
              <w:jc w:val="right"/>
              <w:rPr>
                <w:b/>
                <w:bCs/>
                <w:sz w:val="20"/>
              </w:rPr>
            </w:pPr>
            <w:r w:rsidRPr="00D657A6">
              <w:rPr>
                <w:b/>
                <w:bCs/>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E0EAEE" w14:textId="77777777" w:rsidR="00C113B5" w:rsidRPr="00D657A6" w:rsidRDefault="00C113B5" w:rsidP="00C74638">
            <w:pPr>
              <w:jc w:val="right"/>
              <w:rPr>
                <w:b/>
                <w:bCs/>
                <w:sz w:val="20"/>
              </w:rPr>
            </w:pPr>
            <w:r w:rsidRPr="00D657A6">
              <w:rPr>
                <w:b/>
                <w:bCs/>
                <w:sz w:val="20"/>
              </w:rPr>
              <w:t>12/31/14</w:t>
            </w:r>
          </w:p>
        </w:tc>
      </w:tr>
      <w:tr w:rsidR="00C113B5" w:rsidRPr="00D657A6" w14:paraId="6880D87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E30486" w14:textId="77777777" w:rsidR="00C113B5" w:rsidRPr="00D657A6" w:rsidRDefault="00C113B5" w:rsidP="00C74638">
            <w:pPr>
              <w:jc w:val="right"/>
              <w:rPr>
                <w:sz w:val="20"/>
              </w:rPr>
            </w:pPr>
            <w:r w:rsidRPr="00D657A6">
              <w:rPr>
                <w:sz w:val="20"/>
              </w:rPr>
              <w:t>323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318EF4" w14:textId="77777777" w:rsidR="00C113B5" w:rsidRPr="00D657A6" w:rsidRDefault="00C113B5" w:rsidP="00C74638">
            <w:pPr>
              <w:rPr>
                <w:sz w:val="20"/>
              </w:rPr>
            </w:pPr>
            <w:r w:rsidRPr="00D657A6">
              <w:rPr>
                <w:sz w:val="20"/>
              </w:rPr>
              <w:t xml:space="preserve">  19.7.1 Obtain consultancy from IFC for QR of business specs and RFP prep.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45ED4D" w14:textId="77777777" w:rsidR="00C113B5" w:rsidRPr="00D657A6" w:rsidRDefault="00C113B5" w:rsidP="00C74638">
            <w:pPr>
              <w:jc w:val="right"/>
              <w:rPr>
                <w:sz w:val="20"/>
              </w:rPr>
            </w:pPr>
            <w:r w:rsidRPr="00D657A6">
              <w:rPr>
                <w:sz w:val="20"/>
              </w:rPr>
              <w:t>1/1/14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AAD6176" w14:textId="77777777" w:rsidR="00C113B5" w:rsidRPr="00D657A6" w:rsidRDefault="00C113B5" w:rsidP="00C74638">
            <w:pPr>
              <w:jc w:val="right"/>
              <w:rPr>
                <w:sz w:val="20"/>
              </w:rPr>
            </w:pPr>
            <w:r w:rsidRPr="00D657A6">
              <w:rPr>
                <w:sz w:val="20"/>
              </w:rPr>
              <w:t>1/28/14</w:t>
            </w:r>
          </w:p>
        </w:tc>
      </w:tr>
      <w:tr w:rsidR="00C113B5" w:rsidRPr="00D657A6" w14:paraId="3E48178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FC222C" w14:textId="77777777" w:rsidR="00C113B5" w:rsidRPr="00D657A6" w:rsidRDefault="00C113B5" w:rsidP="00C74638">
            <w:pPr>
              <w:jc w:val="right"/>
              <w:rPr>
                <w:sz w:val="20"/>
              </w:rPr>
            </w:pPr>
            <w:r w:rsidRPr="00D657A6">
              <w:rPr>
                <w:sz w:val="20"/>
              </w:rPr>
              <w:t>324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B7B186" w14:textId="77777777" w:rsidR="00C113B5" w:rsidRPr="00D657A6" w:rsidRDefault="00C113B5" w:rsidP="00C74638">
            <w:pPr>
              <w:rPr>
                <w:sz w:val="20"/>
              </w:rPr>
            </w:pPr>
            <w:r w:rsidRPr="00D657A6">
              <w:rPr>
                <w:sz w:val="20"/>
              </w:rPr>
              <w:t xml:space="preserve">  19.7.2 Preparation of RFP by NBR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223CB8" w14:textId="77777777" w:rsidR="00C113B5" w:rsidRPr="00D657A6" w:rsidRDefault="00C113B5" w:rsidP="00C74638">
            <w:pPr>
              <w:jc w:val="right"/>
              <w:rPr>
                <w:sz w:val="20"/>
              </w:rPr>
            </w:pPr>
            <w:r w:rsidRPr="00D657A6">
              <w:rPr>
                <w:sz w:val="20"/>
              </w:rPr>
              <w:t>1/29/14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802CEB" w14:textId="77777777" w:rsidR="00C113B5" w:rsidRPr="00D657A6" w:rsidRDefault="00C113B5" w:rsidP="00C74638">
            <w:pPr>
              <w:jc w:val="right"/>
              <w:rPr>
                <w:sz w:val="20"/>
              </w:rPr>
            </w:pPr>
            <w:r w:rsidRPr="00D657A6">
              <w:rPr>
                <w:sz w:val="20"/>
              </w:rPr>
              <w:t>2/25/14</w:t>
            </w:r>
          </w:p>
        </w:tc>
      </w:tr>
      <w:tr w:rsidR="00C113B5" w:rsidRPr="00D657A6" w14:paraId="15DE52F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EBC5071" w14:textId="77777777" w:rsidR="00C113B5" w:rsidRPr="00D657A6" w:rsidRDefault="00C113B5" w:rsidP="00C74638">
            <w:pPr>
              <w:jc w:val="right"/>
              <w:rPr>
                <w:sz w:val="20"/>
              </w:rPr>
            </w:pPr>
            <w:r w:rsidRPr="00D657A6">
              <w:rPr>
                <w:sz w:val="20"/>
              </w:rPr>
              <w:t>325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66DF2F" w14:textId="77777777" w:rsidR="00C113B5" w:rsidRPr="00D657A6" w:rsidRDefault="00C113B5" w:rsidP="00C74638">
            <w:pPr>
              <w:rPr>
                <w:sz w:val="20"/>
              </w:rPr>
            </w:pPr>
            <w:r w:rsidRPr="00D657A6">
              <w:rPr>
                <w:sz w:val="20"/>
              </w:rPr>
              <w:t xml:space="preserve">  19.7.3 Review and approval by WB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8CE9B7" w14:textId="77777777" w:rsidR="00C113B5" w:rsidRPr="00D657A6" w:rsidRDefault="00C113B5" w:rsidP="00C74638">
            <w:pPr>
              <w:jc w:val="right"/>
              <w:rPr>
                <w:sz w:val="20"/>
              </w:rPr>
            </w:pPr>
            <w:r w:rsidRPr="00D657A6">
              <w:rPr>
                <w:sz w:val="20"/>
              </w:rPr>
              <w:t>2/26/14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AEECA93" w14:textId="77777777" w:rsidR="00C113B5" w:rsidRPr="00D657A6" w:rsidRDefault="00C113B5" w:rsidP="00C74638">
            <w:pPr>
              <w:jc w:val="right"/>
              <w:rPr>
                <w:sz w:val="20"/>
              </w:rPr>
            </w:pPr>
            <w:r w:rsidRPr="00D657A6">
              <w:rPr>
                <w:sz w:val="20"/>
              </w:rPr>
              <w:t>3/18/14</w:t>
            </w:r>
          </w:p>
        </w:tc>
      </w:tr>
      <w:tr w:rsidR="00C113B5" w:rsidRPr="00D657A6" w14:paraId="2B8E5F9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22180A" w14:textId="77777777" w:rsidR="00C113B5" w:rsidRPr="00D657A6" w:rsidRDefault="00C113B5" w:rsidP="00C74638">
            <w:pPr>
              <w:jc w:val="right"/>
              <w:rPr>
                <w:sz w:val="20"/>
              </w:rPr>
            </w:pPr>
            <w:r w:rsidRPr="00D657A6">
              <w:rPr>
                <w:sz w:val="20"/>
              </w:rPr>
              <w:t>326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00FB97" w14:textId="77777777" w:rsidR="00C113B5" w:rsidRPr="00D657A6" w:rsidRDefault="00C113B5" w:rsidP="00C74638">
            <w:pPr>
              <w:rPr>
                <w:sz w:val="20"/>
              </w:rPr>
            </w:pPr>
            <w:r w:rsidRPr="00D657A6">
              <w:rPr>
                <w:sz w:val="20"/>
              </w:rPr>
              <w:t xml:space="preserve">  19.7.4 Chairman (NBR) approves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C0C664" w14:textId="77777777" w:rsidR="00C113B5" w:rsidRPr="00D657A6" w:rsidRDefault="00C113B5" w:rsidP="00C74638">
            <w:pPr>
              <w:jc w:val="right"/>
              <w:rPr>
                <w:sz w:val="20"/>
              </w:rPr>
            </w:pPr>
            <w:r w:rsidRPr="00D657A6">
              <w:rPr>
                <w:sz w:val="20"/>
              </w:rPr>
              <w:t>3/19/14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87D1F5" w14:textId="77777777" w:rsidR="00C113B5" w:rsidRPr="00D657A6" w:rsidRDefault="00C113B5" w:rsidP="00C74638">
            <w:pPr>
              <w:jc w:val="right"/>
              <w:rPr>
                <w:sz w:val="20"/>
              </w:rPr>
            </w:pPr>
            <w:r w:rsidRPr="00D657A6">
              <w:rPr>
                <w:sz w:val="20"/>
              </w:rPr>
              <w:t>3/25/14</w:t>
            </w:r>
          </w:p>
        </w:tc>
      </w:tr>
      <w:tr w:rsidR="00C113B5" w:rsidRPr="00D657A6" w14:paraId="741F7FC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F54D64" w14:textId="77777777" w:rsidR="00C113B5" w:rsidRPr="00D657A6" w:rsidRDefault="00C113B5" w:rsidP="00C74638">
            <w:pPr>
              <w:jc w:val="right"/>
              <w:rPr>
                <w:sz w:val="20"/>
              </w:rPr>
            </w:pPr>
            <w:r w:rsidRPr="00D657A6">
              <w:rPr>
                <w:sz w:val="20"/>
              </w:rPr>
              <w:t>327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0A6B7A4" w14:textId="77777777" w:rsidR="00C113B5" w:rsidRPr="00D657A6" w:rsidRDefault="00C113B5" w:rsidP="00C74638">
            <w:pPr>
              <w:rPr>
                <w:sz w:val="20"/>
              </w:rPr>
            </w:pPr>
            <w:r w:rsidRPr="00D657A6">
              <w:rPr>
                <w:sz w:val="20"/>
              </w:rPr>
              <w:t xml:space="preserve">  19.7.5 Appoint Tender Opening Committee and Tender Evaluation Committee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DFDEE7" w14:textId="77777777" w:rsidR="00C113B5" w:rsidRPr="00D657A6" w:rsidRDefault="00C113B5" w:rsidP="00C74638">
            <w:pPr>
              <w:jc w:val="right"/>
              <w:rPr>
                <w:sz w:val="20"/>
              </w:rPr>
            </w:pPr>
            <w:r w:rsidRPr="00D657A6">
              <w:rPr>
                <w:sz w:val="20"/>
              </w:rPr>
              <w:t>1/29/14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7712F7" w14:textId="77777777" w:rsidR="00C113B5" w:rsidRPr="00D657A6" w:rsidRDefault="00C113B5" w:rsidP="00C74638">
            <w:pPr>
              <w:jc w:val="right"/>
              <w:rPr>
                <w:sz w:val="20"/>
              </w:rPr>
            </w:pPr>
            <w:r w:rsidRPr="00D657A6">
              <w:rPr>
                <w:sz w:val="20"/>
              </w:rPr>
              <w:t>2/8/14</w:t>
            </w:r>
          </w:p>
        </w:tc>
      </w:tr>
      <w:tr w:rsidR="00C113B5" w:rsidRPr="00D657A6" w14:paraId="3D97C2A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759416" w14:textId="77777777" w:rsidR="00C113B5" w:rsidRPr="00D657A6" w:rsidRDefault="00C113B5" w:rsidP="00C74638">
            <w:pPr>
              <w:jc w:val="right"/>
              <w:rPr>
                <w:sz w:val="20"/>
              </w:rPr>
            </w:pPr>
            <w:r w:rsidRPr="00D657A6">
              <w:rPr>
                <w:sz w:val="20"/>
              </w:rPr>
              <w:t>328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BF0301" w14:textId="77777777" w:rsidR="00C113B5" w:rsidRPr="00D657A6" w:rsidRDefault="00C113B5" w:rsidP="00C74638">
            <w:pPr>
              <w:rPr>
                <w:sz w:val="20"/>
              </w:rPr>
            </w:pPr>
            <w:r w:rsidRPr="00D657A6">
              <w:rPr>
                <w:sz w:val="20"/>
              </w:rPr>
              <w:t xml:space="preserve">  19.7.6 Issue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EE336AC" w14:textId="77777777" w:rsidR="00C113B5" w:rsidRPr="00D657A6" w:rsidRDefault="00C113B5" w:rsidP="00C74638">
            <w:pPr>
              <w:jc w:val="right"/>
              <w:rPr>
                <w:sz w:val="20"/>
              </w:rPr>
            </w:pPr>
            <w:r w:rsidRPr="00D657A6">
              <w:rPr>
                <w:sz w:val="20"/>
              </w:rPr>
              <w:t>3/26/14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DB54152" w14:textId="77777777" w:rsidR="00C113B5" w:rsidRPr="00D657A6" w:rsidRDefault="00C113B5" w:rsidP="00C74638">
            <w:pPr>
              <w:jc w:val="right"/>
              <w:rPr>
                <w:sz w:val="20"/>
              </w:rPr>
            </w:pPr>
            <w:r w:rsidRPr="00D657A6">
              <w:rPr>
                <w:sz w:val="20"/>
              </w:rPr>
              <w:t>3/26/14</w:t>
            </w:r>
          </w:p>
        </w:tc>
      </w:tr>
      <w:tr w:rsidR="00C113B5" w:rsidRPr="00D657A6" w14:paraId="48F90CD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134EAC" w14:textId="77777777" w:rsidR="00C113B5" w:rsidRPr="00D657A6" w:rsidRDefault="00C113B5" w:rsidP="00C74638">
            <w:pPr>
              <w:jc w:val="right"/>
              <w:rPr>
                <w:sz w:val="20"/>
              </w:rPr>
            </w:pPr>
            <w:r w:rsidRPr="00D657A6">
              <w:rPr>
                <w:sz w:val="20"/>
              </w:rPr>
              <w:t>329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BDD355" w14:textId="77777777" w:rsidR="00C113B5" w:rsidRPr="00D657A6" w:rsidRDefault="00C113B5" w:rsidP="00C74638">
            <w:pPr>
              <w:rPr>
                <w:sz w:val="20"/>
              </w:rPr>
            </w:pPr>
            <w:r w:rsidRPr="00D657A6">
              <w:rPr>
                <w:sz w:val="20"/>
              </w:rPr>
              <w:t xml:space="preserve">  19.7.7 Pre-bid meeting</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613C39" w14:textId="77777777" w:rsidR="00C113B5" w:rsidRPr="00D657A6" w:rsidRDefault="00C113B5" w:rsidP="00C74638">
            <w:pPr>
              <w:jc w:val="right"/>
              <w:rPr>
                <w:sz w:val="20"/>
              </w:rPr>
            </w:pPr>
            <w:r w:rsidRPr="00D657A6">
              <w:rPr>
                <w:sz w:val="20"/>
              </w:rPr>
              <w:t>4/10/14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50271B" w14:textId="77777777" w:rsidR="00C113B5" w:rsidRPr="00D657A6" w:rsidRDefault="00C113B5" w:rsidP="00C74638">
            <w:pPr>
              <w:jc w:val="right"/>
              <w:rPr>
                <w:sz w:val="20"/>
              </w:rPr>
            </w:pPr>
            <w:r w:rsidRPr="00D657A6">
              <w:rPr>
                <w:sz w:val="20"/>
              </w:rPr>
              <w:t>4/10/14</w:t>
            </w:r>
          </w:p>
        </w:tc>
      </w:tr>
      <w:tr w:rsidR="00C113B5" w:rsidRPr="00D657A6" w14:paraId="5E9EF27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6DE893" w14:textId="77777777" w:rsidR="00C113B5" w:rsidRPr="00D657A6" w:rsidRDefault="00C113B5" w:rsidP="00C74638">
            <w:pPr>
              <w:jc w:val="right"/>
              <w:rPr>
                <w:sz w:val="20"/>
              </w:rPr>
            </w:pPr>
            <w:r w:rsidRPr="00D657A6">
              <w:rPr>
                <w:sz w:val="20"/>
              </w:rPr>
              <w:t>330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8014C9" w14:textId="77777777" w:rsidR="00C113B5" w:rsidRPr="00D657A6" w:rsidRDefault="00C113B5" w:rsidP="00C74638">
            <w:pPr>
              <w:rPr>
                <w:sz w:val="20"/>
              </w:rPr>
            </w:pPr>
            <w:r w:rsidRPr="00D657A6">
              <w:rPr>
                <w:sz w:val="20"/>
              </w:rPr>
              <w:t xml:space="preserve">  19.7.8 Opening of Tenders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AA4481" w14:textId="77777777" w:rsidR="00C113B5" w:rsidRPr="00D657A6" w:rsidRDefault="00C113B5" w:rsidP="00C74638">
            <w:pPr>
              <w:jc w:val="right"/>
              <w:rPr>
                <w:sz w:val="20"/>
              </w:rPr>
            </w:pPr>
            <w:r w:rsidRPr="00D657A6">
              <w:rPr>
                <w:sz w:val="20"/>
              </w:rPr>
              <w:t>4/16/14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12C868" w14:textId="77777777" w:rsidR="00C113B5" w:rsidRPr="00D657A6" w:rsidRDefault="00C113B5" w:rsidP="00C74638">
            <w:pPr>
              <w:jc w:val="right"/>
              <w:rPr>
                <w:sz w:val="20"/>
              </w:rPr>
            </w:pPr>
            <w:r w:rsidRPr="00D657A6">
              <w:rPr>
                <w:sz w:val="20"/>
              </w:rPr>
              <w:t>4/16/14</w:t>
            </w:r>
          </w:p>
        </w:tc>
      </w:tr>
      <w:tr w:rsidR="00C113B5" w:rsidRPr="00D657A6" w14:paraId="72EDF59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C84095" w14:textId="77777777" w:rsidR="00C113B5" w:rsidRPr="00D657A6" w:rsidRDefault="00C113B5" w:rsidP="00C74638">
            <w:pPr>
              <w:jc w:val="right"/>
              <w:rPr>
                <w:sz w:val="20"/>
              </w:rPr>
            </w:pPr>
            <w:r w:rsidRPr="00D657A6">
              <w:rPr>
                <w:sz w:val="20"/>
              </w:rPr>
              <w:t>331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6251F2" w14:textId="77777777" w:rsidR="00C113B5" w:rsidRPr="00D657A6" w:rsidRDefault="00C113B5" w:rsidP="00C74638">
            <w:pPr>
              <w:rPr>
                <w:sz w:val="20"/>
              </w:rPr>
            </w:pPr>
            <w:r w:rsidRPr="00D657A6">
              <w:rPr>
                <w:sz w:val="20"/>
              </w:rPr>
              <w:t xml:space="preserve">  19.7.9 Evaluation and selection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1EE8523" w14:textId="77777777" w:rsidR="00C113B5" w:rsidRPr="00D657A6" w:rsidRDefault="00C113B5" w:rsidP="00C74638">
            <w:pPr>
              <w:jc w:val="right"/>
              <w:rPr>
                <w:sz w:val="20"/>
              </w:rPr>
            </w:pPr>
            <w:r w:rsidRPr="00D657A6">
              <w:rPr>
                <w:sz w:val="20"/>
              </w:rPr>
              <w:t>4/17/14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76497C" w14:textId="77777777" w:rsidR="00C113B5" w:rsidRPr="00D657A6" w:rsidRDefault="00C113B5" w:rsidP="00C74638">
            <w:pPr>
              <w:jc w:val="right"/>
              <w:rPr>
                <w:sz w:val="20"/>
              </w:rPr>
            </w:pPr>
            <w:r w:rsidRPr="00D657A6">
              <w:rPr>
                <w:sz w:val="20"/>
              </w:rPr>
              <w:t>5/14/14</w:t>
            </w:r>
          </w:p>
        </w:tc>
      </w:tr>
      <w:tr w:rsidR="00C113B5" w:rsidRPr="00D657A6" w14:paraId="5E1DBB49"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F4512B" w14:textId="77777777" w:rsidR="00C113B5" w:rsidRPr="00D657A6" w:rsidRDefault="00C113B5" w:rsidP="00C74638">
            <w:pPr>
              <w:jc w:val="right"/>
              <w:rPr>
                <w:sz w:val="20"/>
              </w:rPr>
            </w:pPr>
            <w:r w:rsidRPr="00D657A6">
              <w:rPr>
                <w:sz w:val="20"/>
              </w:rPr>
              <w:t>332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DA9CE4" w14:textId="77777777" w:rsidR="00C113B5" w:rsidRPr="00D657A6" w:rsidRDefault="00C113B5" w:rsidP="00C74638">
            <w:pPr>
              <w:rPr>
                <w:sz w:val="20"/>
              </w:rPr>
            </w:pPr>
            <w:r w:rsidRPr="00D657A6">
              <w:rPr>
                <w:sz w:val="20"/>
              </w:rPr>
              <w:t xml:space="preserve">  19.7.10 Negotiation with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DC18822" w14:textId="77777777" w:rsidR="00C113B5" w:rsidRPr="00D657A6" w:rsidRDefault="00C113B5" w:rsidP="00C74638">
            <w:pPr>
              <w:jc w:val="right"/>
              <w:rPr>
                <w:sz w:val="20"/>
              </w:rPr>
            </w:pPr>
            <w:r w:rsidRPr="00D657A6">
              <w:rPr>
                <w:sz w:val="20"/>
              </w:rPr>
              <w:t>5/15/14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49047C1" w14:textId="77777777" w:rsidR="00C113B5" w:rsidRPr="00D657A6" w:rsidRDefault="00C113B5" w:rsidP="00C74638">
            <w:pPr>
              <w:jc w:val="right"/>
              <w:rPr>
                <w:sz w:val="20"/>
              </w:rPr>
            </w:pPr>
            <w:r w:rsidRPr="00D657A6">
              <w:rPr>
                <w:sz w:val="20"/>
              </w:rPr>
              <w:t>5/21/14</w:t>
            </w:r>
          </w:p>
        </w:tc>
      </w:tr>
      <w:tr w:rsidR="00C113B5" w:rsidRPr="00D657A6" w14:paraId="78B8010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A6C93F" w14:textId="77777777" w:rsidR="00C113B5" w:rsidRPr="00D657A6" w:rsidRDefault="00C113B5" w:rsidP="00C74638">
            <w:pPr>
              <w:jc w:val="right"/>
              <w:rPr>
                <w:sz w:val="20"/>
              </w:rPr>
            </w:pPr>
            <w:r w:rsidRPr="00D657A6">
              <w:rPr>
                <w:sz w:val="20"/>
              </w:rPr>
              <w:t>333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A8334AD" w14:textId="77777777" w:rsidR="00C113B5" w:rsidRPr="00D657A6" w:rsidRDefault="00C113B5" w:rsidP="00C74638">
            <w:pPr>
              <w:rPr>
                <w:sz w:val="20"/>
              </w:rPr>
            </w:pPr>
            <w:r w:rsidRPr="00D657A6">
              <w:rPr>
                <w:sz w:val="20"/>
              </w:rPr>
              <w:t xml:space="preserve">  19.7.11 WB approval of evaluation process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688B2ED" w14:textId="77777777" w:rsidR="00C113B5" w:rsidRPr="00D657A6" w:rsidRDefault="00C113B5" w:rsidP="00C74638">
            <w:pPr>
              <w:jc w:val="right"/>
              <w:rPr>
                <w:sz w:val="20"/>
              </w:rPr>
            </w:pPr>
            <w:r w:rsidRPr="00D657A6">
              <w:rPr>
                <w:sz w:val="20"/>
              </w:rPr>
              <w:t>5/22/14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452561" w14:textId="77777777" w:rsidR="00C113B5" w:rsidRPr="00D657A6" w:rsidRDefault="00C113B5" w:rsidP="00C74638">
            <w:pPr>
              <w:jc w:val="right"/>
              <w:rPr>
                <w:sz w:val="20"/>
              </w:rPr>
            </w:pPr>
            <w:r w:rsidRPr="00D657A6">
              <w:rPr>
                <w:sz w:val="20"/>
              </w:rPr>
              <w:t>5/28/14</w:t>
            </w:r>
          </w:p>
        </w:tc>
      </w:tr>
      <w:tr w:rsidR="00C113B5" w:rsidRPr="00D657A6" w14:paraId="127BF2F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60C876B" w14:textId="77777777" w:rsidR="00C113B5" w:rsidRPr="00D657A6" w:rsidRDefault="00C113B5" w:rsidP="00C74638">
            <w:pPr>
              <w:jc w:val="right"/>
              <w:rPr>
                <w:sz w:val="20"/>
              </w:rPr>
            </w:pPr>
            <w:r w:rsidRPr="00D657A6">
              <w:rPr>
                <w:sz w:val="20"/>
              </w:rPr>
              <w:t>334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B3E2EB" w14:textId="77777777" w:rsidR="00C113B5" w:rsidRPr="00D657A6" w:rsidRDefault="00C113B5" w:rsidP="00C74638">
            <w:pPr>
              <w:rPr>
                <w:sz w:val="20"/>
              </w:rPr>
            </w:pPr>
            <w:r w:rsidRPr="00D657A6">
              <w:rPr>
                <w:sz w:val="20"/>
              </w:rPr>
              <w:t xml:space="preserve">  19.7.12 Chairman endorsement of evaluation report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515436A" w14:textId="77777777" w:rsidR="00C113B5" w:rsidRPr="00D657A6" w:rsidRDefault="00C113B5" w:rsidP="00C74638">
            <w:pPr>
              <w:jc w:val="right"/>
              <w:rPr>
                <w:sz w:val="20"/>
              </w:rPr>
            </w:pPr>
            <w:r w:rsidRPr="00D657A6">
              <w:rPr>
                <w:sz w:val="20"/>
              </w:rPr>
              <w:t>5/29/14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C7FE85" w14:textId="77777777" w:rsidR="00C113B5" w:rsidRPr="00D657A6" w:rsidRDefault="00C113B5" w:rsidP="00C74638">
            <w:pPr>
              <w:jc w:val="right"/>
              <w:rPr>
                <w:sz w:val="20"/>
              </w:rPr>
            </w:pPr>
            <w:r w:rsidRPr="00D657A6">
              <w:rPr>
                <w:sz w:val="20"/>
              </w:rPr>
              <w:t>6/4/14</w:t>
            </w:r>
          </w:p>
        </w:tc>
      </w:tr>
      <w:tr w:rsidR="00C113B5" w:rsidRPr="00D657A6" w14:paraId="32C9910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8247526" w14:textId="77777777" w:rsidR="00C113B5" w:rsidRPr="00D657A6" w:rsidRDefault="00C113B5" w:rsidP="00C74638">
            <w:pPr>
              <w:jc w:val="right"/>
              <w:rPr>
                <w:sz w:val="20"/>
              </w:rPr>
            </w:pPr>
            <w:r w:rsidRPr="00D657A6">
              <w:rPr>
                <w:sz w:val="20"/>
              </w:rPr>
              <w:t>335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AF0BF8" w14:textId="77777777" w:rsidR="00C113B5" w:rsidRPr="00D657A6" w:rsidRDefault="00C113B5" w:rsidP="00C74638">
            <w:pPr>
              <w:rPr>
                <w:sz w:val="20"/>
              </w:rPr>
            </w:pPr>
            <w:r w:rsidRPr="00D657A6">
              <w:rPr>
                <w:sz w:val="20"/>
              </w:rPr>
              <w:t xml:space="preserve">  19.7.13 Processing by IRD and MOF approval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B6B08C6" w14:textId="77777777" w:rsidR="00C113B5" w:rsidRPr="00D657A6" w:rsidRDefault="00C113B5" w:rsidP="00C74638">
            <w:pPr>
              <w:jc w:val="right"/>
              <w:rPr>
                <w:sz w:val="20"/>
              </w:rPr>
            </w:pPr>
            <w:r w:rsidRPr="00D657A6">
              <w:rPr>
                <w:sz w:val="20"/>
              </w:rPr>
              <w:t>6/5/14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43C9268" w14:textId="77777777" w:rsidR="00C113B5" w:rsidRPr="00D657A6" w:rsidRDefault="00C113B5" w:rsidP="00C74638">
            <w:pPr>
              <w:jc w:val="right"/>
              <w:rPr>
                <w:sz w:val="20"/>
              </w:rPr>
            </w:pPr>
            <w:r w:rsidRPr="00D657A6">
              <w:rPr>
                <w:sz w:val="20"/>
              </w:rPr>
              <w:t>6/11/14</w:t>
            </w:r>
          </w:p>
        </w:tc>
      </w:tr>
      <w:tr w:rsidR="00C113B5" w:rsidRPr="00D657A6" w14:paraId="0B2C45E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CC7215" w14:textId="77777777" w:rsidR="00C113B5" w:rsidRPr="00D657A6" w:rsidRDefault="00C113B5" w:rsidP="00C74638">
            <w:pPr>
              <w:jc w:val="right"/>
              <w:rPr>
                <w:sz w:val="20"/>
              </w:rPr>
            </w:pPr>
            <w:r w:rsidRPr="00D657A6">
              <w:rPr>
                <w:sz w:val="20"/>
              </w:rPr>
              <w:t>336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417B9A" w14:textId="77777777" w:rsidR="00C113B5" w:rsidRPr="00D657A6" w:rsidRDefault="00C113B5" w:rsidP="00C74638">
            <w:pPr>
              <w:rPr>
                <w:sz w:val="20"/>
              </w:rPr>
            </w:pPr>
            <w:r w:rsidRPr="00D657A6">
              <w:rPr>
                <w:sz w:val="20"/>
              </w:rPr>
              <w:t xml:space="preserve">  19.7.14 Processing by Cabinet Division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2F930A" w14:textId="77777777" w:rsidR="00C113B5" w:rsidRPr="00D657A6" w:rsidRDefault="00C113B5" w:rsidP="00C74638">
            <w:pPr>
              <w:jc w:val="right"/>
              <w:rPr>
                <w:sz w:val="20"/>
              </w:rPr>
            </w:pPr>
            <w:r w:rsidRPr="00D657A6">
              <w:rPr>
                <w:sz w:val="20"/>
              </w:rPr>
              <w:t>6/12/14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28ED81" w14:textId="77777777" w:rsidR="00C113B5" w:rsidRPr="00D657A6" w:rsidRDefault="00C113B5" w:rsidP="00C74638">
            <w:pPr>
              <w:jc w:val="right"/>
              <w:rPr>
                <w:sz w:val="20"/>
              </w:rPr>
            </w:pPr>
            <w:r w:rsidRPr="00D657A6">
              <w:rPr>
                <w:sz w:val="20"/>
              </w:rPr>
              <w:t>6/18/14</w:t>
            </w:r>
          </w:p>
        </w:tc>
      </w:tr>
      <w:tr w:rsidR="00C113B5" w:rsidRPr="00D657A6" w14:paraId="60C440E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82992B" w14:textId="77777777" w:rsidR="00C113B5" w:rsidRPr="00D657A6" w:rsidRDefault="00C113B5" w:rsidP="00C74638">
            <w:pPr>
              <w:jc w:val="right"/>
              <w:rPr>
                <w:sz w:val="20"/>
              </w:rPr>
            </w:pPr>
            <w:r w:rsidRPr="00D657A6">
              <w:rPr>
                <w:sz w:val="20"/>
              </w:rPr>
              <w:t>337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93ACFD3" w14:textId="77777777" w:rsidR="00C113B5" w:rsidRPr="00D657A6" w:rsidRDefault="00C113B5" w:rsidP="00C74638">
            <w:pPr>
              <w:rPr>
                <w:sz w:val="20"/>
              </w:rPr>
            </w:pPr>
            <w:r w:rsidRPr="00D657A6">
              <w:rPr>
                <w:sz w:val="20"/>
              </w:rPr>
              <w:t xml:space="preserve">  19.7.15 Cabinet Committee approval of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43BD3F" w14:textId="77777777" w:rsidR="00C113B5" w:rsidRPr="00D657A6" w:rsidRDefault="00C113B5" w:rsidP="00C74638">
            <w:pPr>
              <w:jc w:val="right"/>
              <w:rPr>
                <w:sz w:val="20"/>
              </w:rPr>
            </w:pPr>
            <w:r w:rsidRPr="00D657A6">
              <w:rPr>
                <w:sz w:val="20"/>
              </w:rPr>
              <w:t>6/19/14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C013CC" w14:textId="77777777" w:rsidR="00C113B5" w:rsidRPr="00D657A6" w:rsidRDefault="00C113B5" w:rsidP="00C74638">
            <w:pPr>
              <w:jc w:val="right"/>
              <w:rPr>
                <w:sz w:val="20"/>
              </w:rPr>
            </w:pPr>
            <w:r w:rsidRPr="00D657A6">
              <w:rPr>
                <w:sz w:val="20"/>
              </w:rPr>
              <w:t>7/2/14</w:t>
            </w:r>
          </w:p>
        </w:tc>
      </w:tr>
      <w:tr w:rsidR="00C113B5" w:rsidRPr="00D657A6" w14:paraId="0BEC378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3FA451D" w14:textId="77777777" w:rsidR="00C113B5" w:rsidRPr="00D657A6" w:rsidRDefault="00C113B5" w:rsidP="00C74638">
            <w:pPr>
              <w:jc w:val="right"/>
              <w:rPr>
                <w:sz w:val="20"/>
              </w:rPr>
            </w:pPr>
            <w:r w:rsidRPr="00D657A6">
              <w:rPr>
                <w:sz w:val="20"/>
              </w:rPr>
              <w:t>338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33A6505" w14:textId="77777777" w:rsidR="00C113B5" w:rsidRPr="00D657A6" w:rsidRDefault="00C113B5" w:rsidP="00C74638">
            <w:pPr>
              <w:rPr>
                <w:sz w:val="20"/>
              </w:rPr>
            </w:pPr>
            <w:r w:rsidRPr="00D657A6">
              <w:rPr>
                <w:sz w:val="20"/>
              </w:rPr>
              <w:t xml:space="preserve">  19.7.16 Issue NOA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42317B" w14:textId="77777777" w:rsidR="00C113B5" w:rsidRPr="00D657A6" w:rsidRDefault="00C113B5" w:rsidP="00C74638">
            <w:pPr>
              <w:jc w:val="right"/>
              <w:rPr>
                <w:sz w:val="20"/>
              </w:rPr>
            </w:pPr>
            <w:r w:rsidRPr="00D657A6">
              <w:rPr>
                <w:sz w:val="20"/>
              </w:rPr>
              <w:t>7/3/14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710C29" w14:textId="77777777" w:rsidR="00C113B5" w:rsidRPr="00D657A6" w:rsidRDefault="00C113B5" w:rsidP="00C74638">
            <w:pPr>
              <w:jc w:val="right"/>
              <w:rPr>
                <w:sz w:val="20"/>
              </w:rPr>
            </w:pPr>
            <w:r w:rsidRPr="00D657A6">
              <w:rPr>
                <w:sz w:val="20"/>
              </w:rPr>
              <w:t>7/3/14</w:t>
            </w:r>
          </w:p>
        </w:tc>
      </w:tr>
      <w:tr w:rsidR="00C113B5" w:rsidRPr="00D657A6" w14:paraId="3240755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1AACC2" w14:textId="77777777" w:rsidR="00C113B5" w:rsidRPr="00D657A6" w:rsidRDefault="00C113B5" w:rsidP="00C74638">
            <w:pPr>
              <w:jc w:val="right"/>
              <w:rPr>
                <w:sz w:val="20"/>
              </w:rPr>
            </w:pPr>
            <w:r w:rsidRPr="00D657A6">
              <w:rPr>
                <w:sz w:val="20"/>
              </w:rPr>
              <w:t>339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623960" w14:textId="77777777" w:rsidR="00C113B5" w:rsidRPr="00D657A6" w:rsidRDefault="00C113B5" w:rsidP="00C74638">
            <w:pPr>
              <w:rPr>
                <w:sz w:val="20"/>
              </w:rPr>
            </w:pPr>
            <w:r w:rsidRPr="00D657A6">
              <w:rPr>
                <w:sz w:val="20"/>
              </w:rPr>
              <w:t xml:space="preserve">  19.7.17 Contract signed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3FDE1F" w14:textId="77777777" w:rsidR="00C113B5" w:rsidRPr="00D657A6" w:rsidRDefault="00C113B5" w:rsidP="00C74638">
            <w:pPr>
              <w:jc w:val="right"/>
              <w:rPr>
                <w:sz w:val="20"/>
              </w:rPr>
            </w:pPr>
            <w:r w:rsidRPr="00D657A6">
              <w:rPr>
                <w:sz w:val="20"/>
              </w:rPr>
              <w:t>7/19/14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392B57" w14:textId="77777777" w:rsidR="00C113B5" w:rsidRPr="00D657A6" w:rsidRDefault="00C113B5" w:rsidP="00C74638">
            <w:pPr>
              <w:jc w:val="right"/>
              <w:rPr>
                <w:sz w:val="20"/>
              </w:rPr>
            </w:pPr>
            <w:r w:rsidRPr="00D657A6">
              <w:rPr>
                <w:sz w:val="20"/>
              </w:rPr>
              <w:t>7/19/14</w:t>
            </w:r>
          </w:p>
        </w:tc>
      </w:tr>
      <w:tr w:rsidR="00C113B5" w:rsidRPr="00D657A6" w14:paraId="3D0187B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E217B7" w14:textId="77777777" w:rsidR="00C113B5" w:rsidRPr="00D657A6" w:rsidRDefault="00C113B5" w:rsidP="00C74638">
            <w:pPr>
              <w:jc w:val="right"/>
              <w:rPr>
                <w:sz w:val="20"/>
              </w:rPr>
            </w:pPr>
            <w:r w:rsidRPr="00D657A6">
              <w:rPr>
                <w:sz w:val="20"/>
              </w:rPr>
              <w:t>340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B4BF85" w14:textId="77777777" w:rsidR="00C113B5" w:rsidRPr="00D657A6" w:rsidRDefault="00C113B5" w:rsidP="00C74638">
            <w:pPr>
              <w:rPr>
                <w:sz w:val="20"/>
              </w:rPr>
            </w:pPr>
            <w:r w:rsidRPr="00D657A6">
              <w:rPr>
                <w:sz w:val="20"/>
              </w:rPr>
              <w:t xml:space="preserve">  19.7.18 Vendor fulfills project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224047E" w14:textId="77777777" w:rsidR="00C113B5" w:rsidRPr="00D657A6" w:rsidRDefault="00C113B5" w:rsidP="00C74638">
            <w:pPr>
              <w:jc w:val="right"/>
              <w:rPr>
                <w:sz w:val="20"/>
              </w:rPr>
            </w:pPr>
            <w:r w:rsidRPr="00D657A6">
              <w:rPr>
                <w:sz w:val="20"/>
              </w:rPr>
              <w:t>8/17/14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CD31EF" w14:textId="77777777" w:rsidR="00C113B5" w:rsidRPr="00D657A6" w:rsidRDefault="00C113B5" w:rsidP="00C74638">
            <w:pPr>
              <w:jc w:val="right"/>
              <w:rPr>
                <w:sz w:val="20"/>
              </w:rPr>
            </w:pPr>
            <w:r w:rsidRPr="00D657A6">
              <w:rPr>
                <w:sz w:val="20"/>
              </w:rPr>
              <w:t>12/31/14</w:t>
            </w:r>
          </w:p>
        </w:tc>
      </w:tr>
      <w:tr w:rsidR="00C113B5" w:rsidRPr="00D657A6" w14:paraId="5EE6ED4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BFAAC0" w14:textId="77777777" w:rsidR="00C113B5" w:rsidRPr="00D657A6" w:rsidRDefault="00C113B5" w:rsidP="00C74638">
            <w:pPr>
              <w:jc w:val="right"/>
              <w:rPr>
                <w:b/>
                <w:bCs/>
                <w:sz w:val="20"/>
              </w:rPr>
            </w:pPr>
            <w:r w:rsidRPr="00D657A6">
              <w:rPr>
                <w:b/>
                <w:bCs/>
                <w:sz w:val="20"/>
              </w:rPr>
              <w:t>342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0687F4" w14:textId="77777777" w:rsidR="00C113B5" w:rsidRPr="00D657A6" w:rsidRDefault="00C113B5" w:rsidP="00C74638">
            <w:pPr>
              <w:rPr>
                <w:b/>
                <w:bCs/>
                <w:sz w:val="20"/>
              </w:rPr>
            </w:pPr>
            <w:r w:rsidRPr="00D657A6">
              <w:rPr>
                <w:b/>
                <w:bCs/>
                <w:sz w:val="20"/>
              </w:rPr>
              <w:t>19.8 Hardware Services Support - Mission to consider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79A6D64" w14:textId="77777777" w:rsidR="00C113B5" w:rsidRPr="00D657A6" w:rsidRDefault="00C113B5" w:rsidP="00C74638">
            <w:pPr>
              <w:jc w:val="right"/>
              <w:rPr>
                <w:b/>
                <w:bCs/>
                <w:sz w:val="20"/>
              </w:rPr>
            </w:pPr>
            <w:r w:rsidRPr="00D657A6">
              <w:rPr>
                <w:b/>
                <w:bCs/>
                <w:sz w:val="20"/>
              </w:rPr>
              <w:t>1/31/14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634F53" w14:textId="77777777" w:rsidR="00C113B5" w:rsidRPr="00D657A6" w:rsidRDefault="00C113B5" w:rsidP="00C74638">
            <w:pPr>
              <w:jc w:val="right"/>
              <w:rPr>
                <w:b/>
                <w:bCs/>
                <w:sz w:val="20"/>
              </w:rPr>
            </w:pPr>
            <w:r w:rsidRPr="00D657A6">
              <w:rPr>
                <w:b/>
                <w:bCs/>
                <w:sz w:val="20"/>
              </w:rPr>
              <w:t>1/31/14</w:t>
            </w:r>
          </w:p>
        </w:tc>
      </w:tr>
      <w:tr w:rsidR="00C113B5" w:rsidRPr="00D657A6" w14:paraId="69BFD1C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C28C91A" w14:textId="77777777" w:rsidR="00C113B5" w:rsidRPr="00D657A6" w:rsidRDefault="00C113B5" w:rsidP="00C74638">
            <w:pPr>
              <w:jc w:val="right"/>
              <w:rPr>
                <w:sz w:val="20"/>
              </w:rPr>
            </w:pPr>
            <w:r w:rsidRPr="00D657A6">
              <w:rPr>
                <w:sz w:val="20"/>
              </w:rPr>
              <w:t>343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B7D944" w14:textId="77777777" w:rsidR="00C113B5" w:rsidRPr="00D657A6" w:rsidRDefault="00C113B5" w:rsidP="00C74638">
            <w:pPr>
              <w:rPr>
                <w:sz w:val="20"/>
              </w:rPr>
            </w:pPr>
            <w:r w:rsidRPr="00D657A6">
              <w:rPr>
                <w:sz w:val="20"/>
              </w:rPr>
              <w:t xml:space="preserve">  19.8.1 Take decision on whether separate RFP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F16D1FB" w14:textId="77777777" w:rsidR="00C113B5" w:rsidRPr="00D657A6" w:rsidRDefault="00C113B5" w:rsidP="00C74638">
            <w:pPr>
              <w:jc w:val="right"/>
              <w:rPr>
                <w:sz w:val="20"/>
              </w:rPr>
            </w:pPr>
            <w:r w:rsidRPr="00D657A6">
              <w:rPr>
                <w:sz w:val="20"/>
              </w:rPr>
              <w:t>1/31/14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9826094" w14:textId="77777777" w:rsidR="00C113B5" w:rsidRPr="00D657A6" w:rsidRDefault="00C113B5" w:rsidP="00C74638">
            <w:pPr>
              <w:jc w:val="right"/>
              <w:rPr>
                <w:sz w:val="20"/>
              </w:rPr>
            </w:pPr>
            <w:r w:rsidRPr="00D657A6">
              <w:rPr>
                <w:sz w:val="20"/>
              </w:rPr>
              <w:t>1/31/14</w:t>
            </w:r>
          </w:p>
        </w:tc>
      </w:tr>
      <w:tr w:rsidR="00C113B5" w:rsidRPr="00D657A6" w14:paraId="08C3F983"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E07C9C" w14:textId="77777777" w:rsidR="00C113B5" w:rsidRPr="00D657A6" w:rsidRDefault="00C113B5" w:rsidP="00C74638">
            <w:pPr>
              <w:jc w:val="right"/>
              <w:rPr>
                <w:b/>
                <w:bCs/>
                <w:sz w:val="20"/>
              </w:rPr>
            </w:pPr>
            <w:r w:rsidRPr="00D657A6">
              <w:rPr>
                <w:b/>
                <w:bCs/>
                <w:sz w:val="20"/>
              </w:rPr>
              <w:t>345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197665" w14:textId="77777777" w:rsidR="00C113B5" w:rsidRPr="00D657A6" w:rsidRDefault="00C113B5" w:rsidP="00C74638">
            <w:pPr>
              <w:rPr>
                <w:b/>
                <w:bCs/>
                <w:sz w:val="20"/>
              </w:rPr>
            </w:pPr>
            <w:r w:rsidRPr="00D657A6">
              <w:rPr>
                <w:b/>
                <w:bCs/>
                <w:sz w:val="20"/>
              </w:rPr>
              <w:t>19.9 Accommodation for VAT Implementation Team</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DFAEC6" w14:textId="77777777" w:rsidR="00C113B5" w:rsidRPr="00D657A6" w:rsidRDefault="00C113B5" w:rsidP="00C74638">
            <w:pPr>
              <w:jc w:val="right"/>
              <w:rPr>
                <w:b/>
                <w:bCs/>
                <w:sz w:val="20"/>
              </w:rPr>
            </w:pPr>
            <w:r w:rsidRPr="00D657A6">
              <w:rPr>
                <w:b/>
                <w:bCs/>
                <w:sz w:val="20"/>
              </w:rPr>
              <w:t>12/1/13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40B09A" w14:textId="77777777" w:rsidR="00C113B5" w:rsidRPr="00D657A6" w:rsidRDefault="00C113B5" w:rsidP="00C74638">
            <w:pPr>
              <w:jc w:val="right"/>
              <w:rPr>
                <w:b/>
                <w:bCs/>
                <w:sz w:val="20"/>
              </w:rPr>
            </w:pPr>
            <w:r w:rsidRPr="00D657A6">
              <w:rPr>
                <w:b/>
                <w:bCs/>
                <w:sz w:val="20"/>
              </w:rPr>
              <w:t>7/1/14</w:t>
            </w:r>
          </w:p>
        </w:tc>
      </w:tr>
      <w:tr w:rsidR="00C113B5" w:rsidRPr="00D657A6" w14:paraId="439B6EF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147C9EA" w14:textId="77777777" w:rsidR="00C113B5" w:rsidRPr="00D657A6" w:rsidRDefault="00C113B5" w:rsidP="00C74638">
            <w:pPr>
              <w:jc w:val="right"/>
              <w:rPr>
                <w:sz w:val="20"/>
              </w:rPr>
            </w:pPr>
            <w:r w:rsidRPr="00D657A6">
              <w:rPr>
                <w:sz w:val="20"/>
              </w:rPr>
              <w:t>346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1A001C" w14:textId="77777777" w:rsidR="00C113B5" w:rsidRPr="00D657A6" w:rsidRDefault="00C113B5" w:rsidP="00C74638">
            <w:pPr>
              <w:rPr>
                <w:sz w:val="20"/>
              </w:rPr>
            </w:pPr>
            <w:r w:rsidRPr="00D657A6">
              <w:rPr>
                <w:sz w:val="20"/>
              </w:rPr>
              <w:t xml:space="preserve">  19.9.1 Engage local accommodation consultant (IFC funded) to define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82ED70" w14:textId="77777777" w:rsidR="00C113B5" w:rsidRPr="00D657A6" w:rsidRDefault="00C113B5" w:rsidP="00C74638">
            <w:pPr>
              <w:jc w:val="right"/>
              <w:rPr>
                <w:sz w:val="20"/>
              </w:rPr>
            </w:pPr>
            <w:r w:rsidRPr="00D657A6">
              <w:rPr>
                <w:sz w:val="20"/>
              </w:rPr>
              <w:t>12/1/13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3DBD587" w14:textId="77777777" w:rsidR="00C113B5" w:rsidRPr="00D657A6" w:rsidRDefault="00C113B5" w:rsidP="00C74638">
            <w:pPr>
              <w:jc w:val="right"/>
              <w:rPr>
                <w:sz w:val="20"/>
              </w:rPr>
            </w:pPr>
            <w:r w:rsidRPr="00D657A6">
              <w:rPr>
                <w:sz w:val="20"/>
              </w:rPr>
              <w:t>12/28/13</w:t>
            </w:r>
          </w:p>
        </w:tc>
      </w:tr>
      <w:tr w:rsidR="00C113B5" w:rsidRPr="00D657A6" w14:paraId="1BB603D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FDBCAC" w14:textId="77777777" w:rsidR="00C113B5" w:rsidRPr="00D657A6" w:rsidRDefault="00C113B5" w:rsidP="00C74638">
            <w:pPr>
              <w:jc w:val="right"/>
              <w:rPr>
                <w:sz w:val="20"/>
              </w:rPr>
            </w:pPr>
            <w:r w:rsidRPr="00D657A6">
              <w:rPr>
                <w:sz w:val="20"/>
              </w:rPr>
              <w:t>347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3BE760" w14:textId="77777777" w:rsidR="00C113B5" w:rsidRPr="00D657A6" w:rsidRDefault="00C113B5" w:rsidP="00C74638">
            <w:pPr>
              <w:rPr>
                <w:sz w:val="20"/>
              </w:rPr>
            </w:pPr>
            <w:r w:rsidRPr="00D657A6">
              <w:rPr>
                <w:sz w:val="20"/>
              </w:rPr>
              <w:t xml:space="preserve">  19.9.2 Preparation of RFP by NBR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E28465C" w14:textId="77777777" w:rsidR="00C113B5" w:rsidRPr="00D657A6" w:rsidRDefault="00C113B5" w:rsidP="00C74638">
            <w:pPr>
              <w:jc w:val="right"/>
              <w:rPr>
                <w:sz w:val="20"/>
              </w:rPr>
            </w:pPr>
            <w:r w:rsidRPr="00D657A6">
              <w:rPr>
                <w:sz w:val="20"/>
              </w:rPr>
              <w:t>12/29/13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A201442" w14:textId="77777777" w:rsidR="00C113B5" w:rsidRPr="00D657A6" w:rsidRDefault="00C113B5" w:rsidP="00C74638">
            <w:pPr>
              <w:jc w:val="right"/>
              <w:rPr>
                <w:sz w:val="20"/>
              </w:rPr>
            </w:pPr>
            <w:r w:rsidRPr="00D657A6">
              <w:rPr>
                <w:sz w:val="20"/>
              </w:rPr>
              <w:t>1/18/14</w:t>
            </w:r>
          </w:p>
        </w:tc>
      </w:tr>
      <w:tr w:rsidR="00C113B5" w:rsidRPr="00D657A6" w14:paraId="1E082DF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0BE1D1B" w14:textId="77777777" w:rsidR="00C113B5" w:rsidRPr="00D657A6" w:rsidRDefault="00C113B5" w:rsidP="00C74638">
            <w:pPr>
              <w:jc w:val="right"/>
              <w:rPr>
                <w:sz w:val="20"/>
              </w:rPr>
            </w:pPr>
            <w:r w:rsidRPr="00D657A6">
              <w:rPr>
                <w:sz w:val="20"/>
              </w:rPr>
              <w:t>348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6F7206" w14:textId="77777777" w:rsidR="00C113B5" w:rsidRPr="00D657A6" w:rsidRDefault="00C113B5" w:rsidP="00C74638">
            <w:pPr>
              <w:rPr>
                <w:sz w:val="20"/>
              </w:rPr>
            </w:pPr>
            <w:r w:rsidRPr="00D657A6">
              <w:rPr>
                <w:sz w:val="20"/>
              </w:rPr>
              <w:t xml:space="preserve">  19.9.3 Review and approval by WB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6760228" w14:textId="77777777" w:rsidR="00C113B5" w:rsidRPr="00D657A6" w:rsidRDefault="00C113B5" w:rsidP="00C74638">
            <w:pPr>
              <w:jc w:val="right"/>
              <w:rPr>
                <w:sz w:val="20"/>
              </w:rPr>
            </w:pPr>
            <w:r w:rsidRPr="00D657A6">
              <w:rPr>
                <w:sz w:val="20"/>
              </w:rPr>
              <w:t>1/19/14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83D984A" w14:textId="77777777" w:rsidR="00C113B5" w:rsidRPr="00D657A6" w:rsidRDefault="00C113B5" w:rsidP="00C74638">
            <w:pPr>
              <w:jc w:val="right"/>
              <w:rPr>
                <w:sz w:val="20"/>
              </w:rPr>
            </w:pPr>
            <w:r w:rsidRPr="00D657A6">
              <w:rPr>
                <w:sz w:val="20"/>
              </w:rPr>
              <w:t>2/1/14</w:t>
            </w:r>
          </w:p>
        </w:tc>
      </w:tr>
      <w:tr w:rsidR="00C113B5" w:rsidRPr="00D657A6" w14:paraId="1B85CFC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D849D4" w14:textId="77777777" w:rsidR="00C113B5" w:rsidRPr="00D657A6" w:rsidRDefault="00C113B5" w:rsidP="00C74638">
            <w:pPr>
              <w:jc w:val="right"/>
              <w:rPr>
                <w:sz w:val="20"/>
              </w:rPr>
            </w:pPr>
            <w:r w:rsidRPr="00D657A6">
              <w:rPr>
                <w:sz w:val="20"/>
              </w:rPr>
              <w:t>349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6950F7A" w14:textId="77777777" w:rsidR="00C113B5" w:rsidRPr="00D657A6" w:rsidRDefault="00C113B5" w:rsidP="00C74638">
            <w:pPr>
              <w:rPr>
                <w:sz w:val="20"/>
              </w:rPr>
            </w:pPr>
            <w:r w:rsidRPr="00D657A6">
              <w:rPr>
                <w:sz w:val="20"/>
              </w:rPr>
              <w:t xml:space="preserve">  19.9.4 Chairman (NBR) approves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7F7D68" w14:textId="77777777" w:rsidR="00C113B5" w:rsidRPr="00D657A6" w:rsidRDefault="00C113B5" w:rsidP="00C74638">
            <w:pPr>
              <w:jc w:val="right"/>
              <w:rPr>
                <w:sz w:val="20"/>
              </w:rPr>
            </w:pPr>
            <w:r w:rsidRPr="00D657A6">
              <w:rPr>
                <w:sz w:val="20"/>
              </w:rPr>
              <w:t>2/2/14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8FAE091" w14:textId="77777777" w:rsidR="00C113B5" w:rsidRPr="00D657A6" w:rsidRDefault="00C113B5" w:rsidP="00C74638">
            <w:pPr>
              <w:jc w:val="right"/>
              <w:rPr>
                <w:sz w:val="20"/>
              </w:rPr>
            </w:pPr>
            <w:r w:rsidRPr="00D657A6">
              <w:rPr>
                <w:sz w:val="20"/>
              </w:rPr>
              <w:t>2/8/14</w:t>
            </w:r>
          </w:p>
        </w:tc>
      </w:tr>
      <w:tr w:rsidR="00C113B5" w:rsidRPr="00D657A6" w14:paraId="48329D1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781BCFE" w14:textId="77777777" w:rsidR="00C113B5" w:rsidRPr="00D657A6" w:rsidRDefault="00C113B5" w:rsidP="00C74638">
            <w:pPr>
              <w:jc w:val="right"/>
              <w:rPr>
                <w:sz w:val="20"/>
              </w:rPr>
            </w:pPr>
            <w:r w:rsidRPr="00D657A6">
              <w:rPr>
                <w:sz w:val="20"/>
              </w:rPr>
              <w:t>350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73C4E17" w14:textId="77777777" w:rsidR="00C113B5" w:rsidRPr="00D657A6" w:rsidRDefault="00C113B5" w:rsidP="00C74638">
            <w:pPr>
              <w:rPr>
                <w:sz w:val="20"/>
              </w:rPr>
            </w:pPr>
            <w:r w:rsidRPr="00D657A6">
              <w:rPr>
                <w:sz w:val="20"/>
              </w:rPr>
              <w:t xml:space="preserve">  19.9.5 Appoint Tender Opening Committee and Tender Evaluation Committee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8C9EE5" w14:textId="77777777" w:rsidR="00C113B5" w:rsidRPr="00D657A6" w:rsidRDefault="00C113B5" w:rsidP="00C74638">
            <w:pPr>
              <w:jc w:val="right"/>
              <w:rPr>
                <w:sz w:val="20"/>
              </w:rPr>
            </w:pPr>
            <w:r w:rsidRPr="00D657A6">
              <w:rPr>
                <w:sz w:val="20"/>
              </w:rPr>
              <w:t>2/2/14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B8AF88" w14:textId="77777777" w:rsidR="00C113B5" w:rsidRPr="00D657A6" w:rsidRDefault="00C113B5" w:rsidP="00C74638">
            <w:pPr>
              <w:jc w:val="right"/>
              <w:rPr>
                <w:sz w:val="20"/>
              </w:rPr>
            </w:pPr>
            <w:r w:rsidRPr="00D657A6">
              <w:rPr>
                <w:sz w:val="20"/>
              </w:rPr>
              <w:t>2/8/14</w:t>
            </w:r>
          </w:p>
        </w:tc>
      </w:tr>
      <w:tr w:rsidR="00C113B5" w:rsidRPr="00D657A6" w14:paraId="243DA5B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8C16D65" w14:textId="77777777" w:rsidR="00C113B5" w:rsidRPr="00D657A6" w:rsidRDefault="00C113B5" w:rsidP="00C74638">
            <w:pPr>
              <w:jc w:val="right"/>
              <w:rPr>
                <w:sz w:val="20"/>
              </w:rPr>
            </w:pPr>
            <w:r w:rsidRPr="00D657A6">
              <w:rPr>
                <w:sz w:val="20"/>
              </w:rPr>
              <w:t>351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F8EB288" w14:textId="77777777" w:rsidR="00C113B5" w:rsidRPr="00D657A6" w:rsidRDefault="00C113B5" w:rsidP="00C74638">
            <w:pPr>
              <w:rPr>
                <w:sz w:val="20"/>
              </w:rPr>
            </w:pPr>
            <w:r w:rsidRPr="00D657A6">
              <w:rPr>
                <w:sz w:val="20"/>
              </w:rPr>
              <w:t xml:space="preserve">  19.9.6 Issue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063C207" w14:textId="77777777" w:rsidR="00C113B5" w:rsidRPr="00D657A6" w:rsidRDefault="00C113B5" w:rsidP="00C74638">
            <w:pPr>
              <w:jc w:val="right"/>
              <w:rPr>
                <w:sz w:val="20"/>
              </w:rPr>
            </w:pPr>
            <w:r w:rsidRPr="00D657A6">
              <w:rPr>
                <w:sz w:val="20"/>
              </w:rPr>
              <w:t>2/9/14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177058" w14:textId="77777777" w:rsidR="00C113B5" w:rsidRPr="00D657A6" w:rsidRDefault="00C113B5" w:rsidP="00C74638">
            <w:pPr>
              <w:jc w:val="right"/>
              <w:rPr>
                <w:sz w:val="20"/>
              </w:rPr>
            </w:pPr>
            <w:r w:rsidRPr="00D657A6">
              <w:rPr>
                <w:sz w:val="20"/>
              </w:rPr>
              <w:t>2/9/14</w:t>
            </w:r>
          </w:p>
        </w:tc>
      </w:tr>
      <w:tr w:rsidR="00C113B5" w:rsidRPr="00D657A6" w14:paraId="3BDF5C9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C0BAE87" w14:textId="77777777" w:rsidR="00C113B5" w:rsidRPr="00D657A6" w:rsidRDefault="00C113B5" w:rsidP="00C74638">
            <w:pPr>
              <w:jc w:val="right"/>
              <w:rPr>
                <w:sz w:val="20"/>
              </w:rPr>
            </w:pPr>
            <w:r w:rsidRPr="00D657A6">
              <w:rPr>
                <w:sz w:val="20"/>
              </w:rPr>
              <w:t>352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3368B5" w14:textId="77777777" w:rsidR="00C113B5" w:rsidRPr="00D657A6" w:rsidRDefault="00C113B5" w:rsidP="00C74638">
            <w:pPr>
              <w:rPr>
                <w:sz w:val="20"/>
              </w:rPr>
            </w:pPr>
            <w:r w:rsidRPr="00D657A6">
              <w:rPr>
                <w:sz w:val="20"/>
              </w:rPr>
              <w:t xml:space="preserve">  19.9.7 Opening of Tenders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A449E61" w14:textId="77777777" w:rsidR="00C113B5" w:rsidRPr="00D657A6" w:rsidRDefault="00C113B5" w:rsidP="00C74638">
            <w:pPr>
              <w:jc w:val="right"/>
              <w:rPr>
                <w:sz w:val="20"/>
              </w:rPr>
            </w:pPr>
            <w:r w:rsidRPr="00D657A6">
              <w:rPr>
                <w:sz w:val="20"/>
              </w:rPr>
              <w:t>3/12/14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57CB2AD" w14:textId="77777777" w:rsidR="00C113B5" w:rsidRPr="00D657A6" w:rsidRDefault="00C113B5" w:rsidP="00C74638">
            <w:pPr>
              <w:jc w:val="right"/>
              <w:rPr>
                <w:sz w:val="20"/>
              </w:rPr>
            </w:pPr>
            <w:r w:rsidRPr="00D657A6">
              <w:rPr>
                <w:sz w:val="20"/>
              </w:rPr>
              <w:t>3/12/14</w:t>
            </w:r>
          </w:p>
        </w:tc>
      </w:tr>
      <w:tr w:rsidR="00C113B5" w:rsidRPr="00D657A6" w14:paraId="61FCF55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2F08446" w14:textId="77777777" w:rsidR="00C113B5" w:rsidRPr="00D657A6" w:rsidRDefault="00C113B5" w:rsidP="00C74638">
            <w:pPr>
              <w:jc w:val="right"/>
              <w:rPr>
                <w:sz w:val="20"/>
              </w:rPr>
            </w:pPr>
            <w:r w:rsidRPr="00D657A6">
              <w:rPr>
                <w:sz w:val="20"/>
              </w:rPr>
              <w:t>353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0F1C5D" w14:textId="77777777" w:rsidR="00C113B5" w:rsidRPr="00D657A6" w:rsidRDefault="00C113B5" w:rsidP="00C74638">
            <w:pPr>
              <w:rPr>
                <w:sz w:val="20"/>
              </w:rPr>
            </w:pPr>
            <w:r w:rsidRPr="00D657A6">
              <w:rPr>
                <w:sz w:val="20"/>
              </w:rPr>
              <w:t xml:space="preserve">  19.9.8 Evaluation and selection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EBFF8B3" w14:textId="77777777" w:rsidR="00C113B5" w:rsidRPr="00D657A6" w:rsidRDefault="00C113B5" w:rsidP="00C74638">
            <w:pPr>
              <w:jc w:val="right"/>
              <w:rPr>
                <w:sz w:val="20"/>
              </w:rPr>
            </w:pPr>
            <w:r w:rsidRPr="00D657A6">
              <w:rPr>
                <w:sz w:val="20"/>
              </w:rPr>
              <w:t>3/13/14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5B4BE7F" w14:textId="77777777" w:rsidR="00C113B5" w:rsidRPr="00D657A6" w:rsidRDefault="00C113B5" w:rsidP="00C74638">
            <w:pPr>
              <w:jc w:val="right"/>
              <w:rPr>
                <w:sz w:val="20"/>
              </w:rPr>
            </w:pPr>
            <w:r w:rsidRPr="00D657A6">
              <w:rPr>
                <w:sz w:val="20"/>
              </w:rPr>
              <w:t>4/7/14</w:t>
            </w:r>
          </w:p>
        </w:tc>
      </w:tr>
      <w:tr w:rsidR="00C113B5" w:rsidRPr="00D657A6" w14:paraId="4BE0D4C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05BDC79" w14:textId="77777777" w:rsidR="00C113B5" w:rsidRPr="00D657A6" w:rsidRDefault="00C113B5" w:rsidP="00C74638">
            <w:pPr>
              <w:jc w:val="right"/>
              <w:rPr>
                <w:sz w:val="20"/>
              </w:rPr>
            </w:pPr>
            <w:r w:rsidRPr="00D657A6">
              <w:rPr>
                <w:sz w:val="20"/>
              </w:rPr>
              <w:t>354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F25E2B4" w14:textId="77777777" w:rsidR="00C113B5" w:rsidRPr="00D657A6" w:rsidRDefault="00C113B5" w:rsidP="00C74638">
            <w:pPr>
              <w:rPr>
                <w:sz w:val="20"/>
              </w:rPr>
            </w:pPr>
            <w:r w:rsidRPr="00D657A6">
              <w:rPr>
                <w:sz w:val="20"/>
              </w:rPr>
              <w:t xml:space="preserve">  19.9.9 WB approval of evaluation process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76D794" w14:textId="77777777" w:rsidR="00C113B5" w:rsidRPr="00D657A6" w:rsidRDefault="00C113B5" w:rsidP="00C74638">
            <w:pPr>
              <w:jc w:val="right"/>
              <w:rPr>
                <w:sz w:val="20"/>
              </w:rPr>
            </w:pPr>
            <w:r w:rsidRPr="00D657A6">
              <w:rPr>
                <w:sz w:val="20"/>
              </w:rPr>
              <w:t>4/7/14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939077A" w14:textId="77777777" w:rsidR="00C113B5" w:rsidRPr="00D657A6" w:rsidRDefault="00C113B5" w:rsidP="00C74638">
            <w:pPr>
              <w:jc w:val="right"/>
              <w:rPr>
                <w:sz w:val="20"/>
              </w:rPr>
            </w:pPr>
            <w:r w:rsidRPr="00D657A6">
              <w:rPr>
                <w:sz w:val="20"/>
              </w:rPr>
              <w:t>4/14/14</w:t>
            </w:r>
          </w:p>
        </w:tc>
      </w:tr>
      <w:tr w:rsidR="00C113B5" w:rsidRPr="00D657A6" w14:paraId="51B4A17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B506B28" w14:textId="77777777" w:rsidR="00C113B5" w:rsidRPr="00D657A6" w:rsidRDefault="00C113B5" w:rsidP="00C74638">
            <w:pPr>
              <w:jc w:val="right"/>
              <w:rPr>
                <w:sz w:val="20"/>
              </w:rPr>
            </w:pPr>
            <w:r w:rsidRPr="00D657A6">
              <w:rPr>
                <w:sz w:val="20"/>
              </w:rPr>
              <w:t>355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72B973A" w14:textId="77777777" w:rsidR="00C113B5" w:rsidRPr="00D657A6" w:rsidRDefault="00C113B5" w:rsidP="00C74638">
            <w:pPr>
              <w:rPr>
                <w:sz w:val="20"/>
              </w:rPr>
            </w:pPr>
            <w:r w:rsidRPr="00D657A6">
              <w:rPr>
                <w:sz w:val="20"/>
              </w:rPr>
              <w:t xml:space="preserve">  19.9.10 Chairman endorsement of evaluation report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E5560AA" w14:textId="77777777" w:rsidR="00C113B5" w:rsidRPr="00D657A6" w:rsidRDefault="00C113B5" w:rsidP="00C74638">
            <w:pPr>
              <w:jc w:val="right"/>
              <w:rPr>
                <w:sz w:val="20"/>
              </w:rPr>
            </w:pPr>
            <w:r w:rsidRPr="00D657A6">
              <w:rPr>
                <w:sz w:val="20"/>
              </w:rPr>
              <w:t>4/14/14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6A365F" w14:textId="77777777" w:rsidR="00C113B5" w:rsidRPr="00D657A6" w:rsidRDefault="00C113B5" w:rsidP="00C74638">
            <w:pPr>
              <w:jc w:val="right"/>
              <w:rPr>
                <w:sz w:val="20"/>
              </w:rPr>
            </w:pPr>
            <w:r w:rsidRPr="00D657A6">
              <w:rPr>
                <w:sz w:val="20"/>
              </w:rPr>
              <w:t>4/21/14</w:t>
            </w:r>
          </w:p>
        </w:tc>
      </w:tr>
      <w:tr w:rsidR="00C113B5" w:rsidRPr="00D657A6" w14:paraId="609B27E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9A352F6" w14:textId="77777777" w:rsidR="00C113B5" w:rsidRPr="00D657A6" w:rsidRDefault="00C113B5" w:rsidP="00C74638">
            <w:pPr>
              <w:jc w:val="right"/>
              <w:rPr>
                <w:sz w:val="20"/>
              </w:rPr>
            </w:pPr>
            <w:r w:rsidRPr="00D657A6">
              <w:rPr>
                <w:sz w:val="20"/>
              </w:rPr>
              <w:t>356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B25D18" w14:textId="77777777" w:rsidR="00C113B5" w:rsidRPr="00D657A6" w:rsidRDefault="00C113B5" w:rsidP="00C74638">
            <w:pPr>
              <w:rPr>
                <w:sz w:val="20"/>
              </w:rPr>
            </w:pPr>
            <w:r w:rsidRPr="00D657A6">
              <w:rPr>
                <w:sz w:val="20"/>
              </w:rPr>
              <w:t xml:space="preserve">  19.9.11 Issue NOA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AA1E43" w14:textId="77777777" w:rsidR="00C113B5" w:rsidRPr="00D657A6" w:rsidRDefault="00C113B5" w:rsidP="00C74638">
            <w:pPr>
              <w:jc w:val="right"/>
              <w:rPr>
                <w:sz w:val="20"/>
              </w:rPr>
            </w:pPr>
            <w:r w:rsidRPr="00D657A6">
              <w:rPr>
                <w:sz w:val="20"/>
              </w:rPr>
              <w:t>4/21/14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57C130" w14:textId="77777777" w:rsidR="00C113B5" w:rsidRPr="00D657A6" w:rsidRDefault="00C113B5" w:rsidP="00C74638">
            <w:pPr>
              <w:jc w:val="right"/>
              <w:rPr>
                <w:sz w:val="20"/>
              </w:rPr>
            </w:pPr>
            <w:r w:rsidRPr="00D657A6">
              <w:rPr>
                <w:sz w:val="20"/>
              </w:rPr>
              <w:t>4/22/14</w:t>
            </w:r>
          </w:p>
        </w:tc>
      </w:tr>
      <w:tr w:rsidR="00C113B5" w:rsidRPr="00D657A6" w14:paraId="3BD71434"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569E1D" w14:textId="77777777" w:rsidR="00C113B5" w:rsidRPr="00D657A6" w:rsidRDefault="00C113B5" w:rsidP="00C74638">
            <w:pPr>
              <w:jc w:val="right"/>
              <w:rPr>
                <w:sz w:val="20"/>
              </w:rPr>
            </w:pPr>
            <w:r w:rsidRPr="00D657A6">
              <w:rPr>
                <w:sz w:val="20"/>
              </w:rPr>
              <w:t>357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4FC862C" w14:textId="77777777" w:rsidR="00C113B5" w:rsidRPr="00D657A6" w:rsidRDefault="00C113B5" w:rsidP="00C74638">
            <w:pPr>
              <w:rPr>
                <w:sz w:val="20"/>
              </w:rPr>
            </w:pPr>
            <w:r w:rsidRPr="00D657A6">
              <w:rPr>
                <w:sz w:val="20"/>
              </w:rPr>
              <w:t xml:space="preserve">  19.9.12 Contract signed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6B3EBF9" w14:textId="77777777" w:rsidR="00C113B5" w:rsidRPr="00D657A6" w:rsidRDefault="00C113B5" w:rsidP="00C74638">
            <w:pPr>
              <w:jc w:val="right"/>
              <w:rPr>
                <w:sz w:val="20"/>
              </w:rPr>
            </w:pPr>
            <w:r w:rsidRPr="00D657A6">
              <w:rPr>
                <w:sz w:val="20"/>
              </w:rPr>
              <w:t>5/6/14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F708CD2" w14:textId="77777777" w:rsidR="00C113B5" w:rsidRPr="00D657A6" w:rsidRDefault="00C113B5" w:rsidP="00C74638">
            <w:pPr>
              <w:jc w:val="right"/>
              <w:rPr>
                <w:sz w:val="20"/>
              </w:rPr>
            </w:pPr>
            <w:r w:rsidRPr="00D657A6">
              <w:rPr>
                <w:sz w:val="20"/>
              </w:rPr>
              <w:t>5/6/14</w:t>
            </w:r>
          </w:p>
        </w:tc>
      </w:tr>
      <w:tr w:rsidR="00C113B5" w:rsidRPr="00D657A6" w14:paraId="2AA977EE"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2EE668" w14:textId="77777777" w:rsidR="00C113B5" w:rsidRPr="00D657A6" w:rsidRDefault="00C113B5" w:rsidP="00C74638">
            <w:pPr>
              <w:jc w:val="right"/>
              <w:rPr>
                <w:sz w:val="20"/>
              </w:rPr>
            </w:pPr>
            <w:r w:rsidRPr="00D657A6">
              <w:rPr>
                <w:sz w:val="20"/>
              </w:rPr>
              <w:lastRenderedPageBreak/>
              <w:t>358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34A039E" w14:textId="77777777" w:rsidR="00C113B5" w:rsidRPr="00D657A6" w:rsidRDefault="00C113B5" w:rsidP="00C74638">
            <w:pPr>
              <w:rPr>
                <w:sz w:val="20"/>
              </w:rPr>
            </w:pPr>
            <w:r w:rsidRPr="00D657A6">
              <w:rPr>
                <w:sz w:val="20"/>
              </w:rPr>
              <w:t xml:space="preserve">  19.9.13 Temporary accommodation secured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9798417" w14:textId="77777777" w:rsidR="00C113B5" w:rsidRPr="00D657A6" w:rsidRDefault="00C113B5" w:rsidP="00C74638">
            <w:pPr>
              <w:jc w:val="right"/>
              <w:rPr>
                <w:sz w:val="20"/>
              </w:rPr>
            </w:pPr>
            <w:r w:rsidRPr="00D657A6">
              <w:rPr>
                <w:sz w:val="20"/>
              </w:rPr>
              <w:t>5/6/14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CD28F8" w14:textId="77777777" w:rsidR="00C113B5" w:rsidRPr="00D657A6" w:rsidRDefault="00C113B5" w:rsidP="00C74638">
            <w:pPr>
              <w:jc w:val="right"/>
              <w:rPr>
                <w:sz w:val="20"/>
              </w:rPr>
            </w:pPr>
            <w:r w:rsidRPr="00D657A6">
              <w:rPr>
                <w:sz w:val="20"/>
              </w:rPr>
              <w:t>5/27/14</w:t>
            </w:r>
          </w:p>
        </w:tc>
      </w:tr>
      <w:tr w:rsidR="00C113B5" w:rsidRPr="00D657A6" w14:paraId="27E03D40"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26AA407" w14:textId="77777777" w:rsidR="00C113B5" w:rsidRPr="00D657A6" w:rsidRDefault="00C113B5" w:rsidP="00C74638">
            <w:pPr>
              <w:jc w:val="right"/>
              <w:rPr>
                <w:sz w:val="20"/>
              </w:rPr>
            </w:pPr>
            <w:r w:rsidRPr="00D657A6">
              <w:rPr>
                <w:sz w:val="20"/>
              </w:rPr>
              <w:t>359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0236DB9" w14:textId="77777777" w:rsidR="00C113B5" w:rsidRPr="00D657A6" w:rsidRDefault="00C113B5" w:rsidP="00C74638">
            <w:pPr>
              <w:rPr>
                <w:sz w:val="20"/>
              </w:rPr>
            </w:pPr>
            <w:r w:rsidRPr="00D657A6">
              <w:rPr>
                <w:sz w:val="20"/>
              </w:rPr>
              <w:t xml:space="preserve">  19.9.14 Final accommodation secured and occupied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A350921" w14:textId="77777777" w:rsidR="00C113B5" w:rsidRPr="00D657A6" w:rsidRDefault="00C113B5" w:rsidP="00C74638">
            <w:pPr>
              <w:jc w:val="right"/>
              <w:rPr>
                <w:sz w:val="20"/>
              </w:rPr>
            </w:pPr>
            <w:r w:rsidRPr="00D657A6">
              <w:rPr>
                <w:sz w:val="20"/>
              </w:rPr>
              <w:t>5/6/14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FAC164D" w14:textId="77777777" w:rsidR="00C113B5" w:rsidRPr="00D657A6" w:rsidRDefault="00C113B5" w:rsidP="00C74638">
            <w:pPr>
              <w:jc w:val="right"/>
              <w:rPr>
                <w:sz w:val="20"/>
              </w:rPr>
            </w:pPr>
            <w:r w:rsidRPr="00D657A6">
              <w:rPr>
                <w:sz w:val="20"/>
              </w:rPr>
              <w:t>7/1/14</w:t>
            </w:r>
          </w:p>
        </w:tc>
      </w:tr>
      <w:tr w:rsidR="00C113B5" w:rsidRPr="00D657A6" w14:paraId="585BB84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9A7958" w14:textId="77777777" w:rsidR="00C113B5" w:rsidRPr="00D657A6" w:rsidRDefault="00C113B5" w:rsidP="00C74638">
            <w:pPr>
              <w:jc w:val="right"/>
              <w:rPr>
                <w:b/>
                <w:bCs/>
                <w:sz w:val="20"/>
              </w:rPr>
            </w:pPr>
            <w:r w:rsidRPr="00D657A6">
              <w:rPr>
                <w:b/>
                <w:bCs/>
                <w:sz w:val="20"/>
              </w:rPr>
              <w:t>360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12E0E8B" w14:textId="77777777" w:rsidR="00C113B5" w:rsidRPr="00D657A6" w:rsidRDefault="00C113B5" w:rsidP="00C74638">
            <w:pPr>
              <w:rPr>
                <w:b/>
                <w:bCs/>
                <w:sz w:val="20"/>
              </w:rPr>
            </w:pPr>
            <w:r w:rsidRPr="00D657A6">
              <w:rPr>
                <w:b/>
                <w:bCs/>
                <w:sz w:val="20"/>
              </w:rPr>
              <w:t>19.10 Office accommodation - Headquarters and Field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F0C1B6" w14:textId="77777777" w:rsidR="00C113B5" w:rsidRPr="00D657A6" w:rsidRDefault="00C113B5" w:rsidP="00C74638">
            <w:pPr>
              <w:jc w:val="right"/>
              <w:rPr>
                <w:b/>
                <w:bCs/>
                <w:sz w:val="20"/>
              </w:rPr>
            </w:pPr>
            <w:r w:rsidRPr="00D657A6">
              <w:rPr>
                <w:b/>
                <w:bCs/>
                <w:sz w:val="20"/>
              </w:rPr>
              <w:t>12/31/13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5444D70" w14:textId="77777777" w:rsidR="00C113B5" w:rsidRPr="00D657A6" w:rsidRDefault="00C113B5" w:rsidP="00C74638">
            <w:pPr>
              <w:jc w:val="right"/>
              <w:rPr>
                <w:b/>
                <w:bCs/>
                <w:sz w:val="20"/>
              </w:rPr>
            </w:pPr>
            <w:r w:rsidRPr="00D657A6">
              <w:rPr>
                <w:b/>
                <w:bCs/>
                <w:sz w:val="20"/>
              </w:rPr>
              <w:t>12/3/14</w:t>
            </w:r>
          </w:p>
        </w:tc>
      </w:tr>
      <w:tr w:rsidR="00C113B5" w:rsidRPr="00D657A6" w14:paraId="0D2C284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1BA2A21" w14:textId="77777777" w:rsidR="00C113B5" w:rsidRPr="00D657A6" w:rsidRDefault="00C113B5" w:rsidP="00C74638">
            <w:pPr>
              <w:jc w:val="right"/>
              <w:rPr>
                <w:sz w:val="20"/>
              </w:rPr>
            </w:pPr>
            <w:r w:rsidRPr="00D657A6">
              <w:rPr>
                <w:sz w:val="20"/>
              </w:rPr>
              <w:t>361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EF0AC1" w14:textId="77777777" w:rsidR="00C113B5" w:rsidRPr="00D657A6" w:rsidRDefault="00C113B5" w:rsidP="00C74638">
            <w:pPr>
              <w:rPr>
                <w:sz w:val="20"/>
              </w:rPr>
            </w:pPr>
            <w:r w:rsidRPr="00D657A6">
              <w:rPr>
                <w:sz w:val="20"/>
              </w:rPr>
              <w:t xml:space="preserve">  19.10.1 Prepare high level accommodation plan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67C74FE" w14:textId="77777777" w:rsidR="00C113B5" w:rsidRPr="00D657A6" w:rsidRDefault="00C113B5" w:rsidP="00C74638">
            <w:pPr>
              <w:jc w:val="right"/>
              <w:rPr>
                <w:sz w:val="20"/>
              </w:rPr>
            </w:pPr>
            <w:r w:rsidRPr="00D657A6">
              <w:rPr>
                <w:sz w:val="20"/>
              </w:rPr>
              <w:t>12/31/13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A0F6E2" w14:textId="77777777" w:rsidR="00C113B5" w:rsidRPr="00D657A6" w:rsidRDefault="00C113B5" w:rsidP="00C74638">
            <w:pPr>
              <w:jc w:val="right"/>
              <w:rPr>
                <w:sz w:val="20"/>
              </w:rPr>
            </w:pPr>
            <w:r w:rsidRPr="00D657A6">
              <w:rPr>
                <w:sz w:val="20"/>
              </w:rPr>
              <w:t>12/31/13</w:t>
            </w:r>
          </w:p>
        </w:tc>
      </w:tr>
      <w:tr w:rsidR="00C113B5" w:rsidRPr="00D657A6" w14:paraId="30821CF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12D089" w14:textId="77777777" w:rsidR="00C113B5" w:rsidRPr="00D657A6" w:rsidRDefault="00C113B5" w:rsidP="00C74638">
            <w:pPr>
              <w:jc w:val="right"/>
              <w:rPr>
                <w:sz w:val="20"/>
              </w:rPr>
            </w:pPr>
            <w:r w:rsidRPr="00D657A6">
              <w:rPr>
                <w:sz w:val="20"/>
              </w:rPr>
              <w:t>362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D70B4F" w14:textId="77777777" w:rsidR="00C113B5" w:rsidRPr="00D657A6" w:rsidRDefault="00C113B5" w:rsidP="00C74638">
            <w:pPr>
              <w:rPr>
                <w:sz w:val="20"/>
              </w:rPr>
            </w:pPr>
            <w:r w:rsidRPr="00D657A6">
              <w:rPr>
                <w:sz w:val="20"/>
              </w:rPr>
              <w:t xml:space="preserve">  19.10.2 Preparation of RFP by NBR</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2D9B323" w14:textId="77777777" w:rsidR="00C113B5" w:rsidRPr="00D657A6" w:rsidRDefault="00C113B5" w:rsidP="00C74638">
            <w:pPr>
              <w:jc w:val="right"/>
              <w:rPr>
                <w:sz w:val="20"/>
              </w:rPr>
            </w:pPr>
            <w:r w:rsidRPr="00D657A6">
              <w:rPr>
                <w:sz w:val="20"/>
              </w:rPr>
              <w:t>2/1/14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BA0C99" w14:textId="77777777" w:rsidR="00C113B5" w:rsidRPr="00D657A6" w:rsidRDefault="00C113B5" w:rsidP="00C74638">
            <w:pPr>
              <w:jc w:val="right"/>
              <w:rPr>
                <w:sz w:val="20"/>
              </w:rPr>
            </w:pPr>
            <w:r w:rsidRPr="00D657A6">
              <w:rPr>
                <w:sz w:val="20"/>
              </w:rPr>
              <w:t>2/21/14</w:t>
            </w:r>
          </w:p>
        </w:tc>
      </w:tr>
      <w:tr w:rsidR="00C113B5" w:rsidRPr="00D657A6" w14:paraId="04ED55C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A9E8308" w14:textId="77777777" w:rsidR="00C113B5" w:rsidRPr="00D657A6" w:rsidRDefault="00C113B5" w:rsidP="00C74638">
            <w:pPr>
              <w:jc w:val="right"/>
              <w:rPr>
                <w:sz w:val="20"/>
              </w:rPr>
            </w:pPr>
            <w:r w:rsidRPr="00D657A6">
              <w:rPr>
                <w:sz w:val="20"/>
              </w:rPr>
              <w:t>363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E158612" w14:textId="77777777" w:rsidR="00C113B5" w:rsidRPr="00D657A6" w:rsidRDefault="00C113B5" w:rsidP="00C74638">
            <w:pPr>
              <w:rPr>
                <w:sz w:val="20"/>
              </w:rPr>
            </w:pPr>
            <w:r w:rsidRPr="00D657A6">
              <w:rPr>
                <w:sz w:val="20"/>
              </w:rPr>
              <w:t xml:space="preserve">  19.10.3 Review and approval by WB (if required)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AC55B46" w14:textId="77777777" w:rsidR="00C113B5" w:rsidRPr="00D657A6" w:rsidRDefault="00C113B5" w:rsidP="00C74638">
            <w:pPr>
              <w:jc w:val="right"/>
              <w:rPr>
                <w:sz w:val="20"/>
              </w:rPr>
            </w:pPr>
            <w:r w:rsidRPr="00D657A6">
              <w:rPr>
                <w:sz w:val="20"/>
              </w:rPr>
              <w:t>2/22/14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4B544A" w14:textId="77777777" w:rsidR="00C113B5" w:rsidRPr="00D657A6" w:rsidRDefault="00C113B5" w:rsidP="00C74638">
            <w:pPr>
              <w:jc w:val="right"/>
              <w:rPr>
                <w:sz w:val="20"/>
              </w:rPr>
            </w:pPr>
            <w:r w:rsidRPr="00D657A6">
              <w:rPr>
                <w:sz w:val="20"/>
              </w:rPr>
              <w:t>3/14/14</w:t>
            </w:r>
          </w:p>
        </w:tc>
      </w:tr>
      <w:tr w:rsidR="00C113B5" w:rsidRPr="00D657A6" w14:paraId="50ACEFEA"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000844B" w14:textId="77777777" w:rsidR="00C113B5" w:rsidRPr="00D657A6" w:rsidRDefault="00C113B5" w:rsidP="00C74638">
            <w:pPr>
              <w:jc w:val="right"/>
              <w:rPr>
                <w:sz w:val="20"/>
              </w:rPr>
            </w:pPr>
            <w:r w:rsidRPr="00D657A6">
              <w:rPr>
                <w:sz w:val="20"/>
              </w:rPr>
              <w:t>364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EDFF249" w14:textId="77777777" w:rsidR="00C113B5" w:rsidRPr="00D657A6" w:rsidRDefault="00C113B5" w:rsidP="00C74638">
            <w:pPr>
              <w:rPr>
                <w:sz w:val="20"/>
              </w:rPr>
            </w:pPr>
            <w:r w:rsidRPr="00D657A6">
              <w:rPr>
                <w:sz w:val="20"/>
              </w:rPr>
              <w:t xml:space="preserve">  19.10.4 Chairman (NBR) approves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05EA77A" w14:textId="77777777" w:rsidR="00C113B5" w:rsidRPr="00D657A6" w:rsidRDefault="00C113B5" w:rsidP="00C74638">
            <w:pPr>
              <w:jc w:val="right"/>
              <w:rPr>
                <w:sz w:val="20"/>
              </w:rPr>
            </w:pPr>
            <w:r w:rsidRPr="00D657A6">
              <w:rPr>
                <w:sz w:val="20"/>
              </w:rPr>
              <w:t>3/15/14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A4B9556" w14:textId="77777777" w:rsidR="00C113B5" w:rsidRPr="00D657A6" w:rsidRDefault="00C113B5" w:rsidP="00C74638">
            <w:pPr>
              <w:jc w:val="right"/>
              <w:rPr>
                <w:sz w:val="20"/>
              </w:rPr>
            </w:pPr>
            <w:r w:rsidRPr="00D657A6">
              <w:rPr>
                <w:sz w:val="20"/>
              </w:rPr>
              <w:t>3/21/14</w:t>
            </w:r>
          </w:p>
        </w:tc>
      </w:tr>
      <w:tr w:rsidR="00C113B5" w:rsidRPr="00D657A6" w14:paraId="0F7C74C5"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7CCCE9" w14:textId="77777777" w:rsidR="00C113B5" w:rsidRPr="00D657A6" w:rsidRDefault="00C113B5" w:rsidP="00C74638">
            <w:pPr>
              <w:jc w:val="right"/>
              <w:rPr>
                <w:sz w:val="20"/>
              </w:rPr>
            </w:pPr>
            <w:r w:rsidRPr="00D657A6">
              <w:rPr>
                <w:sz w:val="20"/>
              </w:rPr>
              <w:t>365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FCDC582" w14:textId="77777777" w:rsidR="00C113B5" w:rsidRPr="00D657A6" w:rsidRDefault="00C113B5" w:rsidP="00C74638">
            <w:pPr>
              <w:rPr>
                <w:sz w:val="20"/>
              </w:rPr>
            </w:pPr>
            <w:r w:rsidRPr="00D657A6">
              <w:rPr>
                <w:sz w:val="20"/>
              </w:rPr>
              <w:t xml:space="preserve">  19.10.5 Appoint Tender Opening Committee and Tender Evaluation Committee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1EF547" w14:textId="77777777" w:rsidR="00C113B5" w:rsidRPr="00D657A6" w:rsidRDefault="00C113B5" w:rsidP="00C74638">
            <w:pPr>
              <w:jc w:val="right"/>
              <w:rPr>
                <w:sz w:val="20"/>
              </w:rPr>
            </w:pPr>
            <w:r w:rsidRPr="00D657A6">
              <w:rPr>
                <w:sz w:val="20"/>
              </w:rPr>
              <w:t>3/22/14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2B471BE" w14:textId="77777777" w:rsidR="00C113B5" w:rsidRPr="00D657A6" w:rsidRDefault="00C113B5" w:rsidP="00C74638">
            <w:pPr>
              <w:jc w:val="right"/>
              <w:rPr>
                <w:sz w:val="20"/>
              </w:rPr>
            </w:pPr>
            <w:r w:rsidRPr="00D657A6">
              <w:rPr>
                <w:sz w:val="20"/>
              </w:rPr>
              <w:t>3/28/14</w:t>
            </w:r>
          </w:p>
        </w:tc>
      </w:tr>
      <w:tr w:rsidR="00C113B5" w:rsidRPr="00D657A6" w14:paraId="43D19A3D"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986F07" w14:textId="77777777" w:rsidR="00C113B5" w:rsidRPr="00D657A6" w:rsidRDefault="00C113B5" w:rsidP="00C74638">
            <w:pPr>
              <w:jc w:val="right"/>
              <w:rPr>
                <w:sz w:val="20"/>
              </w:rPr>
            </w:pPr>
            <w:r w:rsidRPr="00D657A6">
              <w:rPr>
                <w:sz w:val="20"/>
              </w:rPr>
              <w:t>366</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E821A1" w14:textId="77777777" w:rsidR="00C113B5" w:rsidRPr="00D657A6" w:rsidRDefault="00C113B5" w:rsidP="00C74638">
            <w:pPr>
              <w:rPr>
                <w:sz w:val="20"/>
              </w:rPr>
            </w:pPr>
            <w:r w:rsidRPr="00D657A6">
              <w:rPr>
                <w:sz w:val="20"/>
              </w:rPr>
              <w:t xml:space="preserve">  19.10.6 Issue RFP</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25EFF46" w14:textId="77777777" w:rsidR="00C113B5" w:rsidRPr="00D657A6" w:rsidRDefault="00C113B5" w:rsidP="00C74638">
            <w:pPr>
              <w:jc w:val="right"/>
              <w:rPr>
                <w:sz w:val="20"/>
              </w:rPr>
            </w:pPr>
            <w:r w:rsidRPr="00D657A6">
              <w:rPr>
                <w:sz w:val="20"/>
              </w:rPr>
              <w:t>3/22/14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173D57B" w14:textId="77777777" w:rsidR="00C113B5" w:rsidRPr="00D657A6" w:rsidRDefault="00C113B5" w:rsidP="00C74638">
            <w:pPr>
              <w:jc w:val="right"/>
              <w:rPr>
                <w:sz w:val="20"/>
              </w:rPr>
            </w:pPr>
            <w:r w:rsidRPr="00D657A6">
              <w:rPr>
                <w:sz w:val="20"/>
              </w:rPr>
              <w:t>3/22/14</w:t>
            </w:r>
          </w:p>
        </w:tc>
      </w:tr>
      <w:tr w:rsidR="00C113B5" w:rsidRPr="00D657A6" w14:paraId="2C8AFD26"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B16E5BC" w14:textId="77777777" w:rsidR="00C113B5" w:rsidRPr="00D657A6" w:rsidRDefault="00C113B5" w:rsidP="00C74638">
            <w:pPr>
              <w:jc w:val="right"/>
              <w:rPr>
                <w:sz w:val="20"/>
              </w:rPr>
            </w:pPr>
            <w:r w:rsidRPr="00D657A6">
              <w:rPr>
                <w:sz w:val="20"/>
              </w:rPr>
              <w:t>367</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8783364" w14:textId="77777777" w:rsidR="00C113B5" w:rsidRPr="00D657A6" w:rsidRDefault="00C113B5" w:rsidP="00C74638">
            <w:pPr>
              <w:rPr>
                <w:sz w:val="20"/>
              </w:rPr>
            </w:pPr>
            <w:r w:rsidRPr="00D657A6">
              <w:rPr>
                <w:sz w:val="20"/>
              </w:rPr>
              <w:t xml:space="preserve">  19.10.7 Opening of Tenders</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65851DA" w14:textId="77777777" w:rsidR="00C113B5" w:rsidRPr="00D657A6" w:rsidRDefault="00C113B5" w:rsidP="00C74638">
            <w:pPr>
              <w:jc w:val="right"/>
              <w:rPr>
                <w:sz w:val="20"/>
              </w:rPr>
            </w:pPr>
            <w:r w:rsidRPr="00D657A6">
              <w:rPr>
                <w:sz w:val="20"/>
              </w:rPr>
              <w:t>4/17/14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548FFD3" w14:textId="77777777" w:rsidR="00C113B5" w:rsidRPr="00D657A6" w:rsidRDefault="00C113B5" w:rsidP="00C74638">
            <w:pPr>
              <w:jc w:val="right"/>
              <w:rPr>
                <w:sz w:val="20"/>
              </w:rPr>
            </w:pPr>
            <w:r w:rsidRPr="00D657A6">
              <w:rPr>
                <w:sz w:val="20"/>
              </w:rPr>
              <w:t>4/17/14</w:t>
            </w:r>
          </w:p>
        </w:tc>
      </w:tr>
      <w:tr w:rsidR="00C113B5" w:rsidRPr="00D657A6" w14:paraId="6631178B"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1E56D2" w14:textId="77777777" w:rsidR="00C113B5" w:rsidRPr="00D657A6" w:rsidRDefault="00C113B5" w:rsidP="00C74638">
            <w:pPr>
              <w:jc w:val="right"/>
              <w:rPr>
                <w:sz w:val="20"/>
              </w:rPr>
            </w:pPr>
            <w:r w:rsidRPr="00D657A6">
              <w:rPr>
                <w:sz w:val="20"/>
              </w:rPr>
              <w:t>368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5F5A317" w14:textId="77777777" w:rsidR="00C113B5" w:rsidRPr="00D657A6" w:rsidRDefault="00C113B5" w:rsidP="00C74638">
            <w:pPr>
              <w:rPr>
                <w:sz w:val="20"/>
              </w:rPr>
            </w:pPr>
            <w:r w:rsidRPr="00D657A6">
              <w:rPr>
                <w:sz w:val="20"/>
              </w:rPr>
              <w:t xml:space="preserve">  19.10.8 Evaluation and selection</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B7E52F1" w14:textId="77777777" w:rsidR="00C113B5" w:rsidRPr="00D657A6" w:rsidRDefault="00C113B5" w:rsidP="00C74638">
            <w:pPr>
              <w:jc w:val="right"/>
              <w:rPr>
                <w:sz w:val="20"/>
              </w:rPr>
            </w:pPr>
            <w:r w:rsidRPr="00D657A6">
              <w:rPr>
                <w:sz w:val="20"/>
              </w:rPr>
              <w:t>4/18/14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840BA1E" w14:textId="77777777" w:rsidR="00C113B5" w:rsidRPr="00D657A6" w:rsidRDefault="00C113B5" w:rsidP="00C74638">
            <w:pPr>
              <w:jc w:val="right"/>
              <w:rPr>
                <w:sz w:val="20"/>
              </w:rPr>
            </w:pPr>
            <w:r w:rsidRPr="00D657A6">
              <w:rPr>
                <w:sz w:val="20"/>
              </w:rPr>
              <w:t>5/13/14</w:t>
            </w:r>
          </w:p>
        </w:tc>
      </w:tr>
      <w:tr w:rsidR="00C113B5" w:rsidRPr="00D657A6" w14:paraId="13FF336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4611913" w14:textId="77777777" w:rsidR="00C113B5" w:rsidRPr="00D657A6" w:rsidRDefault="00C113B5" w:rsidP="00C74638">
            <w:pPr>
              <w:jc w:val="right"/>
              <w:rPr>
                <w:sz w:val="20"/>
              </w:rPr>
            </w:pPr>
            <w:r w:rsidRPr="00D657A6">
              <w:rPr>
                <w:sz w:val="20"/>
              </w:rPr>
              <w:t>369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0B9EC2" w14:textId="77777777" w:rsidR="00C113B5" w:rsidRPr="00D657A6" w:rsidRDefault="00C113B5" w:rsidP="00C74638">
            <w:pPr>
              <w:rPr>
                <w:sz w:val="20"/>
              </w:rPr>
            </w:pPr>
            <w:r w:rsidRPr="00D657A6">
              <w:rPr>
                <w:sz w:val="20"/>
              </w:rPr>
              <w:t xml:space="preserve">  19.10.9 Negotiation with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4D63C71" w14:textId="77777777" w:rsidR="00C113B5" w:rsidRPr="00D657A6" w:rsidRDefault="00C113B5" w:rsidP="00C74638">
            <w:pPr>
              <w:jc w:val="right"/>
              <w:rPr>
                <w:sz w:val="20"/>
              </w:rPr>
            </w:pPr>
            <w:r w:rsidRPr="00D657A6">
              <w:rPr>
                <w:sz w:val="20"/>
              </w:rPr>
              <w:t>5/13/14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9D964DD" w14:textId="77777777" w:rsidR="00C113B5" w:rsidRPr="00D657A6" w:rsidRDefault="00C113B5" w:rsidP="00C74638">
            <w:pPr>
              <w:jc w:val="right"/>
              <w:rPr>
                <w:sz w:val="20"/>
              </w:rPr>
            </w:pPr>
            <w:r w:rsidRPr="00D657A6">
              <w:rPr>
                <w:sz w:val="20"/>
              </w:rPr>
              <w:t>5/20/14</w:t>
            </w:r>
          </w:p>
        </w:tc>
      </w:tr>
      <w:tr w:rsidR="00C113B5" w:rsidRPr="00D657A6" w14:paraId="668AAF81"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063A3FA" w14:textId="77777777" w:rsidR="00C113B5" w:rsidRPr="00D657A6" w:rsidRDefault="00C113B5" w:rsidP="00C74638">
            <w:pPr>
              <w:jc w:val="right"/>
              <w:rPr>
                <w:sz w:val="20"/>
              </w:rPr>
            </w:pPr>
            <w:r w:rsidRPr="00D657A6">
              <w:rPr>
                <w:sz w:val="20"/>
              </w:rPr>
              <w:t>370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9967214" w14:textId="77777777" w:rsidR="00C113B5" w:rsidRPr="00D657A6" w:rsidRDefault="00C113B5" w:rsidP="00C74638">
            <w:pPr>
              <w:rPr>
                <w:sz w:val="20"/>
              </w:rPr>
            </w:pPr>
            <w:r w:rsidRPr="00D657A6">
              <w:rPr>
                <w:sz w:val="20"/>
              </w:rPr>
              <w:t xml:space="preserve">  19.10.10 WB approval of evaluation process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BA35550" w14:textId="77777777" w:rsidR="00C113B5" w:rsidRPr="00D657A6" w:rsidRDefault="00C113B5" w:rsidP="00C74638">
            <w:pPr>
              <w:jc w:val="right"/>
              <w:rPr>
                <w:sz w:val="20"/>
              </w:rPr>
            </w:pPr>
            <w:r w:rsidRPr="00D657A6">
              <w:rPr>
                <w:sz w:val="20"/>
              </w:rPr>
              <w:t>5/20/14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0CB50E" w14:textId="77777777" w:rsidR="00C113B5" w:rsidRPr="00D657A6" w:rsidRDefault="00C113B5" w:rsidP="00C74638">
            <w:pPr>
              <w:jc w:val="right"/>
              <w:rPr>
                <w:sz w:val="20"/>
              </w:rPr>
            </w:pPr>
            <w:r w:rsidRPr="00D657A6">
              <w:rPr>
                <w:sz w:val="20"/>
              </w:rPr>
              <w:t>5/27/14</w:t>
            </w:r>
          </w:p>
        </w:tc>
      </w:tr>
      <w:tr w:rsidR="00C113B5" w:rsidRPr="00D657A6" w14:paraId="4CF7FBB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717BC466" w14:textId="77777777" w:rsidR="00C113B5" w:rsidRPr="00D657A6" w:rsidRDefault="00C113B5" w:rsidP="00C74638">
            <w:pPr>
              <w:jc w:val="right"/>
              <w:rPr>
                <w:sz w:val="20"/>
              </w:rPr>
            </w:pPr>
            <w:r w:rsidRPr="00D657A6">
              <w:rPr>
                <w:sz w:val="20"/>
              </w:rPr>
              <w:t>371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42A6368" w14:textId="77777777" w:rsidR="00C113B5" w:rsidRPr="00D657A6" w:rsidRDefault="00C113B5" w:rsidP="00C74638">
            <w:pPr>
              <w:rPr>
                <w:sz w:val="20"/>
              </w:rPr>
            </w:pPr>
            <w:r w:rsidRPr="00D657A6">
              <w:rPr>
                <w:sz w:val="20"/>
              </w:rPr>
              <w:t xml:space="preserve">  19.10.11 Chairman endorsement of evaluation report and selected candidate</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59346B6A" w14:textId="77777777" w:rsidR="00C113B5" w:rsidRPr="00D657A6" w:rsidRDefault="00C113B5" w:rsidP="00C74638">
            <w:pPr>
              <w:jc w:val="right"/>
              <w:rPr>
                <w:sz w:val="20"/>
              </w:rPr>
            </w:pPr>
            <w:r w:rsidRPr="00D657A6">
              <w:rPr>
                <w:sz w:val="20"/>
              </w:rPr>
              <w:t>5/27/14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B09AB28" w14:textId="77777777" w:rsidR="00C113B5" w:rsidRPr="00D657A6" w:rsidRDefault="00C113B5" w:rsidP="00C74638">
            <w:pPr>
              <w:jc w:val="right"/>
              <w:rPr>
                <w:sz w:val="20"/>
              </w:rPr>
            </w:pPr>
            <w:r w:rsidRPr="00D657A6">
              <w:rPr>
                <w:sz w:val="20"/>
              </w:rPr>
              <w:t>6/3/14</w:t>
            </w:r>
          </w:p>
        </w:tc>
      </w:tr>
      <w:tr w:rsidR="00C113B5" w:rsidRPr="00D657A6" w14:paraId="6152E487"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08081AE" w14:textId="77777777" w:rsidR="00C113B5" w:rsidRPr="00D657A6" w:rsidRDefault="00C113B5" w:rsidP="00C74638">
            <w:pPr>
              <w:jc w:val="right"/>
              <w:rPr>
                <w:sz w:val="20"/>
              </w:rPr>
            </w:pPr>
            <w:r w:rsidRPr="00D657A6">
              <w:rPr>
                <w:sz w:val="20"/>
              </w:rPr>
              <w:t>372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CFBE71F" w14:textId="77777777" w:rsidR="00C113B5" w:rsidRPr="00D657A6" w:rsidRDefault="00C113B5" w:rsidP="00C74638">
            <w:pPr>
              <w:rPr>
                <w:sz w:val="20"/>
              </w:rPr>
            </w:pPr>
            <w:r w:rsidRPr="00D657A6">
              <w:rPr>
                <w:sz w:val="20"/>
              </w:rPr>
              <w:t xml:space="preserve">  19.10.12 Issue NOA</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26DE7438" w14:textId="77777777" w:rsidR="00C113B5" w:rsidRPr="00D657A6" w:rsidRDefault="00C113B5" w:rsidP="00C74638">
            <w:pPr>
              <w:jc w:val="right"/>
              <w:rPr>
                <w:sz w:val="20"/>
              </w:rPr>
            </w:pPr>
            <w:r w:rsidRPr="00D657A6">
              <w:rPr>
                <w:sz w:val="20"/>
              </w:rPr>
              <w:t>6/3/14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3F1D47A9" w14:textId="77777777" w:rsidR="00C113B5" w:rsidRPr="00D657A6" w:rsidRDefault="00C113B5" w:rsidP="00C74638">
            <w:pPr>
              <w:jc w:val="right"/>
              <w:rPr>
                <w:sz w:val="20"/>
              </w:rPr>
            </w:pPr>
            <w:r w:rsidRPr="00D657A6">
              <w:rPr>
                <w:sz w:val="20"/>
              </w:rPr>
              <w:t>6/4/14</w:t>
            </w:r>
          </w:p>
        </w:tc>
      </w:tr>
      <w:tr w:rsidR="00C113B5" w:rsidRPr="00D657A6" w14:paraId="79311828"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415E97B" w14:textId="77777777" w:rsidR="00C113B5" w:rsidRPr="00D657A6" w:rsidRDefault="00C113B5" w:rsidP="00C74638">
            <w:pPr>
              <w:jc w:val="right"/>
              <w:rPr>
                <w:sz w:val="20"/>
              </w:rPr>
            </w:pPr>
            <w:r w:rsidRPr="00D657A6">
              <w:rPr>
                <w:sz w:val="20"/>
              </w:rPr>
              <w:t>373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7AAF6BE" w14:textId="77777777" w:rsidR="00C113B5" w:rsidRPr="00D657A6" w:rsidRDefault="00C113B5" w:rsidP="00C74638">
            <w:pPr>
              <w:rPr>
                <w:sz w:val="20"/>
              </w:rPr>
            </w:pPr>
            <w:r w:rsidRPr="00D657A6">
              <w:rPr>
                <w:sz w:val="20"/>
              </w:rPr>
              <w:t xml:space="preserve">  19.10.13 Contract signed</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4C88F73" w14:textId="77777777" w:rsidR="00C113B5" w:rsidRPr="00D657A6" w:rsidRDefault="00C113B5" w:rsidP="00C74638">
            <w:pPr>
              <w:jc w:val="right"/>
              <w:rPr>
                <w:sz w:val="20"/>
              </w:rPr>
            </w:pPr>
            <w:r w:rsidRPr="00D657A6">
              <w:rPr>
                <w:sz w:val="20"/>
              </w:rPr>
              <w:t>6/18/14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D33D9A2" w14:textId="77777777" w:rsidR="00C113B5" w:rsidRPr="00D657A6" w:rsidRDefault="00C113B5" w:rsidP="00C74638">
            <w:pPr>
              <w:jc w:val="right"/>
              <w:rPr>
                <w:sz w:val="20"/>
              </w:rPr>
            </w:pPr>
            <w:r w:rsidRPr="00D657A6">
              <w:rPr>
                <w:sz w:val="20"/>
              </w:rPr>
              <w:t>6/18/14</w:t>
            </w:r>
          </w:p>
        </w:tc>
      </w:tr>
      <w:tr w:rsidR="00C113B5" w:rsidRPr="00D657A6" w14:paraId="035F304C" w14:textId="77777777" w:rsidTr="008F0501">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6B789D8E" w14:textId="77777777" w:rsidR="00C113B5" w:rsidRPr="00D657A6" w:rsidRDefault="00C113B5" w:rsidP="00C74638">
            <w:pPr>
              <w:jc w:val="right"/>
              <w:rPr>
                <w:sz w:val="20"/>
              </w:rPr>
            </w:pPr>
            <w:r w:rsidRPr="00D657A6">
              <w:rPr>
                <w:sz w:val="20"/>
              </w:rPr>
              <w:t>374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0D414780" w14:textId="77777777" w:rsidR="00C113B5" w:rsidRPr="00D657A6" w:rsidRDefault="00C113B5" w:rsidP="00C74638">
            <w:pPr>
              <w:rPr>
                <w:sz w:val="20"/>
              </w:rPr>
            </w:pPr>
            <w:r w:rsidRPr="00D657A6">
              <w:rPr>
                <w:sz w:val="20"/>
              </w:rPr>
              <w:t xml:space="preserve">  19.10.14 Vendor fulfills contract</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1C60B72B" w14:textId="77777777" w:rsidR="00C113B5" w:rsidRPr="00D657A6" w:rsidRDefault="00C113B5" w:rsidP="00C74638">
            <w:pPr>
              <w:jc w:val="right"/>
              <w:rPr>
                <w:sz w:val="20"/>
              </w:rPr>
            </w:pPr>
            <w:r w:rsidRPr="00D657A6">
              <w:rPr>
                <w:sz w:val="20"/>
              </w:rPr>
              <w:t>6/18/14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14:paraId="455FB2E7" w14:textId="77777777" w:rsidR="00C113B5" w:rsidRPr="00D657A6" w:rsidRDefault="00C113B5" w:rsidP="00C74638">
            <w:pPr>
              <w:jc w:val="right"/>
              <w:rPr>
                <w:sz w:val="20"/>
              </w:rPr>
            </w:pPr>
            <w:r w:rsidRPr="00D657A6">
              <w:rPr>
                <w:sz w:val="20"/>
              </w:rPr>
              <w:t>12/3/14</w:t>
            </w:r>
          </w:p>
        </w:tc>
      </w:tr>
    </w:tbl>
    <w:p w14:paraId="75CC880E" w14:textId="77777777" w:rsidR="008F0501" w:rsidRPr="008F0501" w:rsidRDefault="008F0501" w:rsidP="008F0501">
      <w:pPr>
        <w:pStyle w:val="Prargraph"/>
        <w:tabs>
          <w:tab w:val="clear" w:pos="540"/>
        </w:tabs>
        <w:spacing w:before="0" w:after="0"/>
        <w:rPr>
          <w:sz w:val="20"/>
          <w:szCs w:val="20"/>
        </w:rPr>
      </w:pPr>
      <w:r w:rsidRPr="008F0501">
        <w:rPr>
          <w:sz w:val="20"/>
          <w:szCs w:val="20"/>
        </w:rPr>
        <w:t>Source: Aide-</w:t>
      </w:r>
      <w:r w:rsidRPr="008F0501">
        <w:rPr>
          <w:sz w:val="20"/>
          <w:szCs w:val="20"/>
          <w:lang w:val="da-DK"/>
        </w:rPr>
        <w:t xml:space="preserve"> mémoire</w:t>
      </w:r>
      <w:r w:rsidRPr="008F0501">
        <w:rPr>
          <w:sz w:val="20"/>
          <w:szCs w:val="20"/>
        </w:rPr>
        <w:t xml:space="preserve"> “Implementing the New VAT: Current Status and Next Steps” IMF, March 24, 2013. </w:t>
      </w:r>
    </w:p>
    <w:p w14:paraId="428C86FC" w14:textId="77777777" w:rsidR="00C113B5" w:rsidRDefault="00C113B5" w:rsidP="00735090">
      <w:pPr>
        <w:rPr>
          <w:szCs w:val="22"/>
        </w:rPr>
      </w:pPr>
    </w:p>
    <w:p w14:paraId="2BAF2DAF" w14:textId="77777777" w:rsidR="006938C8" w:rsidRDefault="006938C8">
      <w:pPr>
        <w:widowControl/>
        <w:autoSpaceDE/>
        <w:autoSpaceDN/>
        <w:adjustRightInd/>
        <w:rPr>
          <w:szCs w:val="22"/>
        </w:rPr>
        <w:sectPr w:rsidR="006938C8" w:rsidSect="00CA7DD6">
          <w:pgSz w:w="15840" w:h="12240" w:orient="landscape"/>
          <w:pgMar w:top="1440" w:right="1440" w:bottom="1440" w:left="1440" w:header="720" w:footer="720" w:gutter="0"/>
          <w:cols w:space="720"/>
          <w:docGrid w:linePitch="360"/>
        </w:sectPr>
      </w:pPr>
      <w:r>
        <w:rPr>
          <w:szCs w:val="22"/>
        </w:rPr>
        <w:br w:type="page"/>
      </w:r>
    </w:p>
    <w:p w14:paraId="7A786C1C" w14:textId="1FB9CF28" w:rsidR="006938C8" w:rsidRPr="006266B7" w:rsidRDefault="006266B7" w:rsidP="006266B7">
      <w:pPr>
        <w:pStyle w:val="Heading1"/>
        <w:spacing w:before="0"/>
        <w:rPr>
          <w:rFonts w:ascii="Times New Roman" w:hAnsi="Times New Roman" w:cs="Times New Roman"/>
          <w:sz w:val="22"/>
          <w:szCs w:val="22"/>
        </w:rPr>
      </w:pPr>
      <w:bookmarkStart w:id="36" w:name="_Toc384743124"/>
      <w:r w:rsidRPr="006266B7">
        <w:rPr>
          <w:rFonts w:ascii="Times New Roman" w:hAnsi="Times New Roman" w:cs="Times New Roman"/>
          <w:sz w:val="22"/>
          <w:szCs w:val="22"/>
        </w:rPr>
        <w:lastRenderedPageBreak/>
        <w:t>Annex 2</w:t>
      </w:r>
      <w:r>
        <w:rPr>
          <w:rFonts w:ascii="Times New Roman" w:hAnsi="Times New Roman" w:cs="Times New Roman"/>
          <w:sz w:val="22"/>
          <w:szCs w:val="22"/>
        </w:rPr>
        <w:t>:</w:t>
      </w:r>
      <w:r w:rsidRPr="006266B7">
        <w:rPr>
          <w:rFonts w:ascii="Times New Roman" w:hAnsi="Times New Roman" w:cs="Times New Roman"/>
          <w:sz w:val="22"/>
          <w:szCs w:val="22"/>
        </w:rPr>
        <w:t xml:space="preserve"> </w:t>
      </w:r>
      <w:r>
        <w:rPr>
          <w:rFonts w:ascii="Times New Roman" w:hAnsi="Times New Roman" w:cs="Times New Roman"/>
          <w:sz w:val="22"/>
          <w:szCs w:val="22"/>
        </w:rPr>
        <w:t xml:space="preserve"> </w:t>
      </w:r>
      <w:r w:rsidR="006938C8" w:rsidRPr="006266B7">
        <w:rPr>
          <w:rFonts w:ascii="Times New Roman" w:hAnsi="Times New Roman" w:cs="Times New Roman"/>
          <w:sz w:val="22"/>
          <w:szCs w:val="22"/>
        </w:rPr>
        <w:t>REVIEW OF THE NATIONAL BOARD OF REVENUE WEBSITE COMPLIANCE WITH RIGHT TO INFORMATION RULES ON PROACTIVE DISCLOSURE</w:t>
      </w:r>
      <w:bookmarkEnd w:id="36"/>
    </w:p>
    <w:p w14:paraId="78D870B2" w14:textId="77777777" w:rsidR="006938C8" w:rsidRPr="00F51F77" w:rsidRDefault="006938C8" w:rsidP="006938C8"/>
    <w:p w14:paraId="2268468A" w14:textId="77777777" w:rsidR="006938C8" w:rsidRPr="00F51F77" w:rsidRDefault="006938C8" w:rsidP="006938C8">
      <w:pPr>
        <w:rPr>
          <w:b/>
        </w:rPr>
      </w:pPr>
    </w:p>
    <w:p w14:paraId="1566E8F0" w14:textId="77777777" w:rsidR="006938C8" w:rsidRPr="00F51F77" w:rsidRDefault="006938C8" w:rsidP="006938C8">
      <w:pPr>
        <w:rPr>
          <w:b/>
          <w:szCs w:val="22"/>
        </w:rPr>
      </w:pPr>
      <w:r w:rsidRPr="00F51F77">
        <w:rPr>
          <w:b/>
          <w:szCs w:val="22"/>
        </w:rPr>
        <w:t>Background</w:t>
      </w:r>
    </w:p>
    <w:p w14:paraId="2802F9A2" w14:textId="77777777" w:rsidR="006938C8" w:rsidRPr="00F51F77" w:rsidRDefault="006938C8" w:rsidP="006938C8">
      <w:pPr>
        <w:rPr>
          <w:szCs w:val="22"/>
        </w:rPr>
      </w:pPr>
    </w:p>
    <w:p w14:paraId="152F8968" w14:textId="77777777" w:rsidR="006938C8" w:rsidRPr="00F51F77" w:rsidRDefault="006938C8" w:rsidP="006938C8">
      <w:pPr>
        <w:pStyle w:val="para"/>
        <w:rPr>
          <w:rFonts w:ascii="Times New Roman" w:hAnsi="Times New Roman" w:cs="Times New Roman"/>
          <w:sz w:val="22"/>
          <w:szCs w:val="22"/>
        </w:rPr>
      </w:pPr>
      <w:r w:rsidRPr="00F51F77">
        <w:rPr>
          <w:rFonts w:ascii="Times New Roman" w:hAnsi="Times New Roman" w:cs="Times New Roman"/>
          <w:sz w:val="22"/>
          <w:szCs w:val="22"/>
        </w:rPr>
        <w:t xml:space="preserve">This report was undertaken </w:t>
      </w:r>
      <w:r>
        <w:rPr>
          <w:rFonts w:ascii="Times New Roman" w:hAnsi="Times New Roman" w:cs="Times New Roman"/>
          <w:sz w:val="22"/>
          <w:szCs w:val="22"/>
        </w:rPr>
        <w:t>for</w:t>
      </w:r>
      <w:r w:rsidRPr="00F51F77">
        <w:rPr>
          <w:rFonts w:ascii="Times New Roman" w:hAnsi="Times New Roman" w:cs="Times New Roman"/>
          <w:sz w:val="22"/>
          <w:szCs w:val="22"/>
        </w:rPr>
        <w:t xml:space="preserve"> the National Board of Revenue (NBR)</w:t>
      </w:r>
      <w:r>
        <w:rPr>
          <w:rFonts w:ascii="Times New Roman" w:hAnsi="Times New Roman" w:cs="Times New Roman"/>
          <w:sz w:val="22"/>
          <w:szCs w:val="22"/>
        </w:rPr>
        <w:t xml:space="preserve"> as part of on-going technical assistance to the NBR in the modernization agenda</w:t>
      </w:r>
      <w:r w:rsidRPr="00F51F77">
        <w:rPr>
          <w:rFonts w:ascii="Times New Roman" w:hAnsi="Times New Roman" w:cs="Times New Roman"/>
          <w:sz w:val="22"/>
          <w:szCs w:val="22"/>
        </w:rPr>
        <w:t>.  The report aims to provide an assessment of the NBR’s website</w:t>
      </w:r>
      <w:r>
        <w:rPr>
          <w:rFonts w:ascii="Times New Roman" w:hAnsi="Times New Roman" w:cs="Times New Roman"/>
          <w:sz w:val="22"/>
          <w:szCs w:val="22"/>
        </w:rPr>
        <w:t xml:space="preserve"> and its ease of use and usefulness to the public</w:t>
      </w:r>
      <w:r w:rsidRPr="00F51F77">
        <w:rPr>
          <w:rFonts w:ascii="Times New Roman" w:hAnsi="Times New Roman" w:cs="Times New Roman"/>
          <w:sz w:val="22"/>
          <w:szCs w:val="22"/>
        </w:rPr>
        <w:t>.  An assessment was undertaken to determine the extent to which the website: (a) meets the expectations of the proactive disclosure rules of the Right to Information Act, 2009; and (b) meets the expectations of the user with the current content and layout.</w:t>
      </w:r>
      <w:r w:rsidRPr="00F51F77">
        <w:rPr>
          <w:rStyle w:val="FootnoteReference"/>
          <w:rFonts w:ascii="Times New Roman" w:hAnsi="Times New Roman" w:cs="Times New Roman"/>
          <w:sz w:val="22"/>
          <w:szCs w:val="22"/>
        </w:rPr>
        <w:footnoteReference w:id="20"/>
      </w:r>
      <w:r w:rsidRPr="00F51F77">
        <w:rPr>
          <w:rFonts w:ascii="Times New Roman" w:hAnsi="Times New Roman" w:cs="Times New Roman"/>
          <w:sz w:val="22"/>
          <w:szCs w:val="22"/>
        </w:rPr>
        <w:t xml:space="preserve">  </w:t>
      </w:r>
      <w:r>
        <w:rPr>
          <w:rFonts w:ascii="Times New Roman" w:hAnsi="Times New Roman" w:cs="Times New Roman"/>
          <w:sz w:val="22"/>
          <w:szCs w:val="22"/>
        </w:rPr>
        <w:t xml:space="preserve"> This assessment was undertaken as part of the UK government’s DFID-financed technical assistance program managed by the World Bank to support the implementation of the Right to Information Act, 2009.</w:t>
      </w:r>
    </w:p>
    <w:p w14:paraId="5BB70E2E" w14:textId="77777777" w:rsidR="006938C8" w:rsidRPr="00F51F77" w:rsidRDefault="006938C8" w:rsidP="006938C8">
      <w:pPr>
        <w:pStyle w:val="para"/>
        <w:rPr>
          <w:rFonts w:ascii="Times New Roman" w:hAnsi="Times New Roman" w:cs="Times New Roman"/>
          <w:sz w:val="22"/>
          <w:szCs w:val="22"/>
        </w:rPr>
      </w:pPr>
      <w:r w:rsidRPr="00F51F77">
        <w:rPr>
          <w:rFonts w:ascii="Times New Roman" w:hAnsi="Times New Roman" w:cs="Times New Roman"/>
          <w:sz w:val="22"/>
          <w:szCs w:val="22"/>
        </w:rPr>
        <w:t xml:space="preserve">This report assesses the </w:t>
      </w:r>
      <w:r>
        <w:rPr>
          <w:rFonts w:ascii="Times New Roman" w:hAnsi="Times New Roman" w:cs="Times New Roman"/>
          <w:sz w:val="22"/>
          <w:szCs w:val="22"/>
        </w:rPr>
        <w:t xml:space="preserve">NBR </w:t>
      </w:r>
      <w:r w:rsidRPr="00F51F77">
        <w:rPr>
          <w:rFonts w:ascii="Times New Roman" w:hAnsi="Times New Roman" w:cs="Times New Roman"/>
          <w:sz w:val="22"/>
          <w:szCs w:val="22"/>
        </w:rPr>
        <w:t xml:space="preserve">website: </w:t>
      </w:r>
      <w:hyperlink r:id="rId23" w:history="1">
        <w:r w:rsidRPr="00F51F77">
          <w:rPr>
            <w:rStyle w:val="Hyperlink"/>
            <w:rFonts w:ascii="Times New Roman" w:hAnsi="Times New Roman" w:cs="Times New Roman"/>
            <w:sz w:val="22"/>
            <w:szCs w:val="22"/>
          </w:rPr>
          <w:t>www.nbr.gov.bd</w:t>
        </w:r>
      </w:hyperlink>
      <w:r w:rsidRPr="00F51F77">
        <w:rPr>
          <w:rFonts w:ascii="Times New Roman" w:hAnsi="Times New Roman" w:cs="Times New Roman"/>
          <w:sz w:val="22"/>
          <w:szCs w:val="22"/>
        </w:rPr>
        <w:t xml:space="preserve"> and not </w:t>
      </w:r>
      <w:hyperlink r:id="rId24" w:history="1">
        <w:r w:rsidRPr="00F51F77">
          <w:rPr>
            <w:rStyle w:val="Hyperlink"/>
            <w:rFonts w:ascii="Times New Roman" w:hAnsi="Times New Roman" w:cs="Times New Roman"/>
            <w:sz w:val="22"/>
            <w:szCs w:val="22"/>
          </w:rPr>
          <w:t>www.nbr-bd.org</w:t>
        </w:r>
      </w:hyperlink>
      <w:r w:rsidRPr="00F51F77">
        <w:rPr>
          <w:rFonts w:ascii="Times New Roman" w:hAnsi="Times New Roman" w:cs="Times New Roman"/>
          <w:sz w:val="22"/>
          <w:szCs w:val="22"/>
        </w:rPr>
        <w:t>. Although both websites are curre</w:t>
      </w:r>
      <w:r>
        <w:rPr>
          <w:rFonts w:ascii="Times New Roman" w:hAnsi="Times New Roman" w:cs="Times New Roman"/>
          <w:sz w:val="22"/>
          <w:szCs w:val="22"/>
        </w:rPr>
        <w:t>ntly accessible as NBR websites</w:t>
      </w:r>
      <w:r w:rsidRPr="00F51F77">
        <w:rPr>
          <w:rFonts w:ascii="Times New Roman" w:hAnsi="Times New Roman" w:cs="Times New Roman"/>
          <w:sz w:val="22"/>
          <w:szCs w:val="22"/>
        </w:rPr>
        <w:t xml:space="preserve"> it is </w:t>
      </w:r>
      <w:r>
        <w:rPr>
          <w:rFonts w:ascii="Times New Roman" w:hAnsi="Times New Roman" w:cs="Times New Roman"/>
          <w:sz w:val="22"/>
          <w:szCs w:val="22"/>
        </w:rPr>
        <w:t xml:space="preserve">not clear which is the most up to date version.  Whichever is to be used should become the single site and the other </w:t>
      </w:r>
      <w:r w:rsidRPr="00F51F77">
        <w:rPr>
          <w:rFonts w:ascii="Times New Roman" w:hAnsi="Times New Roman" w:cs="Times New Roman"/>
          <w:sz w:val="22"/>
          <w:szCs w:val="22"/>
        </w:rPr>
        <w:t xml:space="preserve">de-activated in order to avoid confusing the </w:t>
      </w:r>
      <w:r>
        <w:rPr>
          <w:rFonts w:ascii="Times New Roman" w:hAnsi="Times New Roman" w:cs="Times New Roman"/>
          <w:sz w:val="22"/>
          <w:szCs w:val="22"/>
        </w:rPr>
        <w:t>citizen</w:t>
      </w:r>
      <w:r w:rsidRPr="00F51F77">
        <w:rPr>
          <w:rFonts w:ascii="Times New Roman" w:hAnsi="Times New Roman" w:cs="Times New Roman"/>
          <w:sz w:val="22"/>
          <w:szCs w:val="22"/>
        </w:rPr>
        <w:t>.</w:t>
      </w:r>
      <w:r>
        <w:rPr>
          <w:rFonts w:ascii="Times New Roman" w:hAnsi="Times New Roman" w:cs="Times New Roman"/>
          <w:sz w:val="22"/>
          <w:szCs w:val="22"/>
        </w:rPr>
        <w:t xml:space="preserve"> If it would be useful to also review the </w:t>
      </w:r>
      <w:hyperlink r:id="rId25" w:history="1">
        <w:r w:rsidRPr="00A3245A">
          <w:rPr>
            <w:rStyle w:val="Hyperlink"/>
            <w:rFonts w:ascii="Times New Roman" w:hAnsi="Times New Roman" w:cs="Times New Roman"/>
            <w:sz w:val="22"/>
            <w:szCs w:val="22"/>
          </w:rPr>
          <w:t>www.nbr-bd.org</w:t>
        </w:r>
      </w:hyperlink>
      <w:r>
        <w:rPr>
          <w:rFonts w:ascii="Times New Roman" w:hAnsi="Times New Roman" w:cs="Times New Roman"/>
          <w:sz w:val="22"/>
          <w:szCs w:val="22"/>
        </w:rPr>
        <w:t xml:space="preserve"> site this could also be done.  An additional assessment of the information available for the VAT administration only was also done, and using both websites, concludes that the information available for the VAT Wing is similar in both websites, and similar to that available for the NBR as a whole.</w:t>
      </w:r>
    </w:p>
    <w:p w14:paraId="18A7EBC8" w14:textId="77777777" w:rsidR="006938C8" w:rsidRPr="00F51F77" w:rsidRDefault="006938C8" w:rsidP="006938C8">
      <w:pPr>
        <w:pStyle w:val="para"/>
        <w:rPr>
          <w:rFonts w:ascii="Times New Roman" w:hAnsi="Times New Roman" w:cs="Times New Roman"/>
          <w:b/>
          <w:sz w:val="22"/>
          <w:szCs w:val="22"/>
        </w:rPr>
      </w:pPr>
      <w:r w:rsidRPr="00F51F77">
        <w:rPr>
          <w:rFonts w:ascii="Times New Roman" w:hAnsi="Times New Roman" w:cs="Times New Roman"/>
          <w:b/>
          <w:sz w:val="22"/>
          <w:szCs w:val="22"/>
        </w:rPr>
        <w:t>Findings</w:t>
      </w:r>
    </w:p>
    <w:p w14:paraId="7D0D0ECD" w14:textId="77777777" w:rsidR="006938C8" w:rsidRPr="00F51F77" w:rsidRDefault="006938C8" w:rsidP="006938C8">
      <w:pPr>
        <w:pStyle w:val="para"/>
        <w:rPr>
          <w:rFonts w:ascii="Times New Roman" w:hAnsi="Times New Roman" w:cs="Times New Roman"/>
          <w:sz w:val="22"/>
          <w:szCs w:val="22"/>
        </w:rPr>
      </w:pPr>
      <w:r w:rsidRPr="00F51F77">
        <w:rPr>
          <w:rFonts w:ascii="Times New Roman" w:hAnsi="Times New Roman" w:cs="Times New Roman"/>
          <w:sz w:val="22"/>
          <w:szCs w:val="22"/>
        </w:rPr>
        <w:t>The report finds that:</w:t>
      </w:r>
    </w:p>
    <w:p w14:paraId="78FDC2AF" w14:textId="77777777" w:rsidR="006938C8" w:rsidRPr="00F51F77" w:rsidRDefault="006938C8" w:rsidP="00CC0D96">
      <w:pPr>
        <w:pStyle w:val="para"/>
        <w:numPr>
          <w:ilvl w:val="0"/>
          <w:numId w:val="38"/>
        </w:numPr>
        <w:rPr>
          <w:rFonts w:ascii="Times New Roman" w:hAnsi="Times New Roman" w:cs="Times New Roman"/>
          <w:sz w:val="22"/>
          <w:szCs w:val="22"/>
        </w:rPr>
      </w:pPr>
      <w:r w:rsidRPr="00F51F77">
        <w:rPr>
          <w:rFonts w:ascii="Times New Roman" w:hAnsi="Times New Roman" w:cs="Times New Roman"/>
          <w:b/>
          <w:sz w:val="22"/>
          <w:szCs w:val="22"/>
        </w:rPr>
        <w:t>The website fulfills over half of the proactive disclosure requirements under the RTI Act</w:t>
      </w:r>
      <w:r>
        <w:rPr>
          <w:rFonts w:ascii="Times New Roman" w:hAnsi="Times New Roman" w:cs="Times New Roman"/>
          <w:b/>
          <w:sz w:val="22"/>
          <w:szCs w:val="22"/>
        </w:rPr>
        <w:t>, 2009 rules and regulations</w:t>
      </w:r>
      <w:r w:rsidRPr="00F51F77">
        <w:rPr>
          <w:rFonts w:ascii="Times New Roman" w:hAnsi="Times New Roman" w:cs="Times New Roman"/>
          <w:b/>
          <w:sz w:val="22"/>
          <w:szCs w:val="22"/>
        </w:rPr>
        <w:t>.</w:t>
      </w:r>
      <w:r w:rsidRPr="00F51F77">
        <w:rPr>
          <w:rFonts w:ascii="Times New Roman" w:hAnsi="Times New Roman" w:cs="Times New Roman"/>
          <w:sz w:val="22"/>
          <w:szCs w:val="22"/>
        </w:rPr>
        <w:t xml:space="preserve"> </w:t>
      </w:r>
      <w:r>
        <w:rPr>
          <w:rFonts w:ascii="Times New Roman" w:hAnsi="Times New Roman" w:cs="Times New Roman"/>
          <w:sz w:val="22"/>
          <w:szCs w:val="22"/>
        </w:rPr>
        <w:t xml:space="preserve"> </w:t>
      </w:r>
      <w:r w:rsidRPr="00F51F77">
        <w:rPr>
          <w:rFonts w:ascii="Times New Roman" w:hAnsi="Times New Roman" w:cs="Times New Roman"/>
          <w:sz w:val="22"/>
          <w:szCs w:val="22"/>
        </w:rPr>
        <w:t>This assessment is on par with the scores received by the Ministry of Finance’s website and is considered a</w:t>
      </w:r>
      <w:r>
        <w:rPr>
          <w:rFonts w:ascii="Times New Roman" w:hAnsi="Times New Roman" w:cs="Times New Roman"/>
          <w:sz w:val="22"/>
          <w:szCs w:val="22"/>
        </w:rPr>
        <w:t>n overall</w:t>
      </w:r>
      <w:r w:rsidRPr="00F51F77">
        <w:rPr>
          <w:rFonts w:ascii="Times New Roman" w:hAnsi="Times New Roman" w:cs="Times New Roman"/>
          <w:sz w:val="22"/>
          <w:szCs w:val="22"/>
        </w:rPr>
        <w:t xml:space="preserve"> high score. However, no information is provided on </w:t>
      </w:r>
      <w:r>
        <w:rPr>
          <w:rFonts w:ascii="Times New Roman" w:hAnsi="Times New Roman" w:cs="Times New Roman"/>
          <w:sz w:val="22"/>
          <w:szCs w:val="22"/>
        </w:rPr>
        <w:t>two categories under the rules “</w:t>
      </w:r>
      <w:r w:rsidRPr="00F51F77">
        <w:rPr>
          <w:rFonts w:ascii="Times New Roman" w:hAnsi="Times New Roman" w:cs="Times New Roman"/>
          <w:sz w:val="22"/>
          <w:szCs w:val="22"/>
        </w:rPr>
        <w:t>subsidies</w:t>
      </w:r>
      <w:r>
        <w:rPr>
          <w:rFonts w:ascii="Times New Roman" w:hAnsi="Times New Roman" w:cs="Times New Roman"/>
          <w:sz w:val="22"/>
          <w:szCs w:val="22"/>
        </w:rPr>
        <w:t>”</w:t>
      </w:r>
      <w:r w:rsidRPr="00F51F77">
        <w:rPr>
          <w:rFonts w:ascii="Times New Roman" w:hAnsi="Times New Roman" w:cs="Times New Roman"/>
          <w:sz w:val="22"/>
          <w:szCs w:val="22"/>
        </w:rPr>
        <w:t xml:space="preserve"> and </w:t>
      </w:r>
      <w:r>
        <w:rPr>
          <w:rFonts w:ascii="Times New Roman" w:hAnsi="Times New Roman" w:cs="Times New Roman"/>
          <w:sz w:val="22"/>
          <w:szCs w:val="22"/>
        </w:rPr>
        <w:t>“</w:t>
      </w:r>
      <w:r w:rsidRPr="00F51F77">
        <w:rPr>
          <w:rFonts w:ascii="Times New Roman" w:hAnsi="Times New Roman" w:cs="Times New Roman"/>
          <w:sz w:val="22"/>
          <w:szCs w:val="22"/>
        </w:rPr>
        <w:t>permits</w:t>
      </w:r>
      <w:r>
        <w:rPr>
          <w:rFonts w:ascii="Times New Roman" w:hAnsi="Times New Roman" w:cs="Times New Roman"/>
          <w:sz w:val="22"/>
          <w:szCs w:val="22"/>
        </w:rPr>
        <w:t>”</w:t>
      </w:r>
      <w:r w:rsidRPr="00F51F77">
        <w:rPr>
          <w:rFonts w:ascii="Times New Roman" w:hAnsi="Times New Roman" w:cs="Times New Roman"/>
          <w:sz w:val="22"/>
          <w:szCs w:val="22"/>
        </w:rPr>
        <w:t>, although it is likely that neither are granted or issued by the NBR.  Significantly, the website does not provide the contact details of a designated RTI officer. The assessment is provided in Table 3.</w:t>
      </w:r>
    </w:p>
    <w:p w14:paraId="3A22A94A" w14:textId="77777777" w:rsidR="006938C8" w:rsidRPr="00F51F77" w:rsidRDefault="006938C8" w:rsidP="00CC0D96">
      <w:pPr>
        <w:pStyle w:val="para"/>
        <w:numPr>
          <w:ilvl w:val="0"/>
          <w:numId w:val="38"/>
        </w:numPr>
        <w:rPr>
          <w:rFonts w:ascii="Times New Roman" w:hAnsi="Times New Roman" w:cs="Times New Roman"/>
          <w:sz w:val="22"/>
          <w:szCs w:val="22"/>
        </w:rPr>
      </w:pPr>
      <w:r w:rsidRPr="00F51F77">
        <w:rPr>
          <w:rFonts w:ascii="Times New Roman" w:hAnsi="Times New Roman" w:cs="Times New Roman"/>
          <w:b/>
          <w:sz w:val="22"/>
          <w:szCs w:val="22"/>
        </w:rPr>
        <w:t xml:space="preserve">There are a number of “quick fixes” that should be applied to the current website. </w:t>
      </w:r>
      <w:r w:rsidRPr="00F51F77">
        <w:rPr>
          <w:rFonts w:ascii="Times New Roman" w:hAnsi="Times New Roman" w:cs="Times New Roman"/>
          <w:sz w:val="22"/>
          <w:szCs w:val="22"/>
        </w:rPr>
        <w:t xml:space="preserve">Mostly this is a result of unavailable information when clicking on a link. More details are provided in Table 1. </w:t>
      </w:r>
    </w:p>
    <w:p w14:paraId="5EC53D25" w14:textId="77777777" w:rsidR="006938C8" w:rsidRPr="00F51F77" w:rsidRDefault="006938C8" w:rsidP="00CC0D96">
      <w:pPr>
        <w:pStyle w:val="para"/>
        <w:numPr>
          <w:ilvl w:val="0"/>
          <w:numId w:val="38"/>
        </w:numPr>
        <w:rPr>
          <w:rFonts w:ascii="Times New Roman" w:hAnsi="Times New Roman" w:cs="Times New Roman"/>
          <w:sz w:val="22"/>
          <w:szCs w:val="22"/>
        </w:rPr>
      </w:pPr>
      <w:r w:rsidRPr="00F51F77">
        <w:rPr>
          <w:rFonts w:ascii="Times New Roman" w:hAnsi="Times New Roman" w:cs="Times New Roman"/>
          <w:b/>
          <w:sz w:val="22"/>
          <w:szCs w:val="22"/>
        </w:rPr>
        <w:t xml:space="preserve">Although the website is user-friendly, it can be refined more to cater to the needs of the taxpayer. </w:t>
      </w:r>
      <w:r w:rsidRPr="00F51F77">
        <w:rPr>
          <w:rFonts w:ascii="Times New Roman" w:hAnsi="Times New Roman" w:cs="Times New Roman"/>
          <w:sz w:val="22"/>
          <w:szCs w:val="22"/>
        </w:rPr>
        <w:t>Overall, the website offers a strong hierarchy of information and adhere</w:t>
      </w:r>
      <w:r>
        <w:rPr>
          <w:rFonts w:ascii="Times New Roman" w:hAnsi="Times New Roman" w:cs="Times New Roman"/>
          <w:sz w:val="22"/>
          <w:szCs w:val="22"/>
        </w:rPr>
        <w:t>s</w:t>
      </w:r>
      <w:r w:rsidRPr="00F51F77">
        <w:rPr>
          <w:rFonts w:ascii="Times New Roman" w:hAnsi="Times New Roman" w:cs="Times New Roman"/>
          <w:sz w:val="22"/>
          <w:szCs w:val="22"/>
        </w:rPr>
        <w:t xml:space="preserve"> to a structure/template that is easy for navigation. However it can be refined further through site re-design and paying more attention to </w:t>
      </w:r>
      <w:r>
        <w:rPr>
          <w:rFonts w:ascii="Times New Roman" w:hAnsi="Times New Roman" w:cs="Times New Roman"/>
          <w:sz w:val="22"/>
          <w:szCs w:val="22"/>
        </w:rPr>
        <w:t xml:space="preserve">a </w:t>
      </w:r>
      <w:r w:rsidRPr="00F51F77">
        <w:rPr>
          <w:rFonts w:ascii="Times New Roman" w:hAnsi="Times New Roman" w:cs="Times New Roman"/>
          <w:sz w:val="22"/>
          <w:szCs w:val="22"/>
        </w:rPr>
        <w:t>content strategy and the user’s journey through the site.</w:t>
      </w:r>
      <w:r>
        <w:rPr>
          <w:rFonts w:ascii="Times New Roman" w:hAnsi="Times New Roman" w:cs="Times New Roman"/>
          <w:sz w:val="22"/>
          <w:szCs w:val="22"/>
        </w:rPr>
        <w:t xml:space="preserve"> </w:t>
      </w:r>
      <w:r w:rsidRPr="00F51F77">
        <w:rPr>
          <w:rFonts w:ascii="Times New Roman" w:hAnsi="Times New Roman" w:cs="Times New Roman"/>
          <w:sz w:val="22"/>
          <w:szCs w:val="22"/>
        </w:rPr>
        <w:t xml:space="preserve"> More details are provided in Table 2.</w:t>
      </w:r>
    </w:p>
    <w:p w14:paraId="4FC7964C" w14:textId="77777777" w:rsidR="006938C8" w:rsidRPr="00F51F77" w:rsidRDefault="006938C8" w:rsidP="006938C8">
      <w:pPr>
        <w:pStyle w:val="para"/>
        <w:keepNext/>
        <w:rPr>
          <w:rFonts w:ascii="Times New Roman" w:hAnsi="Times New Roman" w:cs="Times New Roman"/>
        </w:rPr>
      </w:pPr>
    </w:p>
    <w:p w14:paraId="36DDC3FE" w14:textId="77777777" w:rsidR="006938C8" w:rsidRPr="00F51F77" w:rsidRDefault="006938C8" w:rsidP="006938C8">
      <w:pPr>
        <w:pStyle w:val="para"/>
        <w:keepNext/>
        <w:jc w:val="center"/>
        <w:rPr>
          <w:rFonts w:ascii="Times New Roman" w:hAnsi="Times New Roman" w:cs="Times New Roman"/>
          <w:b/>
        </w:rPr>
      </w:pPr>
      <w:r w:rsidRPr="00F51F77">
        <w:rPr>
          <w:rFonts w:ascii="Times New Roman" w:hAnsi="Times New Roman" w:cs="Times New Roman"/>
          <w:b/>
        </w:rPr>
        <w:t>Table 1: “Quick Fixes” for the NBR Website</w:t>
      </w:r>
    </w:p>
    <w:tbl>
      <w:tblPr>
        <w:tblStyle w:val="TableGrid"/>
        <w:tblW w:w="0" w:type="auto"/>
        <w:jc w:val="center"/>
        <w:tblLook w:val="04A0" w:firstRow="1" w:lastRow="0" w:firstColumn="1" w:lastColumn="0" w:noHBand="0" w:noVBand="1"/>
      </w:tblPr>
      <w:tblGrid>
        <w:gridCol w:w="2214"/>
        <w:gridCol w:w="2214"/>
        <w:gridCol w:w="2214"/>
        <w:gridCol w:w="2214"/>
      </w:tblGrid>
      <w:tr w:rsidR="006938C8" w:rsidRPr="00F51F77" w14:paraId="454527B2" w14:textId="77777777" w:rsidTr="006938C8">
        <w:trPr>
          <w:jc w:val="center"/>
        </w:trPr>
        <w:tc>
          <w:tcPr>
            <w:tcW w:w="2214" w:type="dxa"/>
            <w:shd w:val="clear" w:color="auto" w:fill="DAEEF3" w:themeFill="accent5" w:themeFillTint="33"/>
            <w:vAlign w:val="center"/>
          </w:tcPr>
          <w:p w14:paraId="74B4ADB4" w14:textId="77777777" w:rsidR="006938C8" w:rsidRPr="00F51F77" w:rsidRDefault="006938C8" w:rsidP="006938C8">
            <w:pPr>
              <w:pStyle w:val="para"/>
              <w:keepNext/>
              <w:rPr>
                <w:rFonts w:ascii="Times New Roman" w:hAnsi="Times New Roman" w:cs="Times New Roman"/>
              </w:rPr>
            </w:pPr>
            <w:r w:rsidRPr="00F51F77">
              <w:rPr>
                <w:rFonts w:ascii="Times New Roman" w:hAnsi="Times New Roman" w:cs="Times New Roman"/>
              </w:rPr>
              <w:t>Source of Information in the Website</w:t>
            </w:r>
          </w:p>
        </w:tc>
        <w:tc>
          <w:tcPr>
            <w:tcW w:w="2214" w:type="dxa"/>
            <w:shd w:val="clear" w:color="auto" w:fill="DAEEF3" w:themeFill="accent5" w:themeFillTint="33"/>
            <w:vAlign w:val="center"/>
          </w:tcPr>
          <w:p w14:paraId="5278C8B4" w14:textId="77777777" w:rsidR="006938C8" w:rsidRPr="00F51F77" w:rsidRDefault="006938C8" w:rsidP="006938C8">
            <w:pPr>
              <w:pStyle w:val="para"/>
              <w:keepNext/>
              <w:rPr>
                <w:rFonts w:ascii="Times New Roman" w:hAnsi="Times New Roman" w:cs="Times New Roman"/>
              </w:rPr>
            </w:pPr>
            <w:r w:rsidRPr="00F51F77">
              <w:rPr>
                <w:rFonts w:ascii="Times New Roman" w:hAnsi="Times New Roman" w:cs="Times New Roman"/>
              </w:rPr>
              <w:t>Content Description</w:t>
            </w:r>
          </w:p>
        </w:tc>
        <w:tc>
          <w:tcPr>
            <w:tcW w:w="2214" w:type="dxa"/>
            <w:shd w:val="clear" w:color="auto" w:fill="DAEEF3" w:themeFill="accent5" w:themeFillTint="33"/>
            <w:vAlign w:val="center"/>
          </w:tcPr>
          <w:p w14:paraId="7EB87408" w14:textId="77777777" w:rsidR="006938C8" w:rsidRPr="00F51F77" w:rsidRDefault="006938C8" w:rsidP="006938C8">
            <w:pPr>
              <w:pStyle w:val="para"/>
              <w:keepNext/>
              <w:rPr>
                <w:rFonts w:ascii="Times New Roman" w:hAnsi="Times New Roman" w:cs="Times New Roman"/>
              </w:rPr>
            </w:pPr>
            <w:r w:rsidRPr="00F51F77">
              <w:rPr>
                <w:rFonts w:ascii="Times New Roman" w:hAnsi="Times New Roman" w:cs="Times New Roman"/>
              </w:rPr>
              <w:t>Place on Website</w:t>
            </w:r>
          </w:p>
        </w:tc>
        <w:tc>
          <w:tcPr>
            <w:tcW w:w="2214" w:type="dxa"/>
            <w:shd w:val="clear" w:color="auto" w:fill="DAEEF3" w:themeFill="accent5" w:themeFillTint="33"/>
            <w:vAlign w:val="center"/>
          </w:tcPr>
          <w:p w14:paraId="05486486" w14:textId="77777777" w:rsidR="006938C8" w:rsidRPr="00F51F77" w:rsidRDefault="006938C8" w:rsidP="006938C8">
            <w:pPr>
              <w:pStyle w:val="para"/>
              <w:keepNext/>
              <w:rPr>
                <w:rFonts w:ascii="Times New Roman" w:hAnsi="Times New Roman" w:cs="Times New Roman"/>
              </w:rPr>
            </w:pPr>
            <w:r w:rsidRPr="00F51F77">
              <w:rPr>
                <w:rFonts w:ascii="Times New Roman" w:hAnsi="Times New Roman" w:cs="Times New Roman"/>
              </w:rPr>
              <w:t>Issue to be Resolved</w:t>
            </w:r>
          </w:p>
        </w:tc>
      </w:tr>
      <w:tr w:rsidR="006938C8" w:rsidRPr="00F51F77" w14:paraId="180D7673" w14:textId="77777777" w:rsidTr="006938C8">
        <w:trPr>
          <w:jc w:val="center"/>
        </w:trPr>
        <w:tc>
          <w:tcPr>
            <w:tcW w:w="2214" w:type="dxa"/>
            <w:vAlign w:val="center"/>
          </w:tcPr>
          <w:p w14:paraId="0910A84A" w14:textId="77777777" w:rsidR="006938C8" w:rsidRPr="00F51F77" w:rsidRDefault="006938C8" w:rsidP="006938C8">
            <w:pPr>
              <w:pStyle w:val="para"/>
              <w:keepNext/>
              <w:rPr>
                <w:rFonts w:ascii="Times New Roman" w:hAnsi="Times New Roman" w:cs="Times New Roman"/>
              </w:rPr>
            </w:pPr>
            <w:r w:rsidRPr="00F51F77">
              <w:rPr>
                <w:rFonts w:ascii="Times New Roman" w:hAnsi="Times New Roman" w:cs="Times New Roman"/>
              </w:rPr>
              <w:t>NBR Offices – NBR</w:t>
            </w:r>
          </w:p>
        </w:tc>
        <w:tc>
          <w:tcPr>
            <w:tcW w:w="2214" w:type="dxa"/>
            <w:vAlign w:val="center"/>
          </w:tcPr>
          <w:p w14:paraId="5F14E371" w14:textId="77777777" w:rsidR="006938C8" w:rsidRPr="00F51F77" w:rsidRDefault="006938C8" w:rsidP="006938C8">
            <w:pPr>
              <w:keepNext/>
              <w:jc w:val="center"/>
              <w:rPr>
                <w:color w:val="000000"/>
                <w:sz w:val="20"/>
                <w:szCs w:val="20"/>
              </w:rPr>
            </w:pPr>
            <w:r w:rsidRPr="00F51F77">
              <w:rPr>
                <w:color w:val="000000"/>
                <w:sz w:val="20"/>
                <w:szCs w:val="20"/>
              </w:rPr>
              <w:t>VAT Wing; Customs Wing; Income Tax Wing; Customs and VAT Admin</w:t>
            </w:r>
          </w:p>
          <w:p w14:paraId="3F66479C" w14:textId="77777777" w:rsidR="006938C8" w:rsidRPr="00F51F77" w:rsidRDefault="006938C8" w:rsidP="006938C8">
            <w:pPr>
              <w:pStyle w:val="para"/>
              <w:keepNext/>
              <w:rPr>
                <w:rFonts w:ascii="Times New Roman" w:hAnsi="Times New Roman" w:cs="Times New Roman"/>
              </w:rPr>
            </w:pPr>
          </w:p>
        </w:tc>
        <w:tc>
          <w:tcPr>
            <w:tcW w:w="2214" w:type="dxa"/>
            <w:vAlign w:val="center"/>
          </w:tcPr>
          <w:p w14:paraId="51D5F22E" w14:textId="77777777" w:rsidR="006938C8" w:rsidRPr="00F51F77" w:rsidRDefault="006938C8" w:rsidP="006938C8">
            <w:pPr>
              <w:keepNext/>
              <w:jc w:val="center"/>
              <w:rPr>
                <w:color w:val="000000"/>
                <w:sz w:val="20"/>
                <w:szCs w:val="20"/>
              </w:rPr>
            </w:pPr>
            <w:r w:rsidRPr="00F51F77">
              <w:rPr>
                <w:color w:val="000000"/>
                <w:sz w:val="20"/>
                <w:szCs w:val="20"/>
              </w:rPr>
              <w:t>Homepage, bottom; also top Menu Bar</w:t>
            </w:r>
          </w:p>
          <w:p w14:paraId="17B8A5A1" w14:textId="77777777" w:rsidR="006938C8" w:rsidRPr="00F51F77" w:rsidRDefault="006938C8" w:rsidP="006938C8">
            <w:pPr>
              <w:pStyle w:val="para"/>
              <w:keepNext/>
              <w:rPr>
                <w:rFonts w:ascii="Times New Roman" w:hAnsi="Times New Roman" w:cs="Times New Roman"/>
              </w:rPr>
            </w:pPr>
          </w:p>
        </w:tc>
        <w:tc>
          <w:tcPr>
            <w:tcW w:w="2214" w:type="dxa"/>
            <w:vAlign w:val="center"/>
          </w:tcPr>
          <w:p w14:paraId="21B6DFF1" w14:textId="77777777" w:rsidR="006938C8" w:rsidRPr="00F51F77" w:rsidRDefault="006938C8" w:rsidP="006938C8">
            <w:pPr>
              <w:keepNext/>
              <w:jc w:val="center"/>
              <w:rPr>
                <w:color w:val="000000"/>
                <w:sz w:val="20"/>
                <w:szCs w:val="20"/>
              </w:rPr>
            </w:pPr>
            <w:r w:rsidRPr="00F51F77">
              <w:rPr>
                <w:color w:val="000000"/>
                <w:sz w:val="20"/>
                <w:szCs w:val="20"/>
              </w:rPr>
              <w:t>Clicking on links leads to no information</w:t>
            </w:r>
          </w:p>
          <w:p w14:paraId="7FB9DAD7" w14:textId="77777777" w:rsidR="006938C8" w:rsidRPr="00F51F77" w:rsidRDefault="006938C8" w:rsidP="006938C8">
            <w:pPr>
              <w:pStyle w:val="para"/>
              <w:keepNext/>
              <w:rPr>
                <w:rFonts w:ascii="Times New Roman" w:hAnsi="Times New Roman" w:cs="Times New Roman"/>
              </w:rPr>
            </w:pPr>
          </w:p>
        </w:tc>
      </w:tr>
      <w:tr w:rsidR="006938C8" w:rsidRPr="00F51F77" w14:paraId="10E37011" w14:textId="77777777" w:rsidTr="006938C8">
        <w:trPr>
          <w:jc w:val="center"/>
        </w:trPr>
        <w:tc>
          <w:tcPr>
            <w:tcW w:w="2214" w:type="dxa"/>
            <w:vAlign w:val="center"/>
          </w:tcPr>
          <w:p w14:paraId="5785D57E" w14:textId="77777777" w:rsidR="006938C8" w:rsidRPr="00F51F77" w:rsidRDefault="006938C8" w:rsidP="006938C8">
            <w:pPr>
              <w:keepNext/>
              <w:jc w:val="center"/>
              <w:rPr>
                <w:color w:val="000000"/>
                <w:sz w:val="20"/>
                <w:szCs w:val="20"/>
              </w:rPr>
            </w:pPr>
            <w:r w:rsidRPr="00F51F77">
              <w:rPr>
                <w:color w:val="000000"/>
                <w:sz w:val="20"/>
                <w:szCs w:val="20"/>
              </w:rPr>
              <w:t>NBR Offices – VAT</w:t>
            </w:r>
          </w:p>
          <w:p w14:paraId="445C3A0F" w14:textId="77777777" w:rsidR="006938C8" w:rsidRPr="00F51F77" w:rsidRDefault="006938C8" w:rsidP="006938C8">
            <w:pPr>
              <w:pStyle w:val="para"/>
              <w:keepNext/>
              <w:rPr>
                <w:rFonts w:ascii="Times New Roman" w:hAnsi="Times New Roman" w:cs="Times New Roman"/>
              </w:rPr>
            </w:pPr>
          </w:p>
        </w:tc>
        <w:tc>
          <w:tcPr>
            <w:tcW w:w="2214" w:type="dxa"/>
            <w:vAlign w:val="center"/>
          </w:tcPr>
          <w:p w14:paraId="212C31E2" w14:textId="77777777" w:rsidR="006938C8" w:rsidRPr="00F51F77" w:rsidRDefault="006938C8" w:rsidP="006938C8">
            <w:pPr>
              <w:keepNext/>
              <w:jc w:val="center"/>
              <w:rPr>
                <w:color w:val="000000"/>
                <w:sz w:val="20"/>
                <w:szCs w:val="20"/>
              </w:rPr>
            </w:pPr>
            <w:r w:rsidRPr="00F51F77">
              <w:rPr>
                <w:color w:val="000000"/>
                <w:sz w:val="20"/>
                <w:szCs w:val="20"/>
              </w:rPr>
              <w:t xml:space="preserve">Customs, Excise and VAT </w:t>
            </w:r>
            <w:proofErr w:type="spellStart"/>
            <w:r w:rsidRPr="00F51F77">
              <w:rPr>
                <w:color w:val="000000"/>
                <w:sz w:val="20"/>
                <w:szCs w:val="20"/>
              </w:rPr>
              <w:t>Commisionerate</w:t>
            </w:r>
            <w:proofErr w:type="spellEnd"/>
            <w:r w:rsidRPr="00F51F77">
              <w:rPr>
                <w:color w:val="000000"/>
                <w:sz w:val="20"/>
                <w:szCs w:val="20"/>
              </w:rPr>
              <w:t xml:space="preserve"> (Dhaka-North); </w:t>
            </w:r>
            <w:proofErr w:type="spellStart"/>
            <w:r w:rsidRPr="00F51F77">
              <w:rPr>
                <w:color w:val="000000"/>
                <w:sz w:val="20"/>
                <w:szCs w:val="20"/>
              </w:rPr>
              <w:t>Rajshahi</w:t>
            </w:r>
            <w:proofErr w:type="spellEnd"/>
            <w:r w:rsidRPr="00F51F77">
              <w:rPr>
                <w:color w:val="000000"/>
                <w:sz w:val="20"/>
                <w:szCs w:val="20"/>
              </w:rPr>
              <w:t xml:space="preserve">; Large Taxpayers Unit VAT Dhaka; Customs, Excise and VAT </w:t>
            </w:r>
            <w:proofErr w:type="spellStart"/>
            <w:r w:rsidRPr="00F51F77">
              <w:rPr>
                <w:color w:val="000000"/>
                <w:sz w:val="20"/>
                <w:szCs w:val="20"/>
              </w:rPr>
              <w:t>Commisionerate</w:t>
            </w:r>
            <w:proofErr w:type="spellEnd"/>
            <w:r w:rsidRPr="00F51F77">
              <w:rPr>
                <w:color w:val="000000"/>
                <w:sz w:val="20"/>
                <w:szCs w:val="20"/>
              </w:rPr>
              <w:t xml:space="preserve"> (Dhaka-East)</w:t>
            </w:r>
          </w:p>
          <w:p w14:paraId="37827C2D" w14:textId="77777777" w:rsidR="006938C8" w:rsidRPr="00F51F77" w:rsidRDefault="006938C8" w:rsidP="006938C8">
            <w:pPr>
              <w:pStyle w:val="para"/>
              <w:keepNext/>
              <w:rPr>
                <w:rFonts w:ascii="Times New Roman" w:hAnsi="Times New Roman" w:cs="Times New Roman"/>
              </w:rPr>
            </w:pPr>
          </w:p>
        </w:tc>
        <w:tc>
          <w:tcPr>
            <w:tcW w:w="2214" w:type="dxa"/>
            <w:vAlign w:val="center"/>
          </w:tcPr>
          <w:p w14:paraId="23E2925B" w14:textId="77777777" w:rsidR="006938C8" w:rsidRPr="00F51F77" w:rsidRDefault="006938C8" w:rsidP="006938C8">
            <w:pPr>
              <w:keepNext/>
              <w:jc w:val="center"/>
              <w:rPr>
                <w:color w:val="000000"/>
                <w:sz w:val="20"/>
                <w:szCs w:val="20"/>
              </w:rPr>
            </w:pPr>
            <w:r w:rsidRPr="00F51F77">
              <w:rPr>
                <w:color w:val="000000"/>
                <w:sz w:val="20"/>
                <w:szCs w:val="20"/>
              </w:rPr>
              <w:t>Homepage, bottom; also top Menu Bar</w:t>
            </w:r>
          </w:p>
          <w:p w14:paraId="461575E4" w14:textId="77777777" w:rsidR="006938C8" w:rsidRPr="00F51F77" w:rsidRDefault="006938C8" w:rsidP="006938C8">
            <w:pPr>
              <w:pStyle w:val="para"/>
              <w:keepNext/>
              <w:rPr>
                <w:rFonts w:ascii="Times New Roman" w:hAnsi="Times New Roman" w:cs="Times New Roman"/>
              </w:rPr>
            </w:pPr>
          </w:p>
        </w:tc>
        <w:tc>
          <w:tcPr>
            <w:tcW w:w="2214" w:type="dxa"/>
            <w:vAlign w:val="center"/>
          </w:tcPr>
          <w:p w14:paraId="40587495" w14:textId="77777777" w:rsidR="006938C8" w:rsidRPr="00F51F77" w:rsidRDefault="006938C8" w:rsidP="006938C8">
            <w:pPr>
              <w:keepNext/>
              <w:jc w:val="center"/>
              <w:rPr>
                <w:color w:val="000000"/>
                <w:sz w:val="20"/>
                <w:szCs w:val="20"/>
              </w:rPr>
            </w:pPr>
            <w:r w:rsidRPr="00F51F77">
              <w:rPr>
                <w:color w:val="000000"/>
                <w:sz w:val="20"/>
                <w:szCs w:val="20"/>
              </w:rPr>
              <w:t>Some info is missing from the links. More links on various divisions can be found by clicking on “Read More”</w:t>
            </w:r>
          </w:p>
          <w:p w14:paraId="1C7D6048" w14:textId="77777777" w:rsidR="006938C8" w:rsidRPr="00F51F77" w:rsidRDefault="006938C8" w:rsidP="006938C8">
            <w:pPr>
              <w:pStyle w:val="para"/>
              <w:keepNext/>
              <w:rPr>
                <w:rFonts w:ascii="Times New Roman" w:hAnsi="Times New Roman" w:cs="Times New Roman"/>
              </w:rPr>
            </w:pPr>
          </w:p>
        </w:tc>
      </w:tr>
      <w:tr w:rsidR="006938C8" w:rsidRPr="00F51F77" w14:paraId="0019E7C5" w14:textId="77777777" w:rsidTr="006938C8">
        <w:trPr>
          <w:jc w:val="center"/>
        </w:trPr>
        <w:tc>
          <w:tcPr>
            <w:tcW w:w="2214" w:type="dxa"/>
            <w:vAlign w:val="center"/>
          </w:tcPr>
          <w:p w14:paraId="004F01B7" w14:textId="77777777" w:rsidR="006938C8" w:rsidRPr="00F51F77" w:rsidRDefault="006938C8" w:rsidP="006938C8">
            <w:pPr>
              <w:jc w:val="center"/>
              <w:rPr>
                <w:color w:val="000000"/>
                <w:sz w:val="20"/>
                <w:szCs w:val="20"/>
              </w:rPr>
            </w:pPr>
            <w:r w:rsidRPr="00F51F77">
              <w:rPr>
                <w:color w:val="000000"/>
                <w:sz w:val="20"/>
                <w:szCs w:val="20"/>
              </w:rPr>
              <w:t>Customs</w:t>
            </w:r>
          </w:p>
          <w:p w14:paraId="72016C2B" w14:textId="77777777" w:rsidR="006938C8" w:rsidRPr="00F51F77" w:rsidRDefault="006938C8" w:rsidP="006938C8">
            <w:pPr>
              <w:pStyle w:val="para"/>
              <w:rPr>
                <w:rFonts w:ascii="Times New Roman" w:hAnsi="Times New Roman" w:cs="Times New Roman"/>
              </w:rPr>
            </w:pPr>
          </w:p>
        </w:tc>
        <w:tc>
          <w:tcPr>
            <w:tcW w:w="2214" w:type="dxa"/>
            <w:vAlign w:val="center"/>
          </w:tcPr>
          <w:p w14:paraId="3B9FB1A6" w14:textId="77777777" w:rsidR="006938C8" w:rsidRPr="00F51F77" w:rsidRDefault="006938C8" w:rsidP="006938C8">
            <w:pPr>
              <w:jc w:val="center"/>
              <w:rPr>
                <w:color w:val="000000"/>
                <w:sz w:val="20"/>
                <w:szCs w:val="20"/>
              </w:rPr>
            </w:pPr>
            <w:r w:rsidRPr="00F51F77">
              <w:rPr>
                <w:color w:val="000000"/>
                <w:sz w:val="20"/>
                <w:szCs w:val="20"/>
              </w:rPr>
              <w:t xml:space="preserve">Custom House (Dhaka, </w:t>
            </w:r>
            <w:proofErr w:type="spellStart"/>
            <w:r w:rsidRPr="00F51F77">
              <w:rPr>
                <w:color w:val="000000"/>
                <w:sz w:val="20"/>
                <w:szCs w:val="20"/>
              </w:rPr>
              <w:t>Mongla</w:t>
            </w:r>
            <w:proofErr w:type="spellEnd"/>
            <w:r w:rsidRPr="00F51F77">
              <w:rPr>
                <w:color w:val="000000"/>
                <w:sz w:val="20"/>
                <w:szCs w:val="20"/>
              </w:rPr>
              <w:t xml:space="preserve">, Chittagong, </w:t>
            </w:r>
            <w:proofErr w:type="spellStart"/>
            <w:r w:rsidRPr="00F51F77">
              <w:rPr>
                <w:color w:val="000000"/>
                <w:sz w:val="20"/>
                <w:szCs w:val="20"/>
              </w:rPr>
              <w:t>Benapole</w:t>
            </w:r>
            <w:proofErr w:type="spellEnd"/>
            <w:r w:rsidRPr="00F51F77">
              <w:rPr>
                <w:color w:val="000000"/>
                <w:sz w:val="20"/>
                <w:szCs w:val="20"/>
              </w:rPr>
              <w:t>)</w:t>
            </w:r>
          </w:p>
          <w:p w14:paraId="786EF11D" w14:textId="77777777" w:rsidR="006938C8" w:rsidRPr="00F51F77" w:rsidRDefault="006938C8" w:rsidP="006938C8">
            <w:pPr>
              <w:pStyle w:val="para"/>
              <w:rPr>
                <w:rFonts w:ascii="Times New Roman" w:hAnsi="Times New Roman" w:cs="Times New Roman"/>
              </w:rPr>
            </w:pPr>
          </w:p>
        </w:tc>
        <w:tc>
          <w:tcPr>
            <w:tcW w:w="2214" w:type="dxa"/>
            <w:vAlign w:val="center"/>
          </w:tcPr>
          <w:p w14:paraId="5324CE22" w14:textId="77777777" w:rsidR="006938C8" w:rsidRPr="00F51F77" w:rsidRDefault="006938C8" w:rsidP="006938C8">
            <w:pPr>
              <w:jc w:val="center"/>
              <w:rPr>
                <w:color w:val="000000"/>
                <w:sz w:val="20"/>
                <w:szCs w:val="20"/>
              </w:rPr>
            </w:pPr>
            <w:r w:rsidRPr="00F51F77">
              <w:rPr>
                <w:color w:val="000000"/>
                <w:sz w:val="20"/>
                <w:szCs w:val="20"/>
              </w:rPr>
              <w:t>Homepage, bottom; also top Menu Bar</w:t>
            </w:r>
          </w:p>
          <w:p w14:paraId="4604DE12" w14:textId="77777777" w:rsidR="006938C8" w:rsidRPr="00F51F77" w:rsidRDefault="006938C8" w:rsidP="006938C8">
            <w:pPr>
              <w:pStyle w:val="para"/>
              <w:rPr>
                <w:rFonts w:ascii="Times New Roman" w:hAnsi="Times New Roman" w:cs="Times New Roman"/>
              </w:rPr>
            </w:pPr>
          </w:p>
        </w:tc>
        <w:tc>
          <w:tcPr>
            <w:tcW w:w="2214" w:type="dxa"/>
            <w:vAlign w:val="center"/>
          </w:tcPr>
          <w:p w14:paraId="43C82BB6" w14:textId="77777777" w:rsidR="006938C8" w:rsidRPr="00F51F77" w:rsidRDefault="006938C8" w:rsidP="006938C8">
            <w:pPr>
              <w:jc w:val="center"/>
              <w:rPr>
                <w:color w:val="000000"/>
                <w:sz w:val="20"/>
                <w:szCs w:val="20"/>
              </w:rPr>
            </w:pPr>
            <w:r w:rsidRPr="00F51F77">
              <w:rPr>
                <w:color w:val="000000"/>
                <w:sz w:val="20"/>
                <w:szCs w:val="20"/>
              </w:rPr>
              <w:t>Clicking on links leads to no information</w:t>
            </w:r>
          </w:p>
          <w:p w14:paraId="7141B06B" w14:textId="77777777" w:rsidR="006938C8" w:rsidRPr="00F51F77" w:rsidRDefault="006938C8" w:rsidP="006938C8">
            <w:pPr>
              <w:pStyle w:val="para"/>
              <w:rPr>
                <w:rFonts w:ascii="Times New Roman" w:hAnsi="Times New Roman" w:cs="Times New Roman"/>
              </w:rPr>
            </w:pPr>
          </w:p>
        </w:tc>
      </w:tr>
      <w:tr w:rsidR="006938C8" w:rsidRPr="00F51F77" w14:paraId="092C5540" w14:textId="77777777" w:rsidTr="006938C8">
        <w:trPr>
          <w:jc w:val="center"/>
        </w:trPr>
        <w:tc>
          <w:tcPr>
            <w:tcW w:w="2214" w:type="dxa"/>
            <w:vAlign w:val="center"/>
          </w:tcPr>
          <w:p w14:paraId="7CDD1D72" w14:textId="77777777" w:rsidR="006938C8" w:rsidRPr="00F51F77" w:rsidRDefault="006938C8" w:rsidP="006938C8">
            <w:pPr>
              <w:jc w:val="center"/>
              <w:rPr>
                <w:color w:val="000000"/>
                <w:sz w:val="20"/>
                <w:szCs w:val="20"/>
              </w:rPr>
            </w:pPr>
            <w:r w:rsidRPr="00F51F77">
              <w:rPr>
                <w:color w:val="000000"/>
                <w:sz w:val="20"/>
                <w:szCs w:val="20"/>
              </w:rPr>
              <w:t>Income Tax</w:t>
            </w:r>
          </w:p>
          <w:p w14:paraId="49BF970D" w14:textId="77777777" w:rsidR="006938C8" w:rsidRPr="00F51F77" w:rsidRDefault="006938C8" w:rsidP="006938C8">
            <w:pPr>
              <w:jc w:val="center"/>
              <w:rPr>
                <w:color w:val="000000"/>
                <w:sz w:val="20"/>
                <w:szCs w:val="20"/>
              </w:rPr>
            </w:pPr>
          </w:p>
        </w:tc>
        <w:tc>
          <w:tcPr>
            <w:tcW w:w="2214" w:type="dxa"/>
            <w:vAlign w:val="center"/>
          </w:tcPr>
          <w:p w14:paraId="56129FC5" w14:textId="77777777" w:rsidR="006938C8" w:rsidRPr="00F51F77" w:rsidRDefault="006938C8" w:rsidP="006938C8">
            <w:pPr>
              <w:jc w:val="center"/>
              <w:rPr>
                <w:color w:val="000000"/>
                <w:sz w:val="20"/>
                <w:szCs w:val="20"/>
              </w:rPr>
            </w:pPr>
            <w:r w:rsidRPr="00F51F77">
              <w:rPr>
                <w:color w:val="000000"/>
                <w:sz w:val="20"/>
                <w:szCs w:val="20"/>
              </w:rPr>
              <w:t>Tax Zone 1-3, Large Taxpayers Zone Unit</w:t>
            </w:r>
          </w:p>
          <w:p w14:paraId="23881E70" w14:textId="77777777" w:rsidR="006938C8" w:rsidRPr="00F51F77" w:rsidRDefault="006938C8" w:rsidP="006938C8">
            <w:pPr>
              <w:jc w:val="center"/>
              <w:rPr>
                <w:color w:val="000000"/>
                <w:sz w:val="20"/>
                <w:szCs w:val="20"/>
              </w:rPr>
            </w:pPr>
          </w:p>
        </w:tc>
        <w:tc>
          <w:tcPr>
            <w:tcW w:w="2214" w:type="dxa"/>
            <w:vAlign w:val="center"/>
          </w:tcPr>
          <w:p w14:paraId="3804684F" w14:textId="77777777" w:rsidR="006938C8" w:rsidRPr="00F51F77" w:rsidRDefault="006938C8" w:rsidP="006938C8">
            <w:pPr>
              <w:jc w:val="center"/>
              <w:rPr>
                <w:color w:val="000000"/>
                <w:sz w:val="20"/>
                <w:szCs w:val="20"/>
              </w:rPr>
            </w:pPr>
            <w:r w:rsidRPr="00F51F77">
              <w:rPr>
                <w:color w:val="000000"/>
                <w:sz w:val="20"/>
                <w:szCs w:val="20"/>
              </w:rPr>
              <w:t>Homepage, bottom; also top Menu Bar</w:t>
            </w:r>
          </w:p>
          <w:p w14:paraId="1C226C54" w14:textId="77777777" w:rsidR="006938C8" w:rsidRPr="00F51F77" w:rsidRDefault="006938C8" w:rsidP="006938C8">
            <w:pPr>
              <w:jc w:val="center"/>
              <w:rPr>
                <w:color w:val="000000"/>
                <w:sz w:val="20"/>
                <w:szCs w:val="20"/>
              </w:rPr>
            </w:pPr>
          </w:p>
        </w:tc>
        <w:tc>
          <w:tcPr>
            <w:tcW w:w="2214" w:type="dxa"/>
            <w:vAlign w:val="center"/>
          </w:tcPr>
          <w:p w14:paraId="6FA28CE2" w14:textId="77777777" w:rsidR="006938C8" w:rsidRPr="00F51F77" w:rsidRDefault="006938C8" w:rsidP="006938C8">
            <w:pPr>
              <w:jc w:val="center"/>
              <w:rPr>
                <w:color w:val="000000"/>
                <w:sz w:val="20"/>
                <w:szCs w:val="20"/>
              </w:rPr>
            </w:pPr>
            <w:r w:rsidRPr="00F51F77">
              <w:rPr>
                <w:color w:val="000000"/>
                <w:sz w:val="20"/>
                <w:szCs w:val="20"/>
              </w:rPr>
              <w:t>Clicking on links leads to no information</w:t>
            </w:r>
          </w:p>
          <w:p w14:paraId="4A03A70C" w14:textId="77777777" w:rsidR="006938C8" w:rsidRPr="00F51F77" w:rsidRDefault="006938C8" w:rsidP="006938C8">
            <w:pPr>
              <w:jc w:val="center"/>
              <w:rPr>
                <w:color w:val="000000"/>
                <w:sz w:val="20"/>
                <w:szCs w:val="20"/>
              </w:rPr>
            </w:pPr>
          </w:p>
        </w:tc>
      </w:tr>
      <w:tr w:rsidR="006938C8" w:rsidRPr="00F51F77" w14:paraId="47C66440" w14:textId="77777777" w:rsidTr="006938C8">
        <w:trPr>
          <w:jc w:val="center"/>
        </w:trPr>
        <w:tc>
          <w:tcPr>
            <w:tcW w:w="2214" w:type="dxa"/>
            <w:vAlign w:val="center"/>
          </w:tcPr>
          <w:p w14:paraId="04CF1C38" w14:textId="77777777" w:rsidR="006938C8" w:rsidRPr="00F51F77" w:rsidRDefault="006938C8" w:rsidP="006938C8">
            <w:pPr>
              <w:jc w:val="center"/>
              <w:rPr>
                <w:color w:val="000000"/>
                <w:sz w:val="20"/>
                <w:szCs w:val="20"/>
              </w:rPr>
            </w:pPr>
            <w:r w:rsidRPr="00F51F77">
              <w:rPr>
                <w:color w:val="000000"/>
                <w:sz w:val="20"/>
                <w:szCs w:val="20"/>
              </w:rPr>
              <w:t>Income Tax</w:t>
            </w:r>
          </w:p>
          <w:p w14:paraId="187A4B04" w14:textId="77777777" w:rsidR="006938C8" w:rsidRPr="00F51F77" w:rsidRDefault="006938C8" w:rsidP="006938C8">
            <w:pPr>
              <w:jc w:val="center"/>
              <w:rPr>
                <w:color w:val="000000"/>
                <w:sz w:val="20"/>
                <w:szCs w:val="20"/>
              </w:rPr>
            </w:pPr>
          </w:p>
        </w:tc>
        <w:tc>
          <w:tcPr>
            <w:tcW w:w="2214" w:type="dxa"/>
            <w:vAlign w:val="center"/>
          </w:tcPr>
          <w:p w14:paraId="269C948C" w14:textId="77777777" w:rsidR="006938C8" w:rsidRPr="00F51F77" w:rsidRDefault="006938C8" w:rsidP="006938C8">
            <w:pPr>
              <w:jc w:val="center"/>
              <w:rPr>
                <w:color w:val="000000"/>
                <w:sz w:val="20"/>
                <w:szCs w:val="20"/>
              </w:rPr>
            </w:pPr>
            <w:r w:rsidRPr="00F51F77">
              <w:rPr>
                <w:color w:val="000000"/>
                <w:sz w:val="20"/>
                <w:szCs w:val="20"/>
              </w:rPr>
              <w:t xml:space="preserve">Income Tax SRO; Income Tax Order; </w:t>
            </w:r>
            <w:proofErr w:type="spellStart"/>
            <w:r w:rsidRPr="00F51F77">
              <w:rPr>
                <w:color w:val="000000"/>
                <w:sz w:val="20"/>
                <w:szCs w:val="20"/>
              </w:rPr>
              <w:t>Paripatra</w:t>
            </w:r>
            <w:proofErr w:type="spellEnd"/>
          </w:p>
          <w:p w14:paraId="5FFB8C42" w14:textId="77777777" w:rsidR="006938C8" w:rsidRPr="00F51F77" w:rsidRDefault="006938C8" w:rsidP="006938C8">
            <w:pPr>
              <w:jc w:val="center"/>
              <w:rPr>
                <w:color w:val="000000"/>
                <w:sz w:val="20"/>
                <w:szCs w:val="20"/>
              </w:rPr>
            </w:pPr>
          </w:p>
        </w:tc>
        <w:tc>
          <w:tcPr>
            <w:tcW w:w="2214" w:type="dxa"/>
            <w:vAlign w:val="center"/>
          </w:tcPr>
          <w:p w14:paraId="5040B22B" w14:textId="77777777" w:rsidR="006938C8" w:rsidRPr="00F51F77" w:rsidRDefault="006938C8" w:rsidP="006938C8">
            <w:pPr>
              <w:jc w:val="center"/>
              <w:rPr>
                <w:color w:val="000000"/>
                <w:sz w:val="20"/>
                <w:szCs w:val="20"/>
              </w:rPr>
            </w:pPr>
            <w:r w:rsidRPr="00F51F77">
              <w:rPr>
                <w:color w:val="000000"/>
                <w:sz w:val="20"/>
                <w:szCs w:val="20"/>
              </w:rPr>
              <w:t>Homepage, top Menu Bar</w:t>
            </w:r>
          </w:p>
          <w:p w14:paraId="5CFFEE91" w14:textId="77777777" w:rsidR="006938C8" w:rsidRPr="00F51F77" w:rsidRDefault="006938C8" w:rsidP="006938C8">
            <w:pPr>
              <w:jc w:val="center"/>
              <w:rPr>
                <w:color w:val="000000"/>
                <w:sz w:val="20"/>
                <w:szCs w:val="20"/>
              </w:rPr>
            </w:pPr>
          </w:p>
        </w:tc>
        <w:tc>
          <w:tcPr>
            <w:tcW w:w="2214" w:type="dxa"/>
            <w:vAlign w:val="center"/>
          </w:tcPr>
          <w:p w14:paraId="61700D6F" w14:textId="77777777" w:rsidR="006938C8" w:rsidRPr="00F51F77" w:rsidRDefault="006938C8" w:rsidP="006938C8">
            <w:pPr>
              <w:jc w:val="center"/>
              <w:rPr>
                <w:color w:val="000000"/>
                <w:sz w:val="20"/>
                <w:szCs w:val="20"/>
              </w:rPr>
            </w:pPr>
            <w:r w:rsidRPr="00F51F77">
              <w:rPr>
                <w:color w:val="000000"/>
                <w:sz w:val="20"/>
                <w:szCs w:val="20"/>
              </w:rPr>
              <w:t>Income Tax Order has no information</w:t>
            </w:r>
          </w:p>
          <w:p w14:paraId="22C05695" w14:textId="77777777" w:rsidR="006938C8" w:rsidRPr="00F51F77" w:rsidRDefault="006938C8" w:rsidP="006938C8">
            <w:pPr>
              <w:jc w:val="center"/>
              <w:rPr>
                <w:color w:val="000000"/>
                <w:sz w:val="20"/>
                <w:szCs w:val="20"/>
              </w:rPr>
            </w:pPr>
          </w:p>
        </w:tc>
      </w:tr>
      <w:tr w:rsidR="006938C8" w:rsidRPr="00F51F77" w14:paraId="725507CD" w14:textId="77777777" w:rsidTr="006938C8">
        <w:trPr>
          <w:jc w:val="center"/>
        </w:trPr>
        <w:tc>
          <w:tcPr>
            <w:tcW w:w="2214" w:type="dxa"/>
            <w:vAlign w:val="center"/>
          </w:tcPr>
          <w:p w14:paraId="2100C817" w14:textId="77777777" w:rsidR="006938C8" w:rsidRPr="00F51F77" w:rsidRDefault="006938C8" w:rsidP="006938C8">
            <w:pPr>
              <w:jc w:val="center"/>
              <w:rPr>
                <w:color w:val="000000"/>
                <w:sz w:val="20"/>
                <w:szCs w:val="20"/>
              </w:rPr>
            </w:pPr>
            <w:r w:rsidRPr="00F51F77">
              <w:rPr>
                <w:color w:val="000000"/>
                <w:sz w:val="20"/>
                <w:szCs w:val="20"/>
              </w:rPr>
              <w:t>Projects</w:t>
            </w:r>
          </w:p>
          <w:p w14:paraId="3608CFDB" w14:textId="77777777" w:rsidR="006938C8" w:rsidRPr="00F51F77" w:rsidRDefault="006938C8" w:rsidP="006938C8">
            <w:pPr>
              <w:jc w:val="center"/>
              <w:rPr>
                <w:color w:val="000000"/>
                <w:sz w:val="20"/>
                <w:szCs w:val="20"/>
              </w:rPr>
            </w:pPr>
          </w:p>
        </w:tc>
        <w:tc>
          <w:tcPr>
            <w:tcW w:w="2214" w:type="dxa"/>
            <w:vAlign w:val="center"/>
          </w:tcPr>
          <w:p w14:paraId="0B1AD290" w14:textId="77777777" w:rsidR="006938C8" w:rsidRPr="00F51F77" w:rsidRDefault="006938C8" w:rsidP="006938C8">
            <w:pPr>
              <w:jc w:val="center"/>
              <w:rPr>
                <w:color w:val="000000"/>
                <w:sz w:val="20"/>
                <w:szCs w:val="20"/>
              </w:rPr>
            </w:pPr>
            <w:r w:rsidRPr="00F51F77">
              <w:rPr>
                <w:color w:val="000000"/>
                <w:sz w:val="20"/>
                <w:szCs w:val="20"/>
              </w:rPr>
              <w:t>VAT, Income Tax, Customs, Excise</w:t>
            </w:r>
          </w:p>
          <w:p w14:paraId="1F0C952A" w14:textId="77777777" w:rsidR="006938C8" w:rsidRPr="00F51F77" w:rsidRDefault="006938C8" w:rsidP="006938C8">
            <w:pPr>
              <w:jc w:val="center"/>
              <w:rPr>
                <w:color w:val="000000"/>
                <w:sz w:val="20"/>
                <w:szCs w:val="20"/>
              </w:rPr>
            </w:pPr>
          </w:p>
        </w:tc>
        <w:tc>
          <w:tcPr>
            <w:tcW w:w="2214" w:type="dxa"/>
            <w:vAlign w:val="center"/>
          </w:tcPr>
          <w:p w14:paraId="40C31E3C" w14:textId="77777777" w:rsidR="006938C8" w:rsidRPr="00F51F77" w:rsidRDefault="006938C8" w:rsidP="006938C8">
            <w:pPr>
              <w:jc w:val="center"/>
              <w:rPr>
                <w:color w:val="000000"/>
                <w:sz w:val="20"/>
                <w:szCs w:val="20"/>
              </w:rPr>
            </w:pPr>
            <w:r w:rsidRPr="00F51F77">
              <w:rPr>
                <w:color w:val="000000"/>
                <w:sz w:val="20"/>
                <w:szCs w:val="20"/>
              </w:rPr>
              <w:t>Homepage, top Menu Bar</w:t>
            </w:r>
          </w:p>
          <w:p w14:paraId="186BC38F" w14:textId="77777777" w:rsidR="006938C8" w:rsidRPr="00F51F77" w:rsidRDefault="006938C8" w:rsidP="006938C8">
            <w:pPr>
              <w:jc w:val="center"/>
              <w:rPr>
                <w:color w:val="000000"/>
                <w:sz w:val="20"/>
                <w:szCs w:val="20"/>
              </w:rPr>
            </w:pPr>
          </w:p>
        </w:tc>
        <w:tc>
          <w:tcPr>
            <w:tcW w:w="2214" w:type="dxa"/>
            <w:vAlign w:val="center"/>
          </w:tcPr>
          <w:p w14:paraId="7939FDAB" w14:textId="77777777" w:rsidR="006938C8" w:rsidRPr="00F51F77" w:rsidRDefault="006938C8" w:rsidP="006938C8">
            <w:pPr>
              <w:jc w:val="center"/>
              <w:rPr>
                <w:color w:val="000000"/>
                <w:sz w:val="20"/>
                <w:szCs w:val="20"/>
              </w:rPr>
            </w:pPr>
            <w:r w:rsidRPr="00F51F77">
              <w:rPr>
                <w:color w:val="000000"/>
                <w:sz w:val="20"/>
                <w:szCs w:val="20"/>
              </w:rPr>
              <w:t>No information</w:t>
            </w:r>
          </w:p>
          <w:p w14:paraId="40C57638" w14:textId="77777777" w:rsidR="006938C8" w:rsidRPr="00F51F77" w:rsidRDefault="006938C8" w:rsidP="006938C8">
            <w:pPr>
              <w:jc w:val="center"/>
              <w:rPr>
                <w:color w:val="000000"/>
                <w:sz w:val="20"/>
                <w:szCs w:val="20"/>
              </w:rPr>
            </w:pPr>
          </w:p>
        </w:tc>
      </w:tr>
      <w:tr w:rsidR="006938C8" w:rsidRPr="00F51F77" w14:paraId="47C595AF" w14:textId="77777777" w:rsidTr="006938C8">
        <w:trPr>
          <w:jc w:val="center"/>
        </w:trPr>
        <w:tc>
          <w:tcPr>
            <w:tcW w:w="2214" w:type="dxa"/>
            <w:vAlign w:val="center"/>
          </w:tcPr>
          <w:p w14:paraId="43192BEC" w14:textId="77777777" w:rsidR="006938C8" w:rsidRPr="00F51F77" w:rsidRDefault="006938C8" w:rsidP="006938C8">
            <w:pPr>
              <w:jc w:val="center"/>
              <w:rPr>
                <w:color w:val="000000"/>
                <w:sz w:val="20"/>
                <w:szCs w:val="20"/>
              </w:rPr>
            </w:pPr>
            <w:r w:rsidRPr="00F51F77">
              <w:rPr>
                <w:color w:val="000000"/>
                <w:sz w:val="20"/>
                <w:szCs w:val="20"/>
              </w:rPr>
              <w:t>e-Customs</w:t>
            </w:r>
          </w:p>
          <w:p w14:paraId="37B6DE84" w14:textId="77777777" w:rsidR="006938C8" w:rsidRPr="00F51F77" w:rsidRDefault="006938C8" w:rsidP="006938C8">
            <w:pPr>
              <w:jc w:val="center"/>
              <w:rPr>
                <w:color w:val="000000"/>
                <w:sz w:val="20"/>
                <w:szCs w:val="20"/>
              </w:rPr>
            </w:pPr>
          </w:p>
        </w:tc>
        <w:tc>
          <w:tcPr>
            <w:tcW w:w="2214" w:type="dxa"/>
            <w:vAlign w:val="center"/>
          </w:tcPr>
          <w:p w14:paraId="7D83495D" w14:textId="77777777" w:rsidR="006938C8" w:rsidRPr="00F51F77" w:rsidRDefault="006938C8" w:rsidP="006938C8">
            <w:pPr>
              <w:jc w:val="center"/>
              <w:rPr>
                <w:color w:val="000000"/>
                <w:sz w:val="20"/>
                <w:szCs w:val="20"/>
              </w:rPr>
            </w:pPr>
            <w:r w:rsidRPr="00F51F77">
              <w:rPr>
                <w:color w:val="000000"/>
                <w:sz w:val="20"/>
                <w:szCs w:val="20"/>
              </w:rPr>
              <w:t>Online Manifest; Online Bill of Entry; Online Duty Payment; links 1-4</w:t>
            </w:r>
          </w:p>
          <w:p w14:paraId="30A265B4" w14:textId="77777777" w:rsidR="006938C8" w:rsidRPr="00F51F77" w:rsidRDefault="006938C8" w:rsidP="006938C8">
            <w:pPr>
              <w:jc w:val="center"/>
              <w:rPr>
                <w:color w:val="000000"/>
                <w:sz w:val="20"/>
                <w:szCs w:val="20"/>
              </w:rPr>
            </w:pPr>
          </w:p>
        </w:tc>
        <w:tc>
          <w:tcPr>
            <w:tcW w:w="2214" w:type="dxa"/>
            <w:vAlign w:val="center"/>
          </w:tcPr>
          <w:p w14:paraId="61247A0A" w14:textId="77777777" w:rsidR="006938C8" w:rsidRPr="00F51F77" w:rsidRDefault="006938C8" w:rsidP="006938C8">
            <w:pPr>
              <w:jc w:val="center"/>
              <w:rPr>
                <w:color w:val="000000"/>
                <w:sz w:val="20"/>
                <w:szCs w:val="20"/>
              </w:rPr>
            </w:pPr>
            <w:r w:rsidRPr="00F51F77">
              <w:rPr>
                <w:color w:val="000000"/>
                <w:sz w:val="20"/>
                <w:szCs w:val="20"/>
              </w:rPr>
              <w:t>Homepage</w:t>
            </w:r>
          </w:p>
          <w:p w14:paraId="4F6AAEB1" w14:textId="77777777" w:rsidR="006938C8" w:rsidRPr="00F51F77" w:rsidRDefault="006938C8" w:rsidP="006938C8">
            <w:pPr>
              <w:jc w:val="center"/>
              <w:rPr>
                <w:color w:val="000000"/>
                <w:sz w:val="20"/>
                <w:szCs w:val="20"/>
              </w:rPr>
            </w:pPr>
          </w:p>
        </w:tc>
        <w:tc>
          <w:tcPr>
            <w:tcW w:w="2214" w:type="dxa"/>
            <w:vAlign w:val="center"/>
          </w:tcPr>
          <w:p w14:paraId="4ABCAD11" w14:textId="77777777" w:rsidR="006938C8" w:rsidRPr="00F51F77" w:rsidRDefault="006938C8" w:rsidP="006938C8">
            <w:pPr>
              <w:jc w:val="center"/>
              <w:rPr>
                <w:color w:val="000000"/>
                <w:sz w:val="20"/>
                <w:szCs w:val="20"/>
              </w:rPr>
            </w:pPr>
            <w:r w:rsidRPr="00F51F77">
              <w:rPr>
                <w:color w:val="000000"/>
                <w:sz w:val="20"/>
                <w:szCs w:val="20"/>
              </w:rPr>
              <w:t>The links 1-4 are irrelevant and possibly mistakenly put content</w:t>
            </w:r>
          </w:p>
          <w:p w14:paraId="43484D2D" w14:textId="77777777" w:rsidR="006938C8" w:rsidRPr="00F51F77" w:rsidRDefault="006938C8" w:rsidP="006938C8">
            <w:pPr>
              <w:jc w:val="center"/>
              <w:rPr>
                <w:color w:val="000000"/>
                <w:sz w:val="20"/>
                <w:szCs w:val="20"/>
              </w:rPr>
            </w:pPr>
          </w:p>
        </w:tc>
      </w:tr>
      <w:tr w:rsidR="006938C8" w:rsidRPr="00F51F77" w14:paraId="5171DE59" w14:textId="77777777" w:rsidTr="006938C8">
        <w:trPr>
          <w:jc w:val="center"/>
        </w:trPr>
        <w:tc>
          <w:tcPr>
            <w:tcW w:w="2214" w:type="dxa"/>
            <w:vAlign w:val="center"/>
          </w:tcPr>
          <w:p w14:paraId="020C285B" w14:textId="77777777" w:rsidR="006938C8" w:rsidRPr="00F51F77" w:rsidRDefault="006938C8" w:rsidP="006938C8">
            <w:pPr>
              <w:jc w:val="center"/>
              <w:rPr>
                <w:color w:val="000000"/>
                <w:sz w:val="20"/>
                <w:szCs w:val="20"/>
              </w:rPr>
            </w:pPr>
            <w:r w:rsidRPr="00F51F77">
              <w:rPr>
                <w:color w:val="000000"/>
                <w:sz w:val="20"/>
                <w:szCs w:val="20"/>
              </w:rPr>
              <w:t>Forms</w:t>
            </w:r>
          </w:p>
          <w:p w14:paraId="2774CD01" w14:textId="77777777" w:rsidR="006938C8" w:rsidRPr="00F51F77" w:rsidRDefault="006938C8" w:rsidP="006938C8">
            <w:pPr>
              <w:jc w:val="center"/>
              <w:rPr>
                <w:color w:val="000000"/>
                <w:sz w:val="20"/>
                <w:szCs w:val="20"/>
              </w:rPr>
            </w:pPr>
          </w:p>
        </w:tc>
        <w:tc>
          <w:tcPr>
            <w:tcW w:w="2214" w:type="dxa"/>
            <w:vAlign w:val="center"/>
          </w:tcPr>
          <w:p w14:paraId="46E95DB5" w14:textId="77777777" w:rsidR="006938C8" w:rsidRPr="00F51F77" w:rsidRDefault="006938C8" w:rsidP="006938C8">
            <w:pPr>
              <w:jc w:val="center"/>
              <w:rPr>
                <w:color w:val="000000"/>
                <w:sz w:val="20"/>
                <w:szCs w:val="20"/>
              </w:rPr>
            </w:pPr>
            <w:r w:rsidRPr="00F51F77">
              <w:rPr>
                <w:color w:val="000000"/>
                <w:sz w:val="20"/>
                <w:szCs w:val="20"/>
              </w:rPr>
              <w:t>VAT; Customs, Excise</w:t>
            </w:r>
          </w:p>
          <w:p w14:paraId="01BCB808" w14:textId="77777777" w:rsidR="006938C8" w:rsidRPr="00F51F77" w:rsidRDefault="006938C8" w:rsidP="006938C8">
            <w:pPr>
              <w:jc w:val="center"/>
              <w:rPr>
                <w:color w:val="000000"/>
                <w:sz w:val="20"/>
                <w:szCs w:val="20"/>
              </w:rPr>
            </w:pPr>
          </w:p>
        </w:tc>
        <w:tc>
          <w:tcPr>
            <w:tcW w:w="2214" w:type="dxa"/>
            <w:vAlign w:val="center"/>
          </w:tcPr>
          <w:p w14:paraId="3FECC520" w14:textId="77777777" w:rsidR="006938C8" w:rsidRPr="00F51F77" w:rsidRDefault="006938C8" w:rsidP="006938C8">
            <w:pPr>
              <w:jc w:val="center"/>
              <w:rPr>
                <w:color w:val="000000"/>
                <w:sz w:val="20"/>
                <w:szCs w:val="20"/>
              </w:rPr>
            </w:pPr>
            <w:r w:rsidRPr="00F51F77">
              <w:rPr>
                <w:color w:val="000000"/>
                <w:sz w:val="20"/>
                <w:szCs w:val="20"/>
              </w:rPr>
              <w:t>Homepage, top Menu Bar</w:t>
            </w:r>
          </w:p>
          <w:p w14:paraId="79533BA2" w14:textId="77777777" w:rsidR="006938C8" w:rsidRPr="00F51F77" w:rsidRDefault="006938C8" w:rsidP="006938C8">
            <w:pPr>
              <w:jc w:val="center"/>
              <w:rPr>
                <w:color w:val="000000"/>
                <w:sz w:val="20"/>
                <w:szCs w:val="20"/>
              </w:rPr>
            </w:pPr>
          </w:p>
        </w:tc>
        <w:tc>
          <w:tcPr>
            <w:tcW w:w="2214" w:type="dxa"/>
            <w:vAlign w:val="center"/>
          </w:tcPr>
          <w:p w14:paraId="0923B2FC" w14:textId="77777777" w:rsidR="006938C8" w:rsidRPr="00F51F77" w:rsidRDefault="006938C8" w:rsidP="006938C8">
            <w:pPr>
              <w:jc w:val="center"/>
              <w:rPr>
                <w:color w:val="000000"/>
                <w:sz w:val="20"/>
                <w:szCs w:val="20"/>
              </w:rPr>
            </w:pPr>
            <w:r w:rsidRPr="00F51F77">
              <w:rPr>
                <w:color w:val="000000"/>
                <w:sz w:val="20"/>
                <w:szCs w:val="20"/>
              </w:rPr>
              <w:t>Excise link has no info</w:t>
            </w:r>
          </w:p>
          <w:p w14:paraId="39962E10" w14:textId="77777777" w:rsidR="006938C8" w:rsidRPr="00F51F77" w:rsidRDefault="006938C8" w:rsidP="006938C8">
            <w:pPr>
              <w:jc w:val="center"/>
              <w:rPr>
                <w:color w:val="000000"/>
                <w:sz w:val="20"/>
                <w:szCs w:val="20"/>
              </w:rPr>
            </w:pPr>
          </w:p>
        </w:tc>
      </w:tr>
      <w:tr w:rsidR="006938C8" w:rsidRPr="00F51F77" w14:paraId="4F6C4A46" w14:textId="77777777" w:rsidTr="006938C8">
        <w:trPr>
          <w:jc w:val="center"/>
        </w:trPr>
        <w:tc>
          <w:tcPr>
            <w:tcW w:w="2214" w:type="dxa"/>
            <w:vAlign w:val="center"/>
          </w:tcPr>
          <w:p w14:paraId="186BE190" w14:textId="77777777" w:rsidR="006938C8" w:rsidRPr="00F51F77" w:rsidRDefault="006938C8" w:rsidP="006938C8">
            <w:pPr>
              <w:jc w:val="center"/>
              <w:rPr>
                <w:color w:val="000000"/>
                <w:sz w:val="20"/>
                <w:szCs w:val="20"/>
              </w:rPr>
            </w:pPr>
            <w:r w:rsidRPr="00F51F77">
              <w:rPr>
                <w:color w:val="000000"/>
                <w:sz w:val="20"/>
                <w:szCs w:val="20"/>
              </w:rPr>
              <w:t>Budget</w:t>
            </w:r>
          </w:p>
          <w:p w14:paraId="7DB913FF" w14:textId="77777777" w:rsidR="006938C8" w:rsidRPr="00F51F77" w:rsidRDefault="006938C8" w:rsidP="006938C8">
            <w:pPr>
              <w:jc w:val="center"/>
              <w:rPr>
                <w:color w:val="000000"/>
                <w:sz w:val="20"/>
                <w:szCs w:val="20"/>
              </w:rPr>
            </w:pPr>
          </w:p>
        </w:tc>
        <w:tc>
          <w:tcPr>
            <w:tcW w:w="2214" w:type="dxa"/>
            <w:vAlign w:val="center"/>
          </w:tcPr>
          <w:p w14:paraId="404110CD" w14:textId="77777777" w:rsidR="006938C8" w:rsidRPr="00F51F77" w:rsidRDefault="006938C8" w:rsidP="006938C8">
            <w:pPr>
              <w:jc w:val="center"/>
              <w:rPr>
                <w:color w:val="000000"/>
                <w:sz w:val="20"/>
                <w:szCs w:val="20"/>
              </w:rPr>
            </w:pPr>
            <w:r w:rsidRPr="00F51F77">
              <w:rPr>
                <w:color w:val="000000"/>
                <w:sz w:val="20"/>
                <w:szCs w:val="20"/>
              </w:rPr>
              <w:t>Budget Speech; Finance Bill; VAT; Income Tax, Customs; Excise</w:t>
            </w:r>
          </w:p>
          <w:p w14:paraId="1B2E695C" w14:textId="77777777" w:rsidR="006938C8" w:rsidRPr="00F51F77" w:rsidRDefault="006938C8" w:rsidP="006938C8">
            <w:pPr>
              <w:jc w:val="center"/>
              <w:rPr>
                <w:color w:val="000000"/>
                <w:sz w:val="20"/>
                <w:szCs w:val="20"/>
              </w:rPr>
            </w:pPr>
          </w:p>
        </w:tc>
        <w:tc>
          <w:tcPr>
            <w:tcW w:w="2214" w:type="dxa"/>
            <w:vAlign w:val="center"/>
          </w:tcPr>
          <w:p w14:paraId="5E8C9C93" w14:textId="77777777" w:rsidR="006938C8" w:rsidRPr="00F51F77" w:rsidRDefault="006938C8" w:rsidP="006938C8">
            <w:pPr>
              <w:jc w:val="center"/>
              <w:rPr>
                <w:color w:val="000000"/>
                <w:sz w:val="20"/>
                <w:szCs w:val="20"/>
              </w:rPr>
            </w:pPr>
            <w:r w:rsidRPr="00F51F77">
              <w:rPr>
                <w:color w:val="000000"/>
                <w:sz w:val="20"/>
                <w:szCs w:val="20"/>
              </w:rPr>
              <w:t>Homepage, top Menu Bar</w:t>
            </w:r>
          </w:p>
          <w:p w14:paraId="535FAF68" w14:textId="77777777" w:rsidR="006938C8" w:rsidRPr="00F51F77" w:rsidRDefault="006938C8" w:rsidP="006938C8">
            <w:pPr>
              <w:jc w:val="center"/>
              <w:rPr>
                <w:color w:val="000000"/>
                <w:sz w:val="20"/>
                <w:szCs w:val="20"/>
              </w:rPr>
            </w:pPr>
          </w:p>
        </w:tc>
        <w:tc>
          <w:tcPr>
            <w:tcW w:w="2214" w:type="dxa"/>
            <w:vAlign w:val="center"/>
          </w:tcPr>
          <w:p w14:paraId="18D91A3A" w14:textId="77777777" w:rsidR="006938C8" w:rsidRPr="00F51F77" w:rsidRDefault="006938C8" w:rsidP="006938C8">
            <w:pPr>
              <w:jc w:val="center"/>
              <w:rPr>
                <w:color w:val="000000"/>
                <w:sz w:val="20"/>
                <w:szCs w:val="20"/>
              </w:rPr>
            </w:pPr>
            <w:r w:rsidRPr="00F51F77">
              <w:rPr>
                <w:color w:val="000000"/>
                <w:sz w:val="20"/>
                <w:szCs w:val="20"/>
              </w:rPr>
              <w:t xml:space="preserve">VAT Rules, Income Tax Rules, Income Tax Order; Customs Rules; Customs Order; Excise Rules, Excise SRO and Excise Order – no info on link. However this info is available under the separate tabs in the </w:t>
            </w:r>
            <w:r w:rsidRPr="00F51F77">
              <w:rPr>
                <w:color w:val="000000"/>
                <w:sz w:val="20"/>
                <w:szCs w:val="20"/>
              </w:rPr>
              <w:lastRenderedPageBreak/>
              <w:t>menu bar in the Homepage.</w:t>
            </w:r>
          </w:p>
          <w:p w14:paraId="5BCFD6B2" w14:textId="77777777" w:rsidR="006938C8" w:rsidRPr="00F51F77" w:rsidRDefault="006938C8" w:rsidP="006938C8">
            <w:pPr>
              <w:jc w:val="center"/>
              <w:rPr>
                <w:color w:val="000000"/>
                <w:sz w:val="20"/>
                <w:szCs w:val="20"/>
              </w:rPr>
            </w:pPr>
          </w:p>
        </w:tc>
      </w:tr>
    </w:tbl>
    <w:p w14:paraId="086A3095" w14:textId="77777777" w:rsidR="006938C8" w:rsidRPr="00F51F77" w:rsidRDefault="006938C8" w:rsidP="006938C8">
      <w:pPr>
        <w:pStyle w:val="para"/>
        <w:rPr>
          <w:rFonts w:ascii="Times New Roman" w:hAnsi="Times New Roman" w:cs="Times New Roman"/>
        </w:rPr>
      </w:pPr>
    </w:p>
    <w:p w14:paraId="6CD66CBD" w14:textId="77777777" w:rsidR="006938C8" w:rsidRPr="00F51F77" w:rsidRDefault="006938C8" w:rsidP="006938C8">
      <w:pPr>
        <w:pStyle w:val="para"/>
        <w:jc w:val="center"/>
        <w:rPr>
          <w:rFonts w:ascii="Times New Roman" w:hAnsi="Times New Roman" w:cs="Times New Roman"/>
          <w:b/>
        </w:rPr>
      </w:pPr>
      <w:r w:rsidRPr="00F51F77">
        <w:rPr>
          <w:rFonts w:ascii="Times New Roman" w:hAnsi="Times New Roman" w:cs="Times New Roman"/>
          <w:b/>
        </w:rPr>
        <w:t>Table 2: Recommendations for the NBR Website</w:t>
      </w:r>
    </w:p>
    <w:tbl>
      <w:tblPr>
        <w:tblStyle w:val="TableGrid"/>
        <w:tblW w:w="0" w:type="auto"/>
        <w:jc w:val="center"/>
        <w:tblLook w:val="04A0" w:firstRow="1" w:lastRow="0" w:firstColumn="1" w:lastColumn="0" w:noHBand="0" w:noVBand="1"/>
      </w:tblPr>
      <w:tblGrid>
        <w:gridCol w:w="2643"/>
        <w:gridCol w:w="3595"/>
        <w:gridCol w:w="2618"/>
      </w:tblGrid>
      <w:tr w:rsidR="006938C8" w:rsidRPr="00F51F77" w14:paraId="3B9A9E93" w14:textId="77777777" w:rsidTr="006938C8">
        <w:trPr>
          <w:jc w:val="center"/>
        </w:trPr>
        <w:tc>
          <w:tcPr>
            <w:tcW w:w="2643" w:type="dxa"/>
            <w:shd w:val="clear" w:color="auto" w:fill="DAEEF3" w:themeFill="accent5" w:themeFillTint="33"/>
            <w:vAlign w:val="center"/>
          </w:tcPr>
          <w:p w14:paraId="791679BB" w14:textId="77777777" w:rsidR="006938C8" w:rsidRPr="00F51F77" w:rsidRDefault="006938C8" w:rsidP="006938C8">
            <w:pPr>
              <w:pStyle w:val="para"/>
              <w:jc w:val="center"/>
              <w:rPr>
                <w:rFonts w:ascii="Times New Roman" w:hAnsi="Times New Roman" w:cs="Times New Roman"/>
              </w:rPr>
            </w:pPr>
            <w:r w:rsidRPr="00F51F77">
              <w:rPr>
                <w:rFonts w:ascii="Times New Roman" w:hAnsi="Times New Roman" w:cs="Times New Roman"/>
              </w:rPr>
              <w:t>Issue</w:t>
            </w:r>
          </w:p>
        </w:tc>
        <w:tc>
          <w:tcPr>
            <w:tcW w:w="3595" w:type="dxa"/>
            <w:shd w:val="clear" w:color="auto" w:fill="DAEEF3" w:themeFill="accent5" w:themeFillTint="33"/>
            <w:vAlign w:val="center"/>
          </w:tcPr>
          <w:p w14:paraId="6E48EA80" w14:textId="77777777" w:rsidR="006938C8" w:rsidRPr="00F51F77" w:rsidRDefault="006938C8" w:rsidP="006938C8">
            <w:pPr>
              <w:pStyle w:val="para"/>
              <w:jc w:val="center"/>
              <w:rPr>
                <w:rFonts w:ascii="Times New Roman" w:hAnsi="Times New Roman" w:cs="Times New Roman"/>
              </w:rPr>
            </w:pPr>
            <w:r w:rsidRPr="00F51F77">
              <w:rPr>
                <w:rFonts w:ascii="Times New Roman" w:hAnsi="Times New Roman" w:cs="Times New Roman"/>
              </w:rPr>
              <w:t>Recommendation</w:t>
            </w:r>
          </w:p>
        </w:tc>
        <w:tc>
          <w:tcPr>
            <w:tcW w:w="2618" w:type="dxa"/>
            <w:shd w:val="clear" w:color="auto" w:fill="DAEEF3" w:themeFill="accent5" w:themeFillTint="33"/>
            <w:vAlign w:val="center"/>
          </w:tcPr>
          <w:p w14:paraId="7E591C2B" w14:textId="77777777" w:rsidR="006938C8" w:rsidRPr="00F51F77" w:rsidRDefault="006938C8" w:rsidP="006938C8">
            <w:pPr>
              <w:pStyle w:val="para"/>
              <w:jc w:val="center"/>
              <w:rPr>
                <w:rFonts w:ascii="Times New Roman" w:hAnsi="Times New Roman" w:cs="Times New Roman"/>
              </w:rPr>
            </w:pPr>
            <w:r w:rsidRPr="00F51F77">
              <w:rPr>
                <w:rFonts w:ascii="Times New Roman" w:hAnsi="Times New Roman" w:cs="Times New Roman"/>
              </w:rPr>
              <w:t>Timeframe</w:t>
            </w:r>
          </w:p>
        </w:tc>
      </w:tr>
      <w:tr w:rsidR="006938C8" w:rsidRPr="00F51F77" w14:paraId="4A7359A6" w14:textId="77777777" w:rsidTr="006938C8">
        <w:trPr>
          <w:jc w:val="center"/>
        </w:trPr>
        <w:tc>
          <w:tcPr>
            <w:tcW w:w="2643" w:type="dxa"/>
          </w:tcPr>
          <w:p w14:paraId="35C2381B"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 xml:space="preserve">User Statistics </w:t>
            </w:r>
          </w:p>
        </w:tc>
        <w:tc>
          <w:tcPr>
            <w:tcW w:w="3595" w:type="dxa"/>
          </w:tcPr>
          <w:p w14:paraId="76EF4151" w14:textId="77777777" w:rsidR="006938C8" w:rsidRPr="00F51F77" w:rsidRDefault="006938C8" w:rsidP="006938C8">
            <w:pPr>
              <w:rPr>
                <w:sz w:val="20"/>
                <w:szCs w:val="20"/>
              </w:rPr>
            </w:pPr>
            <w:r w:rsidRPr="00F51F77">
              <w:rPr>
                <w:sz w:val="20"/>
                <w:szCs w:val="20"/>
              </w:rPr>
              <w:t>Include statistics related to number of users of the website and other analytical tools on website usage.  To be followed as targets.</w:t>
            </w:r>
          </w:p>
          <w:p w14:paraId="53A9B4A4" w14:textId="77777777" w:rsidR="006938C8" w:rsidRPr="00F51F77" w:rsidRDefault="006938C8" w:rsidP="006938C8">
            <w:pPr>
              <w:pStyle w:val="para"/>
              <w:rPr>
                <w:rFonts w:ascii="Times New Roman" w:hAnsi="Times New Roman" w:cs="Times New Roman"/>
              </w:rPr>
            </w:pPr>
          </w:p>
        </w:tc>
        <w:tc>
          <w:tcPr>
            <w:tcW w:w="2618" w:type="dxa"/>
          </w:tcPr>
          <w:p w14:paraId="3083C6EE"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3 months</w:t>
            </w:r>
          </w:p>
        </w:tc>
      </w:tr>
      <w:tr w:rsidR="006938C8" w:rsidRPr="00F51F77" w14:paraId="6C4B8212" w14:textId="77777777" w:rsidTr="006938C8">
        <w:trPr>
          <w:jc w:val="center"/>
        </w:trPr>
        <w:tc>
          <w:tcPr>
            <w:tcW w:w="2643" w:type="dxa"/>
          </w:tcPr>
          <w:p w14:paraId="46431031"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Site (Re) Design</w:t>
            </w:r>
          </w:p>
        </w:tc>
        <w:tc>
          <w:tcPr>
            <w:tcW w:w="3595" w:type="dxa"/>
          </w:tcPr>
          <w:p w14:paraId="15D10E4E" w14:textId="77777777" w:rsidR="006938C8" w:rsidRPr="00F51F77" w:rsidRDefault="006938C8" w:rsidP="006938C8">
            <w:pPr>
              <w:rPr>
                <w:sz w:val="20"/>
                <w:szCs w:val="20"/>
              </w:rPr>
            </w:pPr>
            <w:r w:rsidRPr="00F51F77">
              <w:rPr>
                <w:sz w:val="20"/>
                <w:szCs w:val="20"/>
              </w:rPr>
              <w:t>The central module that mentions updates for tenders and expressions of interest can be replaced by content that is directed at the primary users of the site. The ‘Tender/Notice’ module in the right sidebar is in fact a repetition of this central module, and it too can be moved away from the site’s prime real estate.</w:t>
            </w:r>
          </w:p>
          <w:p w14:paraId="101E8C66" w14:textId="77777777" w:rsidR="006938C8" w:rsidRPr="00F51F77" w:rsidRDefault="006938C8" w:rsidP="006938C8">
            <w:pPr>
              <w:rPr>
                <w:sz w:val="20"/>
                <w:szCs w:val="20"/>
              </w:rPr>
            </w:pPr>
          </w:p>
          <w:p w14:paraId="7EFCD228" w14:textId="77777777" w:rsidR="006938C8" w:rsidRPr="00F51F77" w:rsidRDefault="006938C8" w:rsidP="006938C8">
            <w:pPr>
              <w:rPr>
                <w:sz w:val="20"/>
              </w:rPr>
            </w:pPr>
            <w:r w:rsidRPr="00F51F77">
              <w:rPr>
                <w:sz w:val="20"/>
              </w:rPr>
              <w:t>The links in the navigation bar should be re-ordered and re-named to be of greater value to users. Currently, there are too many links in the top navigation bar. Some of them do not work, and some of them link to the wrong pages. A list of possible revisions is shown below:</w:t>
            </w:r>
          </w:p>
          <w:p w14:paraId="44175612" w14:textId="77777777" w:rsidR="006938C8" w:rsidRPr="00F51F77" w:rsidRDefault="006938C8" w:rsidP="006938C8">
            <w:pPr>
              <w:rPr>
                <w:sz w:val="20"/>
              </w:rPr>
            </w:pPr>
          </w:p>
          <w:p w14:paraId="4E4DCF06" w14:textId="77777777" w:rsidR="006938C8" w:rsidRPr="00F51F77" w:rsidRDefault="006938C8" w:rsidP="00CC0D96">
            <w:pPr>
              <w:pStyle w:val="ListParagraph"/>
              <w:numPr>
                <w:ilvl w:val="0"/>
                <w:numId w:val="44"/>
              </w:numPr>
              <w:tabs>
                <w:tab w:val="clear" w:pos="540"/>
              </w:tabs>
              <w:autoSpaceDE/>
              <w:autoSpaceDN/>
              <w:adjustRightInd/>
              <w:spacing w:before="0" w:after="0"/>
              <w:contextualSpacing/>
              <w:jc w:val="left"/>
              <w:rPr>
                <w:sz w:val="20"/>
              </w:rPr>
            </w:pPr>
            <w:r w:rsidRPr="00F51F77">
              <w:rPr>
                <w:sz w:val="20"/>
              </w:rPr>
              <w:t>About Us</w:t>
            </w:r>
          </w:p>
          <w:p w14:paraId="1A0BF4E5" w14:textId="77777777" w:rsidR="006938C8" w:rsidRPr="00F51F77" w:rsidRDefault="006938C8" w:rsidP="00CC0D96">
            <w:pPr>
              <w:pStyle w:val="ListParagraph"/>
              <w:numPr>
                <w:ilvl w:val="1"/>
                <w:numId w:val="44"/>
              </w:numPr>
              <w:tabs>
                <w:tab w:val="clear" w:pos="540"/>
              </w:tabs>
              <w:autoSpaceDE/>
              <w:autoSpaceDN/>
              <w:adjustRightInd/>
              <w:spacing w:before="0" w:after="0"/>
              <w:ind w:left="1143" w:hanging="387"/>
              <w:contextualSpacing/>
              <w:jc w:val="left"/>
              <w:rPr>
                <w:sz w:val="20"/>
              </w:rPr>
            </w:pPr>
            <w:r w:rsidRPr="00F51F77">
              <w:rPr>
                <w:sz w:val="20"/>
              </w:rPr>
              <w:t>Chairman message, Chairman profile, and Organogram can probably be removed</w:t>
            </w:r>
          </w:p>
          <w:p w14:paraId="57BEB541" w14:textId="77777777" w:rsidR="006938C8" w:rsidRPr="00F51F77" w:rsidRDefault="006938C8" w:rsidP="00CC0D96">
            <w:pPr>
              <w:pStyle w:val="ListParagraph"/>
              <w:numPr>
                <w:ilvl w:val="0"/>
                <w:numId w:val="44"/>
              </w:numPr>
              <w:tabs>
                <w:tab w:val="clear" w:pos="540"/>
              </w:tabs>
              <w:autoSpaceDE/>
              <w:autoSpaceDN/>
              <w:adjustRightInd/>
              <w:spacing w:before="0" w:after="0"/>
              <w:contextualSpacing/>
              <w:jc w:val="left"/>
              <w:rPr>
                <w:sz w:val="20"/>
              </w:rPr>
            </w:pPr>
            <w:r w:rsidRPr="00F51F77">
              <w:rPr>
                <w:sz w:val="20"/>
              </w:rPr>
              <w:t>Act</w:t>
            </w:r>
          </w:p>
          <w:p w14:paraId="4A3C6411" w14:textId="77777777" w:rsidR="006938C8" w:rsidRPr="00F51F77" w:rsidRDefault="006938C8" w:rsidP="00CC0D96">
            <w:pPr>
              <w:pStyle w:val="ListParagraph"/>
              <w:numPr>
                <w:ilvl w:val="1"/>
                <w:numId w:val="44"/>
              </w:numPr>
              <w:tabs>
                <w:tab w:val="clear" w:pos="540"/>
              </w:tabs>
              <w:autoSpaceDE/>
              <w:autoSpaceDN/>
              <w:adjustRightInd/>
              <w:spacing w:before="0" w:after="0"/>
              <w:ind w:left="1069"/>
              <w:contextualSpacing/>
              <w:jc w:val="left"/>
              <w:rPr>
                <w:sz w:val="20"/>
              </w:rPr>
            </w:pPr>
            <w:r w:rsidRPr="00F51F77">
              <w:rPr>
                <w:sz w:val="20"/>
              </w:rPr>
              <w:t>Needs better explanation</w:t>
            </w:r>
          </w:p>
          <w:p w14:paraId="09D7B7C5" w14:textId="77777777" w:rsidR="006938C8" w:rsidRPr="00F51F77" w:rsidRDefault="006938C8" w:rsidP="00CC0D96">
            <w:pPr>
              <w:pStyle w:val="ListParagraph"/>
              <w:numPr>
                <w:ilvl w:val="0"/>
                <w:numId w:val="44"/>
              </w:numPr>
              <w:tabs>
                <w:tab w:val="clear" w:pos="540"/>
              </w:tabs>
              <w:autoSpaceDE/>
              <w:autoSpaceDN/>
              <w:adjustRightInd/>
              <w:spacing w:before="0" w:after="0"/>
              <w:contextualSpacing/>
              <w:jc w:val="left"/>
              <w:rPr>
                <w:sz w:val="20"/>
              </w:rPr>
            </w:pPr>
            <w:r w:rsidRPr="00F51F77">
              <w:rPr>
                <w:sz w:val="20"/>
              </w:rPr>
              <w:t>Rules, Budget, Customs, VAT, Excise, Income tax</w:t>
            </w:r>
          </w:p>
          <w:p w14:paraId="33B1C101" w14:textId="77777777" w:rsidR="006938C8" w:rsidRPr="00F51F77" w:rsidRDefault="006938C8" w:rsidP="00CC0D96">
            <w:pPr>
              <w:pStyle w:val="ListParagraph"/>
              <w:numPr>
                <w:ilvl w:val="1"/>
                <w:numId w:val="44"/>
              </w:numPr>
              <w:tabs>
                <w:tab w:val="clear" w:pos="540"/>
              </w:tabs>
              <w:autoSpaceDE/>
              <w:autoSpaceDN/>
              <w:adjustRightInd/>
              <w:spacing w:before="0" w:after="0"/>
              <w:ind w:left="1069"/>
              <w:contextualSpacing/>
              <w:jc w:val="left"/>
              <w:rPr>
                <w:sz w:val="20"/>
              </w:rPr>
            </w:pPr>
            <w:r w:rsidRPr="00F51F77">
              <w:rPr>
                <w:sz w:val="20"/>
              </w:rPr>
              <w:t>Needs additional content that can help users understand what these links are meant to do</w:t>
            </w:r>
          </w:p>
          <w:p w14:paraId="4546254B" w14:textId="77777777" w:rsidR="006938C8" w:rsidRPr="00F51F77" w:rsidRDefault="006938C8" w:rsidP="00CC0D96">
            <w:pPr>
              <w:pStyle w:val="ListParagraph"/>
              <w:numPr>
                <w:ilvl w:val="0"/>
                <w:numId w:val="44"/>
              </w:numPr>
              <w:tabs>
                <w:tab w:val="clear" w:pos="540"/>
              </w:tabs>
              <w:autoSpaceDE/>
              <w:autoSpaceDN/>
              <w:adjustRightInd/>
              <w:spacing w:before="0" w:after="0"/>
              <w:contextualSpacing/>
              <w:jc w:val="left"/>
              <w:rPr>
                <w:sz w:val="20"/>
              </w:rPr>
            </w:pPr>
            <w:r w:rsidRPr="00F51F77">
              <w:rPr>
                <w:sz w:val="20"/>
              </w:rPr>
              <w:t>Field office</w:t>
            </w:r>
          </w:p>
          <w:p w14:paraId="2F119799" w14:textId="77777777" w:rsidR="006938C8" w:rsidRPr="00F51F77" w:rsidRDefault="006938C8" w:rsidP="00CC0D96">
            <w:pPr>
              <w:pStyle w:val="ListParagraph"/>
              <w:numPr>
                <w:ilvl w:val="1"/>
                <w:numId w:val="44"/>
              </w:numPr>
              <w:tabs>
                <w:tab w:val="clear" w:pos="540"/>
              </w:tabs>
              <w:autoSpaceDE/>
              <w:autoSpaceDN/>
              <w:adjustRightInd/>
              <w:spacing w:before="0" w:after="0"/>
              <w:ind w:left="1394" w:hanging="314"/>
              <w:contextualSpacing/>
              <w:jc w:val="left"/>
              <w:rPr>
                <w:sz w:val="20"/>
              </w:rPr>
            </w:pPr>
            <w:r w:rsidRPr="00F51F77">
              <w:rPr>
                <w:sz w:val="20"/>
              </w:rPr>
              <w:t>Incomplete</w:t>
            </w:r>
          </w:p>
          <w:p w14:paraId="50F18AE5" w14:textId="77777777" w:rsidR="006938C8" w:rsidRPr="00F51F77" w:rsidRDefault="006938C8" w:rsidP="00CC0D96">
            <w:pPr>
              <w:pStyle w:val="ListParagraph"/>
              <w:numPr>
                <w:ilvl w:val="0"/>
                <w:numId w:val="44"/>
              </w:numPr>
              <w:tabs>
                <w:tab w:val="clear" w:pos="540"/>
              </w:tabs>
              <w:autoSpaceDE/>
              <w:autoSpaceDN/>
              <w:adjustRightInd/>
              <w:spacing w:before="0" w:after="0"/>
              <w:contextualSpacing/>
              <w:jc w:val="left"/>
              <w:rPr>
                <w:sz w:val="20"/>
              </w:rPr>
            </w:pPr>
            <w:r w:rsidRPr="00F51F77">
              <w:rPr>
                <w:sz w:val="20"/>
              </w:rPr>
              <w:t>FAQ</w:t>
            </w:r>
          </w:p>
          <w:p w14:paraId="5D6A4383" w14:textId="77777777" w:rsidR="006938C8" w:rsidRPr="00F51F77" w:rsidRDefault="006938C8" w:rsidP="00CC0D96">
            <w:pPr>
              <w:pStyle w:val="ListParagraph"/>
              <w:numPr>
                <w:ilvl w:val="1"/>
                <w:numId w:val="44"/>
              </w:numPr>
              <w:tabs>
                <w:tab w:val="clear" w:pos="540"/>
              </w:tabs>
              <w:autoSpaceDE/>
              <w:autoSpaceDN/>
              <w:adjustRightInd/>
              <w:spacing w:before="0" w:after="0"/>
              <w:ind w:left="1047"/>
              <w:contextualSpacing/>
              <w:jc w:val="left"/>
              <w:rPr>
                <w:sz w:val="20"/>
              </w:rPr>
            </w:pPr>
            <w:r w:rsidRPr="00F51F77">
              <w:rPr>
                <w:sz w:val="20"/>
              </w:rPr>
              <w:t>This page has great potential, but there is not enough content</w:t>
            </w:r>
          </w:p>
          <w:p w14:paraId="50ACEE00" w14:textId="77777777" w:rsidR="006938C8" w:rsidRPr="00F51F77" w:rsidRDefault="006938C8" w:rsidP="00CC0D96">
            <w:pPr>
              <w:pStyle w:val="ListParagraph"/>
              <w:numPr>
                <w:ilvl w:val="0"/>
                <w:numId w:val="44"/>
              </w:numPr>
              <w:tabs>
                <w:tab w:val="clear" w:pos="540"/>
              </w:tabs>
              <w:autoSpaceDE/>
              <w:autoSpaceDN/>
              <w:adjustRightInd/>
              <w:spacing w:before="0" w:after="0"/>
              <w:contextualSpacing/>
              <w:jc w:val="left"/>
              <w:rPr>
                <w:sz w:val="20"/>
              </w:rPr>
            </w:pPr>
            <w:r w:rsidRPr="00F51F77">
              <w:rPr>
                <w:sz w:val="20"/>
              </w:rPr>
              <w:t>Project, Events, Publication</w:t>
            </w:r>
          </w:p>
          <w:p w14:paraId="1533680B" w14:textId="77777777" w:rsidR="006938C8" w:rsidRPr="00F51F77" w:rsidRDefault="006938C8" w:rsidP="00CC0D96">
            <w:pPr>
              <w:pStyle w:val="ListParagraph"/>
              <w:numPr>
                <w:ilvl w:val="1"/>
                <w:numId w:val="44"/>
              </w:numPr>
              <w:tabs>
                <w:tab w:val="clear" w:pos="540"/>
              </w:tabs>
              <w:autoSpaceDE/>
              <w:autoSpaceDN/>
              <w:adjustRightInd/>
              <w:spacing w:before="0" w:after="0"/>
              <w:ind w:left="1047"/>
              <w:contextualSpacing/>
              <w:jc w:val="left"/>
              <w:rPr>
                <w:sz w:val="20"/>
              </w:rPr>
            </w:pPr>
            <w:r w:rsidRPr="00F51F77">
              <w:rPr>
                <w:sz w:val="20"/>
              </w:rPr>
              <w:t xml:space="preserve">Again, these pages need more content that can explain why these pages </w:t>
            </w:r>
            <w:r w:rsidRPr="00F51F77">
              <w:rPr>
                <w:sz w:val="20"/>
              </w:rPr>
              <w:lastRenderedPageBreak/>
              <w:t>exist for the user</w:t>
            </w:r>
          </w:p>
          <w:p w14:paraId="702B3301" w14:textId="77777777" w:rsidR="006938C8" w:rsidRPr="00F51F77" w:rsidRDefault="006938C8" w:rsidP="00CC0D96">
            <w:pPr>
              <w:pStyle w:val="ListParagraph"/>
              <w:numPr>
                <w:ilvl w:val="0"/>
                <w:numId w:val="44"/>
              </w:numPr>
              <w:tabs>
                <w:tab w:val="clear" w:pos="540"/>
              </w:tabs>
              <w:autoSpaceDE/>
              <w:autoSpaceDN/>
              <w:adjustRightInd/>
              <w:spacing w:before="0" w:after="0"/>
              <w:contextualSpacing/>
              <w:jc w:val="left"/>
              <w:rPr>
                <w:sz w:val="20"/>
              </w:rPr>
            </w:pPr>
            <w:r w:rsidRPr="00F51F77">
              <w:rPr>
                <w:sz w:val="20"/>
              </w:rPr>
              <w:t>Webmail</w:t>
            </w:r>
          </w:p>
          <w:p w14:paraId="4450925E" w14:textId="77777777" w:rsidR="006938C8" w:rsidRPr="00F51F77" w:rsidRDefault="006938C8" w:rsidP="00CC0D96">
            <w:pPr>
              <w:pStyle w:val="ListParagraph"/>
              <w:numPr>
                <w:ilvl w:val="1"/>
                <w:numId w:val="44"/>
              </w:numPr>
              <w:tabs>
                <w:tab w:val="clear" w:pos="540"/>
              </w:tabs>
              <w:autoSpaceDE/>
              <w:autoSpaceDN/>
              <w:adjustRightInd/>
              <w:spacing w:before="0" w:after="0"/>
              <w:ind w:left="1047"/>
              <w:contextualSpacing/>
              <w:jc w:val="left"/>
              <w:rPr>
                <w:sz w:val="20"/>
              </w:rPr>
            </w:pPr>
            <w:r w:rsidRPr="00F51F77">
              <w:rPr>
                <w:sz w:val="20"/>
              </w:rPr>
              <w:t>This should not be included in the top navigation bar. For a nationally public site, this link should probably not be visible at all to users</w:t>
            </w:r>
          </w:p>
          <w:p w14:paraId="620BF44B" w14:textId="77777777" w:rsidR="006938C8" w:rsidRPr="00F51F77" w:rsidRDefault="006938C8" w:rsidP="006938C8">
            <w:pPr>
              <w:rPr>
                <w:sz w:val="20"/>
              </w:rPr>
            </w:pPr>
          </w:p>
          <w:p w14:paraId="7FA7BA68" w14:textId="77777777" w:rsidR="006938C8" w:rsidRPr="00F51F77" w:rsidRDefault="006938C8" w:rsidP="006938C8">
            <w:pPr>
              <w:rPr>
                <w:sz w:val="16"/>
              </w:rPr>
            </w:pPr>
            <w:r w:rsidRPr="00F51F77">
              <w:rPr>
                <w:color w:val="222222"/>
                <w:sz w:val="20"/>
              </w:rPr>
              <w:t xml:space="preserve">Pieces of legislation are scattered throughout the website. It would be good to have them </w:t>
            </w:r>
            <w:proofErr w:type="gramStart"/>
            <w:r w:rsidRPr="00F51F77">
              <w:rPr>
                <w:color w:val="222222"/>
                <w:sz w:val="20"/>
              </w:rPr>
              <w:t>under</w:t>
            </w:r>
            <w:proofErr w:type="gramEnd"/>
            <w:r w:rsidRPr="00F51F77">
              <w:rPr>
                <w:color w:val="222222"/>
                <w:sz w:val="20"/>
              </w:rPr>
              <w:t xml:space="preserve"> one section/link "Bangladesh Tax System", with two sub-links, the first one including technical guides/regulations/notes, </w:t>
            </w:r>
            <w:proofErr w:type="spellStart"/>
            <w:r w:rsidRPr="00F51F77">
              <w:rPr>
                <w:color w:val="222222"/>
                <w:sz w:val="20"/>
              </w:rPr>
              <w:t>etc</w:t>
            </w:r>
            <w:proofErr w:type="spellEnd"/>
            <w:r w:rsidRPr="00F51F77">
              <w:rPr>
                <w:color w:val="222222"/>
                <w:sz w:val="20"/>
              </w:rPr>
              <w:t xml:space="preserve">, which are needed for the tax administration officials to interpret the legislation and enforce it adequately. The second link should include explanatory notes/guidance for taxpayers to comply with taxes. The latter should aim at answering questions you as taxpayer would </w:t>
            </w:r>
            <w:proofErr w:type="gramStart"/>
            <w:r w:rsidRPr="00F51F77">
              <w:rPr>
                <w:color w:val="222222"/>
                <w:sz w:val="20"/>
              </w:rPr>
              <w:t>raise</w:t>
            </w:r>
            <w:proofErr w:type="gramEnd"/>
            <w:r w:rsidRPr="00F51F77">
              <w:rPr>
                <w:color w:val="222222"/>
                <w:sz w:val="20"/>
              </w:rPr>
              <w:t>. </w:t>
            </w:r>
          </w:p>
          <w:p w14:paraId="60A72DD4" w14:textId="77777777" w:rsidR="006938C8" w:rsidRPr="00F51F77" w:rsidRDefault="006938C8" w:rsidP="006938C8">
            <w:pPr>
              <w:rPr>
                <w:sz w:val="20"/>
                <w:szCs w:val="20"/>
              </w:rPr>
            </w:pPr>
          </w:p>
          <w:p w14:paraId="0895F636" w14:textId="77777777" w:rsidR="006938C8" w:rsidRPr="00F51F77" w:rsidRDefault="006938C8" w:rsidP="006938C8">
            <w:pPr>
              <w:rPr>
                <w:sz w:val="20"/>
                <w:szCs w:val="20"/>
              </w:rPr>
            </w:pPr>
            <w:r w:rsidRPr="00F51F77">
              <w:rPr>
                <w:sz w:val="20"/>
                <w:szCs w:val="20"/>
              </w:rPr>
              <w:t>Simulated Case Studies to imagine a probable user and his/her journey through the site. This can include three segments of taxpayers (large, medium, small). This exercise can be undertaken to understand how this journey can be assisted and made easier.</w:t>
            </w:r>
          </w:p>
          <w:p w14:paraId="7C132112" w14:textId="77777777" w:rsidR="006938C8" w:rsidRPr="00F51F77" w:rsidRDefault="006938C8" w:rsidP="006938C8">
            <w:pPr>
              <w:pStyle w:val="para"/>
              <w:rPr>
                <w:rFonts w:ascii="Times New Roman" w:hAnsi="Times New Roman" w:cs="Times New Roman"/>
              </w:rPr>
            </w:pPr>
          </w:p>
        </w:tc>
        <w:tc>
          <w:tcPr>
            <w:tcW w:w="2618" w:type="dxa"/>
          </w:tcPr>
          <w:p w14:paraId="04E8BD3B"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lastRenderedPageBreak/>
              <w:t>Next 3 months</w:t>
            </w:r>
          </w:p>
          <w:p w14:paraId="6FB0467D" w14:textId="77777777" w:rsidR="006938C8" w:rsidRPr="00F51F77" w:rsidRDefault="006938C8" w:rsidP="006938C8">
            <w:pPr>
              <w:pStyle w:val="para"/>
              <w:rPr>
                <w:rFonts w:ascii="Times New Roman" w:hAnsi="Times New Roman" w:cs="Times New Roman"/>
              </w:rPr>
            </w:pPr>
          </w:p>
          <w:p w14:paraId="588D233E" w14:textId="77777777" w:rsidR="006938C8" w:rsidRPr="00F51F77" w:rsidRDefault="006938C8" w:rsidP="006938C8">
            <w:pPr>
              <w:pStyle w:val="para"/>
              <w:rPr>
                <w:rFonts w:ascii="Times New Roman" w:hAnsi="Times New Roman" w:cs="Times New Roman"/>
              </w:rPr>
            </w:pPr>
          </w:p>
          <w:p w14:paraId="398DE8B3" w14:textId="77777777" w:rsidR="006938C8" w:rsidRPr="00F51F77" w:rsidRDefault="006938C8" w:rsidP="006938C8">
            <w:pPr>
              <w:pStyle w:val="para"/>
              <w:rPr>
                <w:rFonts w:ascii="Times New Roman" w:hAnsi="Times New Roman" w:cs="Times New Roman"/>
              </w:rPr>
            </w:pPr>
          </w:p>
          <w:p w14:paraId="1424F971" w14:textId="77777777" w:rsidR="006938C8" w:rsidRPr="00F51F77" w:rsidRDefault="006938C8" w:rsidP="006938C8">
            <w:pPr>
              <w:pStyle w:val="para"/>
              <w:rPr>
                <w:rFonts w:ascii="Times New Roman" w:hAnsi="Times New Roman" w:cs="Times New Roman"/>
              </w:rPr>
            </w:pPr>
          </w:p>
          <w:p w14:paraId="6982126E"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3 months</w:t>
            </w:r>
          </w:p>
          <w:p w14:paraId="3E09F082" w14:textId="77777777" w:rsidR="006938C8" w:rsidRPr="00F51F77" w:rsidRDefault="006938C8" w:rsidP="006938C8">
            <w:pPr>
              <w:pStyle w:val="para"/>
              <w:rPr>
                <w:rFonts w:ascii="Times New Roman" w:hAnsi="Times New Roman" w:cs="Times New Roman"/>
              </w:rPr>
            </w:pPr>
          </w:p>
          <w:p w14:paraId="1E5C904F" w14:textId="77777777" w:rsidR="006938C8" w:rsidRPr="00F51F77" w:rsidRDefault="006938C8" w:rsidP="006938C8">
            <w:pPr>
              <w:pStyle w:val="para"/>
              <w:rPr>
                <w:rFonts w:ascii="Times New Roman" w:hAnsi="Times New Roman" w:cs="Times New Roman"/>
              </w:rPr>
            </w:pPr>
          </w:p>
          <w:p w14:paraId="6018DB72" w14:textId="77777777" w:rsidR="006938C8" w:rsidRPr="00F51F77" w:rsidRDefault="006938C8" w:rsidP="006938C8">
            <w:pPr>
              <w:pStyle w:val="para"/>
              <w:rPr>
                <w:rFonts w:ascii="Times New Roman" w:hAnsi="Times New Roman" w:cs="Times New Roman"/>
              </w:rPr>
            </w:pPr>
          </w:p>
          <w:p w14:paraId="34A79FD2" w14:textId="77777777" w:rsidR="006938C8" w:rsidRPr="00F51F77" w:rsidRDefault="006938C8" w:rsidP="006938C8">
            <w:pPr>
              <w:pStyle w:val="para"/>
              <w:rPr>
                <w:rFonts w:ascii="Times New Roman" w:hAnsi="Times New Roman" w:cs="Times New Roman"/>
              </w:rPr>
            </w:pPr>
          </w:p>
          <w:p w14:paraId="1DAB1B59" w14:textId="77777777" w:rsidR="006938C8" w:rsidRPr="00F51F77" w:rsidRDefault="006938C8" w:rsidP="006938C8">
            <w:pPr>
              <w:pStyle w:val="para"/>
              <w:rPr>
                <w:rFonts w:ascii="Times New Roman" w:hAnsi="Times New Roman" w:cs="Times New Roman"/>
              </w:rPr>
            </w:pPr>
          </w:p>
          <w:p w14:paraId="4844F9ED" w14:textId="77777777" w:rsidR="006938C8" w:rsidRPr="00F51F77" w:rsidRDefault="006938C8" w:rsidP="006938C8">
            <w:pPr>
              <w:pStyle w:val="para"/>
              <w:rPr>
                <w:rFonts w:ascii="Times New Roman" w:hAnsi="Times New Roman" w:cs="Times New Roman"/>
              </w:rPr>
            </w:pPr>
          </w:p>
          <w:p w14:paraId="1934D5B6" w14:textId="77777777" w:rsidR="006938C8" w:rsidRPr="00F51F77" w:rsidRDefault="006938C8" w:rsidP="006938C8">
            <w:pPr>
              <w:pStyle w:val="para"/>
              <w:rPr>
                <w:rFonts w:ascii="Times New Roman" w:hAnsi="Times New Roman" w:cs="Times New Roman"/>
              </w:rPr>
            </w:pPr>
          </w:p>
          <w:p w14:paraId="1AF76E14" w14:textId="77777777" w:rsidR="006938C8" w:rsidRPr="00F51F77" w:rsidRDefault="006938C8" w:rsidP="006938C8">
            <w:pPr>
              <w:pStyle w:val="para"/>
              <w:rPr>
                <w:rFonts w:ascii="Times New Roman" w:hAnsi="Times New Roman" w:cs="Times New Roman"/>
              </w:rPr>
            </w:pPr>
          </w:p>
          <w:p w14:paraId="2146A945" w14:textId="77777777" w:rsidR="006938C8" w:rsidRPr="00F51F77" w:rsidRDefault="006938C8" w:rsidP="006938C8">
            <w:pPr>
              <w:pStyle w:val="para"/>
              <w:rPr>
                <w:rFonts w:ascii="Times New Roman" w:hAnsi="Times New Roman" w:cs="Times New Roman"/>
              </w:rPr>
            </w:pPr>
          </w:p>
          <w:p w14:paraId="2ED871CB" w14:textId="77777777" w:rsidR="006938C8" w:rsidRPr="00F51F77" w:rsidRDefault="006938C8" w:rsidP="006938C8">
            <w:pPr>
              <w:pStyle w:val="para"/>
              <w:rPr>
                <w:rFonts w:ascii="Times New Roman" w:hAnsi="Times New Roman" w:cs="Times New Roman"/>
              </w:rPr>
            </w:pPr>
          </w:p>
          <w:p w14:paraId="4092354A" w14:textId="77777777" w:rsidR="006938C8" w:rsidRPr="00F51F77" w:rsidRDefault="006938C8" w:rsidP="006938C8">
            <w:pPr>
              <w:pStyle w:val="para"/>
              <w:rPr>
                <w:rFonts w:ascii="Times New Roman" w:hAnsi="Times New Roman" w:cs="Times New Roman"/>
              </w:rPr>
            </w:pPr>
          </w:p>
          <w:p w14:paraId="441328BB" w14:textId="77777777" w:rsidR="006938C8" w:rsidRPr="00F51F77" w:rsidRDefault="006938C8" w:rsidP="006938C8">
            <w:pPr>
              <w:pStyle w:val="para"/>
              <w:rPr>
                <w:rFonts w:ascii="Times New Roman" w:hAnsi="Times New Roman" w:cs="Times New Roman"/>
              </w:rPr>
            </w:pPr>
          </w:p>
          <w:p w14:paraId="2E0E6766" w14:textId="77777777" w:rsidR="006938C8" w:rsidRPr="00F51F77" w:rsidRDefault="006938C8" w:rsidP="006938C8">
            <w:pPr>
              <w:pStyle w:val="para"/>
              <w:rPr>
                <w:rFonts w:ascii="Times New Roman" w:hAnsi="Times New Roman" w:cs="Times New Roman"/>
              </w:rPr>
            </w:pPr>
          </w:p>
          <w:p w14:paraId="79A1893F" w14:textId="77777777" w:rsidR="006938C8" w:rsidRPr="00F51F77" w:rsidRDefault="006938C8" w:rsidP="006938C8">
            <w:pPr>
              <w:pStyle w:val="para"/>
              <w:rPr>
                <w:rFonts w:ascii="Times New Roman" w:hAnsi="Times New Roman" w:cs="Times New Roman"/>
              </w:rPr>
            </w:pPr>
          </w:p>
          <w:p w14:paraId="451B23E2" w14:textId="77777777" w:rsidR="006938C8" w:rsidRPr="00F51F77" w:rsidRDefault="006938C8" w:rsidP="006938C8">
            <w:pPr>
              <w:pStyle w:val="para"/>
              <w:rPr>
                <w:rFonts w:ascii="Times New Roman" w:hAnsi="Times New Roman" w:cs="Times New Roman"/>
              </w:rPr>
            </w:pPr>
          </w:p>
          <w:p w14:paraId="3D3C6174" w14:textId="77777777" w:rsidR="006938C8" w:rsidRPr="00F51F77" w:rsidRDefault="006938C8" w:rsidP="006938C8">
            <w:pPr>
              <w:pStyle w:val="para"/>
              <w:rPr>
                <w:rFonts w:ascii="Times New Roman" w:hAnsi="Times New Roman" w:cs="Times New Roman"/>
              </w:rPr>
            </w:pPr>
          </w:p>
          <w:p w14:paraId="50737C80" w14:textId="77777777" w:rsidR="006938C8" w:rsidRPr="00F51F77" w:rsidRDefault="006938C8" w:rsidP="006938C8">
            <w:pPr>
              <w:pStyle w:val="para"/>
              <w:rPr>
                <w:rFonts w:ascii="Times New Roman" w:hAnsi="Times New Roman" w:cs="Times New Roman"/>
              </w:rPr>
            </w:pPr>
          </w:p>
          <w:p w14:paraId="797C20C6" w14:textId="77777777" w:rsidR="006938C8" w:rsidRPr="00F51F77" w:rsidRDefault="006938C8" w:rsidP="006938C8">
            <w:pPr>
              <w:pStyle w:val="para"/>
              <w:rPr>
                <w:rFonts w:ascii="Times New Roman" w:hAnsi="Times New Roman" w:cs="Times New Roman"/>
              </w:rPr>
            </w:pPr>
          </w:p>
          <w:p w14:paraId="2A0249D0"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3 months</w:t>
            </w:r>
          </w:p>
          <w:p w14:paraId="34D66A09" w14:textId="77777777" w:rsidR="006938C8" w:rsidRPr="00F51F77" w:rsidRDefault="006938C8" w:rsidP="006938C8">
            <w:pPr>
              <w:pStyle w:val="para"/>
              <w:rPr>
                <w:rFonts w:ascii="Times New Roman" w:hAnsi="Times New Roman" w:cs="Times New Roman"/>
              </w:rPr>
            </w:pPr>
          </w:p>
          <w:p w14:paraId="20AE9AF6" w14:textId="77777777" w:rsidR="006938C8" w:rsidRPr="00F51F77" w:rsidRDefault="006938C8" w:rsidP="006938C8">
            <w:pPr>
              <w:pStyle w:val="para"/>
              <w:rPr>
                <w:rFonts w:ascii="Times New Roman" w:hAnsi="Times New Roman" w:cs="Times New Roman"/>
              </w:rPr>
            </w:pPr>
          </w:p>
          <w:p w14:paraId="657B91FA" w14:textId="77777777" w:rsidR="006938C8" w:rsidRPr="00F51F77" w:rsidRDefault="006938C8" w:rsidP="006938C8">
            <w:pPr>
              <w:pStyle w:val="para"/>
              <w:rPr>
                <w:rFonts w:ascii="Times New Roman" w:hAnsi="Times New Roman" w:cs="Times New Roman"/>
              </w:rPr>
            </w:pPr>
          </w:p>
          <w:p w14:paraId="509C1004" w14:textId="77777777" w:rsidR="006938C8" w:rsidRPr="00F51F77" w:rsidRDefault="006938C8" w:rsidP="006938C8">
            <w:pPr>
              <w:pStyle w:val="para"/>
              <w:rPr>
                <w:rFonts w:ascii="Times New Roman" w:hAnsi="Times New Roman" w:cs="Times New Roman"/>
              </w:rPr>
            </w:pPr>
          </w:p>
          <w:p w14:paraId="0E1F4E63" w14:textId="77777777" w:rsidR="006938C8" w:rsidRPr="00F51F77" w:rsidRDefault="006938C8" w:rsidP="006938C8">
            <w:pPr>
              <w:pStyle w:val="para"/>
              <w:rPr>
                <w:rFonts w:ascii="Times New Roman" w:hAnsi="Times New Roman" w:cs="Times New Roman"/>
              </w:rPr>
            </w:pPr>
          </w:p>
          <w:p w14:paraId="620ED2C7" w14:textId="77777777" w:rsidR="006938C8" w:rsidRPr="00F51F77" w:rsidRDefault="006938C8" w:rsidP="006938C8">
            <w:pPr>
              <w:pStyle w:val="para"/>
              <w:rPr>
                <w:rFonts w:ascii="Times New Roman" w:hAnsi="Times New Roman" w:cs="Times New Roman"/>
              </w:rPr>
            </w:pPr>
          </w:p>
          <w:p w14:paraId="6DB8F994"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6 months</w:t>
            </w:r>
          </w:p>
        </w:tc>
      </w:tr>
      <w:tr w:rsidR="006938C8" w:rsidRPr="00F51F77" w14:paraId="4CC71776" w14:textId="77777777" w:rsidTr="006938C8">
        <w:trPr>
          <w:jc w:val="center"/>
        </w:trPr>
        <w:tc>
          <w:tcPr>
            <w:tcW w:w="2643" w:type="dxa"/>
          </w:tcPr>
          <w:p w14:paraId="27C9EE8B"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lastRenderedPageBreak/>
              <w:t>Content Maintenance</w:t>
            </w:r>
          </w:p>
        </w:tc>
        <w:tc>
          <w:tcPr>
            <w:tcW w:w="3595" w:type="dxa"/>
          </w:tcPr>
          <w:p w14:paraId="08D103AC" w14:textId="77777777" w:rsidR="006938C8" w:rsidRPr="00F51F77" w:rsidRDefault="006938C8" w:rsidP="006938C8">
            <w:pPr>
              <w:rPr>
                <w:sz w:val="20"/>
                <w:szCs w:val="20"/>
              </w:rPr>
            </w:pPr>
            <w:r w:rsidRPr="00F51F77">
              <w:rPr>
                <w:sz w:val="20"/>
                <w:szCs w:val="20"/>
              </w:rPr>
              <w:t xml:space="preserve">Links to VAT Calculator, VAT Registration very helpful. These should be maintained well. The homepage would improve significantly if the other </w:t>
            </w:r>
            <w:r w:rsidRPr="00F51F77">
              <w:rPr>
                <w:i/>
                <w:sz w:val="20"/>
                <w:szCs w:val="20"/>
              </w:rPr>
              <w:t>non</w:t>
            </w:r>
            <w:r w:rsidRPr="00F51F77">
              <w:rPr>
                <w:sz w:val="20"/>
                <w:szCs w:val="20"/>
              </w:rPr>
              <w:t xml:space="preserve">-taxpayer-related services were removed, and </w:t>
            </w:r>
            <w:r w:rsidRPr="00F51F77">
              <w:rPr>
                <w:i/>
                <w:sz w:val="20"/>
                <w:szCs w:val="20"/>
              </w:rPr>
              <w:t>only</w:t>
            </w:r>
            <w:r w:rsidRPr="00F51F77">
              <w:rPr>
                <w:sz w:val="20"/>
                <w:szCs w:val="20"/>
              </w:rPr>
              <w:t xml:space="preserve"> these taxpayer-related links remained.</w:t>
            </w:r>
          </w:p>
          <w:p w14:paraId="5586814D" w14:textId="77777777" w:rsidR="006938C8" w:rsidRPr="00F51F77" w:rsidRDefault="006938C8" w:rsidP="006938C8">
            <w:pPr>
              <w:rPr>
                <w:sz w:val="20"/>
                <w:szCs w:val="20"/>
              </w:rPr>
            </w:pPr>
          </w:p>
          <w:p w14:paraId="241B3A12" w14:textId="77777777" w:rsidR="006938C8" w:rsidRPr="00F51F77" w:rsidRDefault="006938C8" w:rsidP="006938C8">
            <w:pPr>
              <w:rPr>
                <w:sz w:val="20"/>
              </w:rPr>
            </w:pPr>
            <w:r w:rsidRPr="00F51F77">
              <w:rPr>
                <w:sz w:val="20"/>
              </w:rPr>
              <w:t>The Chairman’s message on the home page can be significantly reduced in size.</w:t>
            </w:r>
          </w:p>
          <w:p w14:paraId="438F88E0" w14:textId="77777777" w:rsidR="006938C8" w:rsidRPr="00F51F77" w:rsidRDefault="006938C8" w:rsidP="006938C8">
            <w:pPr>
              <w:rPr>
                <w:sz w:val="20"/>
              </w:rPr>
            </w:pPr>
          </w:p>
          <w:p w14:paraId="7482C606" w14:textId="77777777" w:rsidR="006938C8" w:rsidRPr="00F51F77" w:rsidRDefault="006938C8" w:rsidP="006938C8">
            <w:pPr>
              <w:rPr>
                <w:sz w:val="20"/>
              </w:rPr>
            </w:pPr>
            <w:r w:rsidRPr="00F51F77">
              <w:rPr>
                <w:sz w:val="20"/>
              </w:rPr>
              <w:t>The link to the ‘Profile of Chairman’ can be removed.</w:t>
            </w:r>
          </w:p>
          <w:p w14:paraId="57F3CD6A" w14:textId="77777777" w:rsidR="006938C8" w:rsidRPr="00F51F77" w:rsidRDefault="006938C8" w:rsidP="006938C8">
            <w:pPr>
              <w:rPr>
                <w:sz w:val="20"/>
              </w:rPr>
            </w:pPr>
          </w:p>
          <w:p w14:paraId="3F1C314D" w14:textId="77777777" w:rsidR="006938C8" w:rsidRPr="00F51F77" w:rsidRDefault="006938C8" w:rsidP="006938C8">
            <w:pPr>
              <w:rPr>
                <w:sz w:val="20"/>
              </w:rPr>
            </w:pPr>
            <w:r w:rsidRPr="00F51F77">
              <w:rPr>
                <w:sz w:val="20"/>
              </w:rPr>
              <w:t xml:space="preserve">The links in the area directly beneath the top navigation bar need to be much more clearly delineated. The e-Payment button, for instance, sits directly on top of a link to a page called ‘Irregularities of </w:t>
            </w:r>
            <w:proofErr w:type="spellStart"/>
            <w:r w:rsidRPr="00F51F77">
              <w:rPr>
                <w:sz w:val="20"/>
              </w:rPr>
              <w:t>Grameen</w:t>
            </w:r>
            <w:proofErr w:type="spellEnd"/>
            <w:r w:rsidRPr="00F51F77">
              <w:rPr>
                <w:sz w:val="20"/>
              </w:rPr>
              <w:t xml:space="preserve"> Bank’, so there is a risk that users may think that these two subjects are somehow related.</w:t>
            </w:r>
          </w:p>
          <w:p w14:paraId="379C2FFD" w14:textId="77777777" w:rsidR="006938C8" w:rsidRPr="00F51F77" w:rsidRDefault="006938C8" w:rsidP="006938C8">
            <w:pPr>
              <w:rPr>
                <w:sz w:val="20"/>
              </w:rPr>
            </w:pPr>
          </w:p>
          <w:p w14:paraId="7DE9CEA7" w14:textId="77777777" w:rsidR="006938C8" w:rsidRPr="00F51F77" w:rsidRDefault="006938C8" w:rsidP="006938C8">
            <w:pPr>
              <w:rPr>
                <w:sz w:val="20"/>
                <w:szCs w:val="20"/>
              </w:rPr>
            </w:pPr>
          </w:p>
        </w:tc>
        <w:tc>
          <w:tcPr>
            <w:tcW w:w="2618" w:type="dxa"/>
          </w:tcPr>
          <w:p w14:paraId="0DA9E364"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3 months</w:t>
            </w:r>
          </w:p>
          <w:p w14:paraId="49853D6F" w14:textId="77777777" w:rsidR="006938C8" w:rsidRPr="00F51F77" w:rsidRDefault="006938C8" w:rsidP="006938C8">
            <w:pPr>
              <w:pStyle w:val="para"/>
              <w:rPr>
                <w:rFonts w:ascii="Times New Roman" w:hAnsi="Times New Roman" w:cs="Times New Roman"/>
              </w:rPr>
            </w:pPr>
          </w:p>
          <w:p w14:paraId="17929774" w14:textId="77777777" w:rsidR="006938C8" w:rsidRPr="00F51F77" w:rsidRDefault="006938C8" w:rsidP="006938C8">
            <w:pPr>
              <w:pStyle w:val="para"/>
              <w:rPr>
                <w:rFonts w:ascii="Times New Roman" w:hAnsi="Times New Roman" w:cs="Times New Roman"/>
              </w:rPr>
            </w:pPr>
          </w:p>
          <w:p w14:paraId="6DC90598" w14:textId="77777777" w:rsidR="006938C8" w:rsidRPr="00F51F77" w:rsidRDefault="006938C8" w:rsidP="006938C8">
            <w:pPr>
              <w:pStyle w:val="para"/>
              <w:rPr>
                <w:rFonts w:ascii="Times New Roman" w:hAnsi="Times New Roman" w:cs="Times New Roman"/>
              </w:rPr>
            </w:pPr>
          </w:p>
          <w:p w14:paraId="53E88ADC" w14:textId="77777777" w:rsidR="006938C8" w:rsidRPr="00F51F77" w:rsidRDefault="006938C8" w:rsidP="006938C8">
            <w:pPr>
              <w:pStyle w:val="para"/>
              <w:rPr>
                <w:rFonts w:ascii="Times New Roman" w:hAnsi="Times New Roman" w:cs="Times New Roman"/>
              </w:rPr>
            </w:pPr>
          </w:p>
          <w:p w14:paraId="1B23F051"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3 months</w:t>
            </w:r>
          </w:p>
        </w:tc>
      </w:tr>
      <w:tr w:rsidR="006938C8" w:rsidRPr="00F51F77" w14:paraId="4CFDBD48" w14:textId="77777777" w:rsidTr="006938C8">
        <w:trPr>
          <w:jc w:val="center"/>
        </w:trPr>
        <w:tc>
          <w:tcPr>
            <w:tcW w:w="2643" w:type="dxa"/>
          </w:tcPr>
          <w:p w14:paraId="0CDBE103"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lastRenderedPageBreak/>
              <w:t>Additional Content</w:t>
            </w:r>
          </w:p>
        </w:tc>
        <w:tc>
          <w:tcPr>
            <w:tcW w:w="3595" w:type="dxa"/>
          </w:tcPr>
          <w:p w14:paraId="6A53ED14"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A Site-map can be helpful</w:t>
            </w:r>
          </w:p>
          <w:p w14:paraId="30BB12ED" w14:textId="77777777" w:rsidR="006938C8" w:rsidRPr="00F51F77" w:rsidRDefault="006938C8" w:rsidP="006938C8">
            <w:pPr>
              <w:pStyle w:val="para"/>
              <w:rPr>
                <w:rFonts w:ascii="Times New Roman" w:hAnsi="Times New Roman" w:cs="Times New Roman"/>
                <w:szCs w:val="20"/>
              </w:rPr>
            </w:pPr>
            <w:r w:rsidRPr="00F51F77">
              <w:rPr>
                <w:rFonts w:ascii="Times New Roman" w:hAnsi="Times New Roman" w:cs="Times New Roman"/>
                <w:szCs w:val="20"/>
              </w:rPr>
              <w:t xml:space="preserve">A primary user should be able to open the homepage and understand what this site is about </w:t>
            </w:r>
            <w:r w:rsidRPr="00F51F77">
              <w:rPr>
                <w:rFonts w:ascii="Times New Roman" w:hAnsi="Times New Roman" w:cs="Times New Roman"/>
                <w:i/>
                <w:szCs w:val="20"/>
              </w:rPr>
              <w:t>within two seconds</w:t>
            </w:r>
            <w:r w:rsidRPr="00F51F77">
              <w:rPr>
                <w:rFonts w:ascii="Times New Roman" w:hAnsi="Times New Roman" w:cs="Times New Roman"/>
                <w:szCs w:val="20"/>
              </w:rPr>
              <w:t xml:space="preserve">. </w:t>
            </w:r>
            <w:r w:rsidRPr="00F51F77">
              <w:rPr>
                <w:rFonts w:ascii="Times New Roman" w:hAnsi="Times New Roman" w:cs="Times New Roman"/>
              </w:rPr>
              <w:t>The homepage needs a tagline or some kind of opening message that lets users know what the website can do for them.</w:t>
            </w:r>
          </w:p>
          <w:p w14:paraId="13D1CED7"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Add the following questions in the Homepage to assist the primary user:</w:t>
            </w:r>
          </w:p>
          <w:p w14:paraId="72F8BF2E" w14:textId="77777777" w:rsidR="006938C8" w:rsidRPr="00F51F77" w:rsidRDefault="006938C8" w:rsidP="00CC0D96">
            <w:pPr>
              <w:pStyle w:val="ListParagraph"/>
              <w:numPr>
                <w:ilvl w:val="0"/>
                <w:numId w:val="39"/>
              </w:numPr>
              <w:tabs>
                <w:tab w:val="clear" w:pos="540"/>
              </w:tabs>
              <w:autoSpaceDE/>
              <w:autoSpaceDN/>
              <w:adjustRightInd/>
              <w:spacing w:before="0" w:after="0"/>
              <w:ind w:left="378"/>
              <w:contextualSpacing/>
              <w:jc w:val="left"/>
              <w:rPr>
                <w:sz w:val="20"/>
              </w:rPr>
            </w:pPr>
            <w:r w:rsidRPr="00F51F77">
              <w:rPr>
                <w:sz w:val="20"/>
              </w:rPr>
              <w:t>‘What is income tax, and how do I pay it?’</w:t>
            </w:r>
          </w:p>
          <w:p w14:paraId="4BCB46F0" w14:textId="77777777" w:rsidR="006938C8" w:rsidRPr="00F51F77" w:rsidRDefault="006938C8" w:rsidP="00CC0D96">
            <w:pPr>
              <w:pStyle w:val="ListParagraph"/>
              <w:numPr>
                <w:ilvl w:val="0"/>
                <w:numId w:val="39"/>
              </w:numPr>
              <w:tabs>
                <w:tab w:val="clear" w:pos="540"/>
              </w:tabs>
              <w:autoSpaceDE/>
              <w:autoSpaceDN/>
              <w:adjustRightInd/>
              <w:spacing w:before="0" w:after="0"/>
              <w:ind w:left="378"/>
              <w:contextualSpacing/>
              <w:jc w:val="left"/>
              <w:rPr>
                <w:sz w:val="20"/>
              </w:rPr>
            </w:pPr>
            <w:r w:rsidRPr="00F51F77">
              <w:rPr>
                <w:sz w:val="20"/>
              </w:rPr>
              <w:t>Is there any way to pay taxes online?</w:t>
            </w:r>
          </w:p>
          <w:p w14:paraId="506D4F5C" w14:textId="77777777" w:rsidR="006938C8" w:rsidRPr="00F51F77" w:rsidRDefault="006938C8" w:rsidP="00CC0D96">
            <w:pPr>
              <w:pStyle w:val="ListParagraph"/>
              <w:numPr>
                <w:ilvl w:val="0"/>
                <w:numId w:val="39"/>
              </w:numPr>
              <w:tabs>
                <w:tab w:val="clear" w:pos="540"/>
              </w:tabs>
              <w:autoSpaceDE/>
              <w:autoSpaceDN/>
              <w:adjustRightInd/>
              <w:spacing w:before="0" w:after="0"/>
              <w:ind w:left="378"/>
              <w:contextualSpacing/>
              <w:jc w:val="left"/>
              <w:rPr>
                <w:sz w:val="20"/>
              </w:rPr>
            </w:pPr>
            <w:r w:rsidRPr="00F51F77">
              <w:rPr>
                <w:sz w:val="20"/>
              </w:rPr>
              <w:t>How can I learn more about the tax systems for the company that I just registered?</w:t>
            </w:r>
          </w:p>
          <w:p w14:paraId="0C8A6506" w14:textId="77777777" w:rsidR="006938C8" w:rsidRPr="00F51F77" w:rsidRDefault="006938C8" w:rsidP="00CC0D96">
            <w:pPr>
              <w:pStyle w:val="ListParagraph"/>
              <w:numPr>
                <w:ilvl w:val="0"/>
                <w:numId w:val="39"/>
              </w:numPr>
              <w:tabs>
                <w:tab w:val="clear" w:pos="540"/>
              </w:tabs>
              <w:autoSpaceDE/>
              <w:autoSpaceDN/>
              <w:adjustRightInd/>
              <w:spacing w:before="0" w:after="0"/>
              <w:ind w:left="378"/>
              <w:contextualSpacing/>
              <w:jc w:val="left"/>
              <w:rPr>
                <w:sz w:val="20"/>
              </w:rPr>
            </w:pPr>
            <w:r w:rsidRPr="00F51F77">
              <w:rPr>
                <w:sz w:val="20"/>
              </w:rPr>
              <w:t>Can I download tax forms?</w:t>
            </w:r>
          </w:p>
          <w:p w14:paraId="34526089" w14:textId="77777777" w:rsidR="006938C8" w:rsidRPr="00F51F77" w:rsidRDefault="006938C8" w:rsidP="006938C8">
            <w:pPr>
              <w:pStyle w:val="para"/>
              <w:rPr>
                <w:rFonts w:ascii="Times New Roman" w:hAnsi="Times New Roman" w:cs="Times New Roman"/>
              </w:rPr>
            </w:pPr>
          </w:p>
          <w:p w14:paraId="574E3AF0" w14:textId="77777777" w:rsidR="006938C8" w:rsidRPr="00F51F77" w:rsidRDefault="006938C8" w:rsidP="006938C8">
            <w:pPr>
              <w:rPr>
                <w:color w:val="222222"/>
                <w:sz w:val="20"/>
              </w:rPr>
            </w:pPr>
            <w:r w:rsidRPr="00F51F77">
              <w:rPr>
                <w:color w:val="222222"/>
                <w:sz w:val="20"/>
              </w:rPr>
              <w:t>The section on NBR's structure and its staff should be more user friendly and helpful for the taxpayers to understand "who is responsible for what", and all available means of communication to contact the officials. </w:t>
            </w:r>
          </w:p>
          <w:p w14:paraId="6F37FADA" w14:textId="77777777" w:rsidR="006938C8" w:rsidRPr="00F51F77" w:rsidRDefault="006938C8" w:rsidP="006938C8">
            <w:pPr>
              <w:rPr>
                <w:sz w:val="20"/>
              </w:rPr>
            </w:pPr>
          </w:p>
          <w:p w14:paraId="519F6C17" w14:textId="77777777" w:rsidR="006938C8" w:rsidRPr="00F51F77" w:rsidRDefault="006938C8" w:rsidP="006938C8">
            <w:pPr>
              <w:pStyle w:val="para"/>
              <w:rPr>
                <w:rFonts w:ascii="Times New Roman" w:hAnsi="Times New Roman" w:cs="Times New Roman"/>
                <w:szCs w:val="20"/>
              </w:rPr>
            </w:pPr>
            <w:r w:rsidRPr="00F51F77">
              <w:rPr>
                <w:rFonts w:ascii="Times New Roman" w:hAnsi="Times New Roman" w:cs="Times New Roman"/>
              </w:rPr>
              <w:t>It may be helpful to have a link on the main donor funded projects assisting the NBR- a short summary of each project's goal, scope and the main activities. </w:t>
            </w:r>
          </w:p>
        </w:tc>
        <w:tc>
          <w:tcPr>
            <w:tcW w:w="2618" w:type="dxa"/>
          </w:tcPr>
          <w:p w14:paraId="6C028199"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3 months</w:t>
            </w:r>
          </w:p>
          <w:p w14:paraId="3732C338"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3 months</w:t>
            </w:r>
          </w:p>
          <w:p w14:paraId="3177FFC1" w14:textId="77777777" w:rsidR="006938C8" w:rsidRPr="00F51F77" w:rsidRDefault="006938C8" w:rsidP="006938C8">
            <w:pPr>
              <w:pStyle w:val="para"/>
              <w:rPr>
                <w:rFonts w:ascii="Times New Roman" w:hAnsi="Times New Roman" w:cs="Times New Roman"/>
              </w:rPr>
            </w:pPr>
          </w:p>
          <w:p w14:paraId="639B62BB" w14:textId="77777777" w:rsidR="006938C8" w:rsidRPr="00F51F77" w:rsidRDefault="006938C8" w:rsidP="006938C8">
            <w:pPr>
              <w:pStyle w:val="para"/>
              <w:rPr>
                <w:rFonts w:ascii="Times New Roman" w:hAnsi="Times New Roman" w:cs="Times New Roman"/>
              </w:rPr>
            </w:pPr>
          </w:p>
          <w:p w14:paraId="5B27950C"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6 months</w:t>
            </w:r>
          </w:p>
          <w:p w14:paraId="188DC388" w14:textId="77777777" w:rsidR="006938C8" w:rsidRPr="00F51F77" w:rsidRDefault="006938C8" w:rsidP="006938C8">
            <w:pPr>
              <w:pStyle w:val="para"/>
              <w:rPr>
                <w:rFonts w:ascii="Times New Roman" w:hAnsi="Times New Roman" w:cs="Times New Roman"/>
              </w:rPr>
            </w:pPr>
          </w:p>
          <w:p w14:paraId="1192E78A" w14:textId="77777777" w:rsidR="006938C8" w:rsidRPr="00F51F77" w:rsidRDefault="006938C8" w:rsidP="006938C8">
            <w:pPr>
              <w:pStyle w:val="para"/>
              <w:rPr>
                <w:rFonts w:ascii="Times New Roman" w:hAnsi="Times New Roman" w:cs="Times New Roman"/>
              </w:rPr>
            </w:pPr>
          </w:p>
          <w:p w14:paraId="4BC95646" w14:textId="77777777" w:rsidR="006938C8" w:rsidRPr="00F51F77" w:rsidRDefault="006938C8" w:rsidP="006938C8">
            <w:pPr>
              <w:pStyle w:val="para"/>
              <w:rPr>
                <w:rFonts w:ascii="Times New Roman" w:hAnsi="Times New Roman" w:cs="Times New Roman"/>
              </w:rPr>
            </w:pPr>
          </w:p>
          <w:p w14:paraId="05FF9DAA" w14:textId="77777777" w:rsidR="006938C8" w:rsidRPr="00F51F77" w:rsidRDefault="006938C8" w:rsidP="006938C8">
            <w:pPr>
              <w:pStyle w:val="para"/>
              <w:rPr>
                <w:rFonts w:ascii="Times New Roman" w:hAnsi="Times New Roman" w:cs="Times New Roman"/>
              </w:rPr>
            </w:pPr>
          </w:p>
          <w:p w14:paraId="3A503B41" w14:textId="77777777" w:rsidR="006938C8" w:rsidRPr="00F51F77" w:rsidRDefault="006938C8" w:rsidP="006938C8">
            <w:pPr>
              <w:pStyle w:val="para"/>
              <w:rPr>
                <w:rFonts w:ascii="Times New Roman" w:hAnsi="Times New Roman" w:cs="Times New Roman"/>
              </w:rPr>
            </w:pPr>
          </w:p>
          <w:p w14:paraId="32FE04CE"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6 months</w:t>
            </w:r>
          </w:p>
          <w:p w14:paraId="560B24A8" w14:textId="77777777" w:rsidR="006938C8" w:rsidRPr="00F51F77" w:rsidRDefault="006938C8" w:rsidP="006938C8">
            <w:pPr>
              <w:pStyle w:val="para"/>
              <w:rPr>
                <w:rFonts w:ascii="Times New Roman" w:hAnsi="Times New Roman" w:cs="Times New Roman"/>
              </w:rPr>
            </w:pPr>
          </w:p>
          <w:p w14:paraId="048A285C" w14:textId="77777777" w:rsidR="006938C8" w:rsidRPr="00F51F77" w:rsidRDefault="006938C8" w:rsidP="006938C8">
            <w:pPr>
              <w:pStyle w:val="para"/>
              <w:rPr>
                <w:rFonts w:ascii="Times New Roman" w:hAnsi="Times New Roman" w:cs="Times New Roman"/>
              </w:rPr>
            </w:pPr>
          </w:p>
          <w:p w14:paraId="433B1768" w14:textId="77777777" w:rsidR="006938C8" w:rsidRPr="00F51F77" w:rsidRDefault="006938C8" w:rsidP="006938C8">
            <w:pPr>
              <w:pStyle w:val="para"/>
              <w:rPr>
                <w:rFonts w:ascii="Times New Roman" w:hAnsi="Times New Roman" w:cs="Times New Roman"/>
              </w:rPr>
            </w:pPr>
            <w:r w:rsidRPr="00F51F77">
              <w:rPr>
                <w:rFonts w:ascii="Times New Roman" w:hAnsi="Times New Roman" w:cs="Times New Roman"/>
              </w:rPr>
              <w:t>Next 6 months</w:t>
            </w:r>
          </w:p>
        </w:tc>
      </w:tr>
    </w:tbl>
    <w:p w14:paraId="3D535E74" w14:textId="77777777" w:rsidR="006938C8" w:rsidRPr="00F51F77" w:rsidRDefault="006938C8" w:rsidP="006938C8">
      <w:pPr>
        <w:pStyle w:val="para"/>
        <w:rPr>
          <w:rFonts w:ascii="Times New Roman" w:hAnsi="Times New Roman" w:cs="Times New Roman"/>
        </w:rPr>
      </w:pPr>
    </w:p>
    <w:p w14:paraId="425B662D" w14:textId="77777777" w:rsidR="006938C8" w:rsidRPr="00F51F77" w:rsidRDefault="006938C8" w:rsidP="006938C8">
      <w:pPr>
        <w:pStyle w:val="para"/>
        <w:rPr>
          <w:rFonts w:ascii="Times New Roman" w:hAnsi="Times New Roman" w:cs="Times New Roman"/>
          <w:b/>
          <w:sz w:val="22"/>
        </w:rPr>
      </w:pPr>
      <w:r w:rsidRPr="00F51F77">
        <w:rPr>
          <w:rFonts w:ascii="Times New Roman" w:hAnsi="Times New Roman" w:cs="Times New Roman"/>
        </w:rPr>
        <w:t xml:space="preserve"> </w:t>
      </w:r>
      <w:r w:rsidRPr="00F51F77">
        <w:rPr>
          <w:rFonts w:ascii="Times New Roman" w:hAnsi="Times New Roman" w:cs="Times New Roman"/>
          <w:b/>
          <w:sz w:val="22"/>
        </w:rPr>
        <w:t>Best Practices to Consider</w:t>
      </w:r>
    </w:p>
    <w:p w14:paraId="476BA49D" w14:textId="77777777" w:rsidR="006938C8" w:rsidRPr="00F51F77" w:rsidRDefault="006938C8" w:rsidP="006938C8">
      <w:pPr>
        <w:rPr>
          <w:i/>
        </w:rPr>
      </w:pPr>
      <w:r w:rsidRPr="00F51F77">
        <w:rPr>
          <w:i/>
        </w:rPr>
        <w:t xml:space="preserve">User-focused content on a revenue department homepage: </w:t>
      </w:r>
    </w:p>
    <w:p w14:paraId="0796F3D4" w14:textId="77777777" w:rsidR="006938C8" w:rsidRPr="00F51F77" w:rsidRDefault="006938C8" w:rsidP="006938C8"/>
    <w:p w14:paraId="4514C8DB" w14:textId="77777777" w:rsidR="006938C8" w:rsidRDefault="006938C8" w:rsidP="006938C8">
      <w:pPr>
        <w:rPr>
          <w:b/>
        </w:rPr>
      </w:pPr>
      <w:r w:rsidRPr="00F51F77">
        <w:t>A good example of user-focused content on a homepage can be found here:</w:t>
      </w:r>
      <w:r w:rsidRPr="00F51F77">
        <w:rPr>
          <w:b/>
        </w:rPr>
        <w:t xml:space="preserve"> </w:t>
      </w:r>
    </w:p>
    <w:p w14:paraId="496A6647" w14:textId="77777777" w:rsidR="006938C8" w:rsidRPr="00F51F77" w:rsidRDefault="00CA276C" w:rsidP="006938C8">
      <w:pPr>
        <w:rPr>
          <w:b/>
        </w:rPr>
      </w:pPr>
      <w:hyperlink r:id="rId26" w:history="1">
        <w:r w:rsidR="006938C8" w:rsidRPr="00F51F77">
          <w:rPr>
            <w:rStyle w:val="Hyperlink"/>
            <w:b/>
          </w:rPr>
          <w:t>Washington State Department of Revenue</w:t>
        </w:r>
      </w:hyperlink>
    </w:p>
    <w:p w14:paraId="11E2A124" w14:textId="77777777" w:rsidR="006938C8" w:rsidRPr="00F51F77" w:rsidRDefault="006938C8" w:rsidP="006938C8"/>
    <w:p w14:paraId="3E4C9268" w14:textId="77777777" w:rsidR="006938C8" w:rsidRPr="00F51F77" w:rsidRDefault="006938C8" w:rsidP="006938C8">
      <w:r w:rsidRPr="00F51F77">
        <w:t>At the top of the homepage of the Washington State Department of Revenue website is a helpful list of links that point the user in the right direction. The exact wording is shown below. Each bullet point on the site is a link to a separate page:</w:t>
      </w:r>
    </w:p>
    <w:p w14:paraId="1A997FB1" w14:textId="77777777" w:rsidR="006938C8" w:rsidRPr="00F51F77" w:rsidRDefault="006938C8" w:rsidP="006938C8"/>
    <w:p w14:paraId="0DC46FF6" w14:textId="77777777" w:rsidR="006938C8" w:rsidRPr="00F51F77" w:rsidRDefault="006938C8" w:rsidP="006938C8">
      <w:r w:rsidRPr="00F51F77">
        <w:t>“I need to. . .</w:t>
      </w:r>
    </w:p>
    <w:p w14:paraId="4407EEDC" w14:textId="77777777" w:rsidR="006938C8" w:rsidRPr="00F51F77" w:rsidRDefault="006938C8" w:rsidP="006938C8"/>
    <w:p w14:paraId="7F633420" w14:textId="77777777" w:rsidR="006938C8" w:rsidRPr="00F51F77" w:rsidRDefault="006938C8" w:rsidP="00CC0D96">
      <w:pPr>
        <w:pStyle w:val="ListParagraph"/>
        <w:numPr>
          <w:ilvl w:val="0"/>
          <w:numId w:val="40"/>
        </w:numPr>
        <w:tabs>
          <w:tab w:val="clear" w:pos="540"/>
        </w:tabs>
        <w:autoSpaceDE/>
        <w:autoSpaceDN/>
        <w:adjustRightInd/>
        <w:spacing w:before="0" w:after="0"/>
        <w:contextualSpacing/>
        <w:jc w:val="left"/>
        <w:rPr>
          <w:sz w:val="22"/>
        </w:rPr>
      </w:pPr>
      <w:r w:rsidRPr="00F51F77">
        <w:rPr>
          <w:sz w:val="22"/>
        </w:rPr>
        <w:t>File my taxes online (E-file)</w:t>
      </w:r>
    </w:p>
    <w:p w14:paraId="1BD3B766" w14:textId="77777777" w:rsidR="006938C8" w:rsidRPr="00F51F77" w:rsidRDefault="006938C8" w:rsidP="00CC0D96">
      <w:pPr>
        <w:pStyle w:val="ListParagraph"/>
        <w:numPr>
          <w:ilvl w:val="0"/>
          <w:numId w:val="40"/>
        </w:numPr>
        <w:tabs>
          <w:tab w:val="clear" w:pos="540"/>
        </w:tabs>
        <w:autoSpaceDE/>
        <w:autoSpaceDN/>
        <w:adjustRightInd/>
        <w:spacing w:before="0" w:after="0"/>
        <w:contextualSpacing/>
        <w:jc w:val="left"/>
        <w:rPr>
          <w:sz w:val="22"/>
        </w:rPr>
      </w:pPr>
      <w:r w:rsidRPr="00F51F77">
        <w:rPr>
          <w:sz w:val="22"/>
        </w:rPr>
        <w:t>Find a sales or use tax rate</w:t>
      </w:r>
    </w:p>
    <w:p w14:paraId="242F7CA1" w14:textId="77777777" w:rsidR="006938C8" w:rsidRPr="00F51F77" w:rsidRDefault="006938C8" w:rsidP="00CC0D96">
      <w:pPr>
        <w:pStyle w:val="ListParagraph"/>
        <w:numPr>
          <w:ilvl w:val="0"/>
          <w:numId w:val="40"/>
        </w:numPr>
        <w:tabs>
          <w:tab w:val="clear" w:pos="540"/>
        </w:tabs>
        <w:autoSpaceDE/>
        <w:autoSpaceDN/>
        <w:adjustRightInd/>
        <w:spacing w:before="0" w:after="0"/>
        <w:contextualSpacing/>
        <w:jc w:val="left"/>
        <w:rPr>
          <w:sz w:val="22"/>
        </w:rPr>
      </w:pPr>
      <w:r w:rsidRPr="00F51F77">
        <w:rPr>
          <w:sz w:val="22"/>
        </w:rPr>
        <w:t>Look up a business or verify a Reseller Permit</w:t>
      </w:r>
    </w:p>
    <w:p w14:paraId="4CCCE549" w14:textId="77777777" w:rsidR="006938C8" w:rsidRPr="00F51F77" w:rsidRDefault="006938C8" w:rsidP="00CC0D96">
      <w:pPr>
        <w:pStyle w:val="ListParagraph"/>
        <w:numPr>
          <w:ilvl w:val="0"/>
          <w:numId w:val="40"/>
        </w:numPr>
        <w:tabs>
          <w:tab w:val="clear" w:pos="540"/>
        </w:tabs>
        <w:autoSpaceDE/>
        <w:autoSpaceDN/>
        <w:adjustRightInd/>
        <w:spacing w:before="0" w:after="0"/>
        <w:contextualSpacing/>
        <w:jc w:val="left"/>
        <w:rPr>
          <w:sz w:val="22"/>
        </w:rPr>
      </w:pPr>
      <w:r w:rsidRPr="00F51F77">
        <w:rPr>
          <w:sz w:val="22"/>
        </w:rPr>
        <w:t>Find my pre-assigned access code</w:t>
      </w:r>
    </w:p>
    <w:p w14:paraId="6B84EF38" w14:textId="77777777" w:rsidR="006938C8" w:rsidRPr="00F51F77" w:rsidRDefault="006938C8" w:rsidP="00CC0D96">
      <w:pPr>
        <w:pStyle w:val="ListParagraph"/>
        <w:numPr>
          <w:ilvl w:val="0"/>
          <w:numId w:val="40"/>
        </w:numPr>
        <w:tabs>
          <w:tab w:val="clear" w:pos="540"/>
        </w:tabs>
        <w:autoSpaceDE/>
        <w:autoSpaceDN/>
        <w:adjustRightInd/>
        <w:spacing w:before="0" w:after="0"/>
        <w:contextualSpacing/>
        <w:jc w:val="left"/>
        <w:rPr>
          <w:sz w:val="22"/>
        </w:rPr>
      </w:pPr>
      <w:r w:rsidRPr="00F51F77">
        <w:rPr>
          <w:sz w:val="22"/>
        </w:rPr>
        <w:t>Search for unclaimed property</w:t>
      </w:r>
    </w:p>
    <w:p w14:paraId="65DA1F0B" w14:textId="77777777" w:rsidR="006938C8" w:rsidRPr="00F51F77" w:rsidRDefault="006938C8" w:rsidP="00CC0D96">
      <w:pPr>
        <w:pStyle w:val="ListParagraph"/>
        <w:numPr>
          <w:ilvl w:val="0"/>
          <w:numId w:val="40"/>
        </w:numPr>
        <w:tabs>
          <w:tab w:val="clear" w:pos="540"/>
        </w:tabs>
        <w:autoSpaceDE/>
        <w:autoSpaceDN/>
        <w:adjustRightInd/>
        <w:spacing w:before="0" w:after="0"/>
        <w:contextualSpacing/>
        <w:jc w:val="left"/>
        <w:rPr>
          <w:sz w:val="22"/>
        </w:rPr>
      </w:pPr>
      <w:r w:rsidRPr="00F51F77">
        <w:rPr>
          <w:sz w:val="22"/>
        </w:rPr>
        <w:lastRenderedPageBreak/>
        <w:t>Get statistics and reports</w:t>
      </w:r>
    </w:p>
    <w:p w14:paraId="7BE5D1D1" w14:textId="77777777" w:rsidR="006938C8" w:rsidRPr="00F51F77" w:rsidRDefault="006938C8" w:rsidP="00CC0D96">
      <w:pPr>
        <w:pStyle w:val="ListParagraph"/>
        <w:numPr>
          <w:ilvl w:val="0"/>
          <w:numId w:val="40"/>
        </w:numPr>
        <w:tabs>
          <w:tab w:val="clear" w:pos="540"/>
        </w:tabs>
        <w:autoSpaceDE/>
        <w:autoSpaceDN/>
        <w:adjustRightInd/>
        <w:spacing w:before="0" w:after="0"/>
        <w:contextualSpacing/>
        <w:jc w:val="left"/>
        <w:rPr>
          <w:sz w:val="22"/>
        </w:rPr>
      </w:pPr>
      <w:r w:rsidRPr="00F51F77">
        <w:rPr>
          <w:sz w:val="22"/>
        </w:rPr>
        <w:t>Report tax fraud</w:t>
      </w:r>
    </w:p>
    <w:p w14:paraId="3AAF438D" w14:textId="77777777" w:rsidR="006938C8" w:rsidRPr="00F51F77" w:rsidRDefault="006938C8" w:rsidP="00CC0D96">
      <w:pPr>
        <w:pStyle w:val="ListParagraph"/>
        <w:numPr>
          <w:ilvl w:val="0"/>
          <w:numId w:val="40"/>
        </w:numPr>
        <w:tabs>
          <w:tab w:val="clear" w:pos="540"/>
        </w:tabs>
        <w:autoSpaceDE/>
        <w:autoSpaceDN/>
        <w:adjustRightInd/>
        <w:spacing w:before="0" w:after="0"/>
        <w:contextualSpacing/>
        <w:jc w:val="left"/>
        <w:rPr>
          <w:sz w:val="22"/>
        </w:rPr>
      </w:pPr>
      <w:r w:rsidRPr="00F51F77">
        <w:rPr>
          <w:sz w:val="22"/>
        </w:rPr>
        <w:t>Get business licensing and renewal information (BLS)”</w:t>
      </w:r>
    </w:p>
    <w:p w14:paraId="70BF3F07" w14:textId="77777777" w:rsidR="006938C8" w:rsidRPr="00F51F77" w:rsidRDefault="006938C8" w:rsidP="006938C8">
      <w:pPr>
        <w:rPr>
          <w:sz w:val="18"/>
        </w:rPr>
      </w:pPr>
    </w:p>
    <w:p w14:paraId="73E1E255" w14:textId="77777777" w:rsidR="006938C8" w:rsidRPr="00F51F77" w:rsidRDefault="006938C8" w:rsidP="006938C8">
      <w:pPr>
        <w:rPr>
          <w:i/>
        </w:rPr>
      </w:pPr>
    </w:p>
    <w:p w14:paraId="3BB4BB35" w14:textId="77777777" w:rsidR="006938C8" w:rsidRPr="00F51F77" w:rsidRDefault="006938C8" w:rsidP="006938C8">
      <w:pPr>
        <w:rPr>
          <w:i/>
        </w:rPr>
      </w:pPr>
      <w:r w:rsidRPr="00F51F77">
        <w:rPr>
          <w:i/>
        </w:rPr>
        <w:t>Re-order and re-name the links in the top navigation bar:</w:t>
      </w:r>
    </w:p>
    <w:p w14:paraId="1F7EC27D" w14:textId="77777777" w:rsidR="006938C8" w:rsidRPr="00F51F77" w:rsidRDefault="006938C8" w:rsidP="006938C8">
      <w:pPr>
        <w:rPr>
          <w:b/>
        </w:rPr>
      </w:pPr>
    </w:p>
    <w:p w14:paraId="5CF7EDE8" w14:textId="77777777" w:rsidR="006938C8" w:rsidRPr="00F51F77" w:rsidRDefault="006938C8" w:rsidP="006938C8">
      <w:r w:rsidRPr="00F51F77">
        <w:t xml:space="preserve">On the </w:t>
      </w:r>
      <w:hyperlink r:id="rId27" w:history="1">
        <w:r w:rsidRPr="00F51F77">
          <w:rPr>
            <w:rStyle w:val="Hyperlink"/>
          </w:rPr>
          <w:t>Wisconsin Department of Revenue</w:t>
        </w:r>
      </w:hyperlink>
      <w:r w:rsidRPr="00F51F77">
        <w:t xml:space="preserve"> page, for instance, the links are:</w:t>
      </w:r>
    </w:p>
    <w:p w14:paraId="2E6EB579" w14:textId="77777777" w:rsidR="006938C8" w:rsidRPr="00F51F77" w:rsidRDefault="006938C8" w:rsidP="006938C8"/>
    <w:p w14:paraId="6834B4C7" w14:textId="77777777" w:rsidR="006938C8" w:rsidRPr="00F51F77" w:rsidRDefault="006938C8" w:rsidP="00CC0D96">
      <w:pPr>
        <w:pStyle w:val="ListParagraph"/>
        <w:numPr>
          <w:ilvl w:val="0"/>
          <w:numId w:val="41"/>
        </w:numPr>
        <w:tabs>
          <w:tab w:val="clear" w:pos="540"/>
        </w:tabs>
        <w:autoSpaceDE/>
        <w:autoSpaceDN/>
        <w:adjustRightInd/>
        <w:spacing w:before="0" w:after="0"/>
        <w:contextualSpacing/>
        <w:jc w:val="left"/>
        <w:rPr>
          <w:sz w:val="22"/>
        </w:rPr>
      </w:pPr>
      <w:r w:rsidRPr="00F51F77">
        <w:rPr>
          <w:sz w:val="22"/>
        </w:rPr>
        <w:t>Homes</w:t>
      </w:r>
    </w:p>
    <w:p w14:paraId="49081D9E" w14:textId="77777777" w:rsidR="006938C8" w:rsidRPr="00F51F77" w:rsidRDefault="006938C8" w:rsidP="00CC0D96">
      <w:pPr>
        <w:pStyle w:val="ListParagraph"/>
        <w:numPr>
          <w:ilvl w:val="0"/>
          <w:numId w:val="41"/>
        </w:numPr>
        <w:tabs>
          <w:tab w:val="clear" w:pos="540"/>
        </w:tabs>
        <w:autoSpaceDE/>
        <w:autoSpaceDN/>
        <w:adjustRightInd/>
        <w:spacing w:before="0" w:after="0"/>
        <w:contextualSpacing/>
        <w:jc w:val="left"/>
        <w:rPr>
          <w:sz w:val="22"/>
        </w:rPr>
      </w:pPr>
      <w:r w:rsidRPr="00F51F77">
        <w:rPr>
          <w:sz w:val="22"/>
        </w:rPr>
        <w:t>Businesses</w:t>
      </w:r>
    </w:p>
    <w:p w14:paraId="576522BE" w14:textId="77777777" w:rsidR="006938C8" w:rsidRPr="00F51F77" w:rsidRDefault="006938C8" w:rsidP="00CC0D96">
      <w:pPr>
        <w:pStyle w:val="ListParagraph"/>
        <w:numPr>
          <w:ilvl w:val="0"/>
          <w:numId w:val="41"/>
        </w:numPr>
        <w:tabs>
          <w:tab w:val="clear" w:pos="540"/>
        </w:tabs>
        <w:autoSpaceDE/>
        <w:autoSpaceDN/>
        <w:adjustRightInd/>
        <w:spacing w:before="0" w:after="0"/>
        <w:contextualSpacing/>
        <w:jc w:val="left"/>
        <w:rPr>
          <w:sz w:val="22"/>
        </w:rPr>
      </w:pPr>
      <w:r w:rsidRPr="00F51F77">
        <w:rPr>
          <w:sz w:val="22"/>
        </w:rPr>
        <w:t>Individuals</w:t>
      </w:r>
    </w:p>
    <w:p w14:paraId="5DF2C5E3" w14:textId="77777777" w:rsidR="006938C8" w:rsidRPr="00F51F77" w:rsidRDefault="006938C8" w:rsidP="00CC0D96">
      <w:pPr>
        <w:pStyle w:val="ListParagraph"/>
        <w:numPr>
          <w:ilvl w:val="0"/>
          <w:numId w:val="41"/>
        </w:numPr>
        <w:tabs>
          <w:tab w:val="clear" w:pos="540"/>
        </w:tabs>
        <w:autoSpaceDE/>
        <w:autoSpaceDN/>
        <w:adjustRightInd/>
        <w:spacing w:before="0" w:after="0"/>
        <w:contextualSpacing/>
        <w:jc w:val="left"/>
        <w:rPr>
          <w:sz w:val="22"/>
        </w:rPr>
      </w:pPr>
      <w:r w:rsidRPr="00F51F77">
        <w:rPr>
          <w:sz w:val="22"/>
        </w:rPr>
        <w:t>Tax professionals</w:t>
      </w:r>
    </w:p>
    <w:p w14:paraId="459E80C3" w14:textId="77777777" w:rsidR="006938C8" w:rsidRPr="00F51F77" w:rsidRDefault="006938C8" w:rsidP="00CC0D96">
      <w:pPr>
        <w:pStyle w:val="ListParagraph"/>
        <w:numPr>
          <w:ilvl w:val="0"/>
          <w:numId w:val="41"/>
        </w:numPr>
        <w:tabs>
          <w:tab w:val="clear" w:pos="540"/>
        </w:tabs>
        <w:autoSpaceDE/>
        <w:autoSpaceDN/>
        <w:adjustRightInd/>
        <w:spacing w:before="0" w:after="0"/>
        <w:contextualSpacing/>
        <w:jc w:val="left"/>
        <w:rPr>
          <w:sz w:val="22"/>
        </w:rPr>
      </w:pPr>
      <w:r w:rsidRPr="00F51F77">
        <w:rPr>
          <w:sz w:val="22"/>
        </w:rPr>
        <w:t>Governments</w:t>
      </w:r>
    </w:p>
    <w:p w14:paraId="6CBE96DF" w14:textId="77777777" w:rsidR="006938C8" w:rsidRPr="00F51F77" w:rsidRDefault="006938C8" w:rsidP="00CC0D96">
      <w:pPr>
        <w:pStyle w:val="ListParagraph"/>
        <w:numPr>
          <w:ilvl w:val="0"/>
          <w:numId w:val="41"/>
        </w:numPr>
        <w:tabs>
          <w:tab w:val="clear" w:pos="540"/>
        </w:tabs>
        <w:autoSpaceDE/>
        <w:autoSpaceDN/>
        <w:adjustRightInd/>
        <w:spacing w:before="0" w:after="0"/>
        <w:contextualSpacing/>
        <w:jc w:val="left"/>
        <w:rPr>
          <w:sz w:val="22"/>
        </w:rPr>
      </w:pPr>
      <w:r w:rsidRPr="00F51F77">
        <w:rPr>
          <w:sz w:val="22"/>
        </w:rPr>
        <w:t>Unclaimed property</w:t>
      </w:r>
    </w:p>
    <w:p w14:paraId="66AEE7A3" w14:textId="77777777" w:rsidR="006938C8" w:rsidRPr="00F51F77" w:rsidRDefault="006938C8" w:rsidP="006938C8"/>
    <w:p w14:paraId="5EF9575E" w14:textId="77777777" w:rsidR="006938C8" w:rsidRPr="00F51F77" w:rsidRDefault="006938C8" w:rsidP="006938C8">
      <w:r w:rsidRPr="00F51F77">
        <w:t xml:space="preserve">On the </w:t>
      </w:r>
      <w:hyperlink r:id="rId28" w:history="1">
        <w:r w:rsidRPr="00F51F77">
          <w:rPr>
            <w:rStyle w:val="Hyperlink"/>
          </w:rPr>
          <w:t>Kansas Department of Revenue</w:t>
        </w:r>
      </w:hyperlink>
      <w:r w:rsidRPr="00F51F77">
        <w:t xml:space="preserve"> page, for instance, the links are:</w:t>
      </w:r>
    </w:p>
    <w:p w14:paraId="1E99945B" w14:textId="77777777" w:rsidR="006938C8" w:rsidRPr="00F51F77" w:rsidRDefault="006938C8" w:rsidP="006938C8"/>
    <w:p w14:paraId="04DD2D6C"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Home</w:t>
      </w:r>
    </w:p>
    <w:p w14:paraId="34242ADA"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Personal tax</w:t>
      </w:r>
    </w:p>
    <w:p w14:paraId="6A8CC3E3"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Business tax</w:t>
      </w:r>
    </w:p>
    <w:p w14:paraId="3543BB60"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Vehicles</w:t>
      </w:r>
    </w:p>
    <w:p w14:paraId="02781889"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E-services</w:t>
      </w:r>
    </w:p>
    <w:p w14:paraId="5451FE42"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Forms</w:t>
      </w:r>
    </w:p>
    <w:p w14:paraId="6894168C"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Contact us</w:t>
      </w:r>
    </w:p>
    <w:p w14:paraId="1431F146"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Divisions</w:t>
      </w:r>
    </w:p>
    <w:p w14:paraId="5B01B9EF"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Media</w:t>
      </w:r>
    </w:p>
    <w:p w14:paraId="6C46E5CE" w14:textId="77777777" w:rsidR="006938C8" w:rsidRPr="00F51F77" w:rsidRDefault="006938C8" w:rsidP="00CC0D96">
      <w:pPr>
        <w:pStyle w:val="ListParagraph"/>
        <w:numPr>
          <w:ilvl w:val="0"/>
          <w:numId w:val="42"/>
        </w:numPr>
        <w:tabs>
          <w:tab w:val="clear" w:pos="540"/>
        </w:tabs>
        <w:autoSpaceDE/>
        <w:autoSpaceDN/>
        <w:adjustRightInd/>
        <w:spacing w:before="0" w:after="0"/>
        <w:contextualSpacing/>
        <w:jc w:val="left"/>
        <w:rPr>
          <w:sz w:val="22"/>
        </w:rPr>
      </w:pPr>
      <w:r w:rsidRPr="00F51F77">
        <w:rPr>
          <w:sz w:val="22"/>
        </w:rPr>
        <w:t>Miscellaneous</w:t>
      </w:r>
    </w:p>
    <w:p w14:paraId="76EB03D2" w14:textId="77777777" w:rsidR="006938C8" w:rsidRPr="00F51F77" w:rsidRDefault="006938C8" w:rsidP="006938C8"/>
    <w:p w14:paraId="30FE9663" w14:textId="77777777" w:rsidR="006938C8" w:rsidRPr="00F51F77" w:rsidRDefault="006938C8" w:rsidP="006938C8">
      <w:r w:rsidRPr="00F51F77">
        <w:t>Similarly, the NBR Bangladesh site’s navigation bar links could possibly be re-ordered and re-named to something like:</w:t>
      </w:r>
    </w:p>
    <w:p w14:paraId="31DC1AA0" w14:textId="77777777" w:rsidR="006938C8" w:rsidRPr="00F51F77" w:rsidRDefault="006938C8" w:rsidP="006938C8"/>
    <w:p w14:paraId="63F62A9D" w14:textId="77777777" w:rsidR="006938C8" w:rsidRPr="00F51F77" w:rsidRDefault="006938C8" w:rsidP="00CC0D96">
      <w:pPr>
        <w:pStyle w:val="ListParagraph"/>
        <w:numPr>
          <w:ilvl w:val="0"/>
          <w:numId w:val="43"/>
        </w:numPr>
        <w:tabs>
          <w:tab w:val="clear" w:pos="540"/>
        </w:tabs>
        <w:autoSpaceDE/>
        <w:autoSpaceDN/>
        <w:adjustRightInd/>
        <w:spacing w:before="0" w:after="0"/>
        <w:contextualSpacing/>
        <w:jc w:val="left"/>
        <w:rPr>
          <w:sz w:val="22"/>
        </w:rPr>
      </w:pPr>
      <w:r w:rsidRPr="00F51F77">
        <w:rPr>
          <w:sz w:val="22"/>
        </w:rPr>
        <w:t>Home</w:t>
      </w:r>
    </w:p>
    <w:p w14:paraId="75CDB59A" w14:textId="77777777" w:rsidR="006938C8" w:rsidRPr="00F51F77" w:rsidRDefault="006938C8" w:rsidP="00CC0D96">
      <w:pPr>
        <w:pStyle w:val="ListParagraph"/>
        <w:numPr>
          <w:ilvl w:val="0"/>
          <w:numId w:val="43"/>
        </w:numPr>
        <w:tabs>
          <w:tab w:val="clear" w:pos="540"/>
        </w:tabs>
        <w:autoSpaceDE/>
        <w:autoSpaceDN/>
        <w:adjustRightInd/>
        <w:spacing w:before="0" w:after="0"/>
        <w:contextualSpacing/>
        <w:jc w:val="left"/>
        <w:rPr>
          <w:sz w:val="22"/>
        </w:rPr>
      </w:pPr>
      <w:r w:rsidRPr="00F51F77">
        <w:rPr>
          <w:sz w:val="22"/>
        </w:rPr>
        <w:t>For individuals</w:t>
      </w:r>
    </w:p>
    <w:p w14:paraId="6FBCDCB6" w14:textId="77777777" w:rsidR="006938C8" w:rsidRPr="00F51F77" w:rsidRDefault="006938C8" w:rsidP="00CC0D96">
      <w:pPr>
        <w:pStyle w:val="ListParagraph"/>
        <w:numPr>
          <w:ilvl w:val="0"/>
          <w:numId w:val="43"/>
        </w:numPr>
        <w:tabs>
          <w:tab w:val="clear" w:pos="540"/>
        </w:tabs>
        <w:autoSpaceDE/>
        <w:autoSpaceDN/>
        <w:adjustRightInd/>
        <w:spacing w:before="0" w:after="0"/>
        <w:contextualSpacing/>
        <w:jc w:val="left"/>
        <w:rPr>
          <w:sz w:val="22"/>
        </w:rPr>
      </w:pPr>
      <w:r w:rsidRPr="00F51F77">
        <w:rPr>
          <w:sz w:val="22"/>
        </w:rPr>
        <w:t>For businesses</w:t>
      </w:r>
    </w:p>
    <w:p w14:paraId="3B6C376A" w14:textId="77777777" w:rsidR="006938C8" w:rsidRPr="00F51F77" w:rsidRDefault="006938C8" w:rsidP="00CC0D96">
      <w:pPr>
        <w:pStyle w:val="ListParagraph"/>
        <w:numPr>
          <w:ilvl w:val="0"/>
          <w:numId w:val="43"/>
        </w:numPr>
        <w:tabs>
          <w:tab w:val="clear" w:pos="540"/>
        </w:tabs>
        <w:autoSpaceDE/>
        <w:autoSpaceDN/>
        <w:adjustRightInd/>
        <w:spacing w:before="0" w:after="0"/>
        <w:contextualSpacing/>
        <w:jc w:val="left"/>
        <w:rPr>
          <w:sz w:val="22"/>
        </w:rPr>
      </w:pPr>
      <w:r w:rsidRPr="00F51F77">
        <w:rPr>
          <w:sz w:val="22"/>
        </w:rPr>
        <w:t>Forms</w:t>
      </w:r>
    </w:p>
    <w:p w14:paraId="4196BCBE" w14:textId="77777777" w:rsidR="006938C8" w:rsidRPr="00F51F77" w:rsidRDefault="006938C8" w:rsidP="00CC0D96">
      <w:pPr>
        <w:pStyle w:val="ListParagraph"/>
        <w:numPr>
          <w:ilvl w:val="0"/>
          <w:numId w:val="43"/>
        </w:numPr>
        <w:tabs>
          <w:tab w:val="clear" w:pos="540"/>
        </w:tabs>
        <w:autoSpaceDE/>
        <w:autoSpaceDN/>
        <w:adjustRightInd/>
        <w:spacing w:before="0" w:after="0"/>
        <w:contextualSpacing/>
        <w:jc w:val="left"/>
        <w:rPr>
          <w:sz w:val="22"/>
        </w:rPr>
      </w:pPr>
      <w:r w:rsidRPr="00F51F77">
        <w:rPr>
          <w:sz w:val="22"/>
        </w:rPr>
        <w:t>Understanding taxes</w:t>
      </w:r>
    </w:p>
    <w:p w14:paraId="4ED399B1" w14:textId="77777777" w:rsidR="006938C8" w:rsidRPr="00F51F77" w:rsidRDefault="006938C8" w:rsidP="00CC0D96">
      <w:pPr>
        <w:pStyle w:val="ListParagraph"/>
        <w:numPr>
          <w:ilvl w:val="0"/>
          <w:numId w:val="43"/>
        </w:numPr>
        <w:tabs>
          <w:tab w:val="clear" w:pos="540"/>
        </w:tabs>
        <w:autoSpaceDE/>
        <w:autoSpaceDN/>
        <w:adjustRightInd/>
        <w:spacing w:before="0" w:after="0"/>
        <w:contextualSpacing/>
        <w:jc w:val="left"/>
        <w:rPr>
          <w:sz w:val="22"/>
        </w:rPr>
      </w:pPr>
      <w:r w:rsidRPr="00F51F77">
        <w:rPr>
          <w:sz w:val="22"/>
        </w:rPr>
        <w:t>About us</w:t>
      </w:r>
    </w:p>
    <w:p w14:paraId="26BBFEE2" w14:textId="77777777" w:rsidR="006938C8" w:rsidRPr="00F51F77" w:rsidRDefault="006938C8" w:rsidP="00CC0D96">
      <w:pPr>
        <w:pStyle w:val="ListParagraph"/>
        <w:numPr>
          <w:ilvl w:val="0"/>
          <w:numId w:val="43"/>
        </w:numPr>
        <w:tabs>
          <w:tab w:val="clear" w:pos="540"/>
        </w:tabs>
        <w:autoSpaceDE/>
        <w:autoSpaceDN/>
        <w:adjustRightInd/>
        <w:spacing w:before="0" w:after="0"/>
        <w:contextualSpacing/>
        <w:jc w:val="left"/>
        <w:rPr>
          <w:sz w:val="22"/>
        </w:rPr>
      </w:pPr>
      <w:r w:rsidRPr="00F51F77">
        <w:rPr>
          <w:sz w:val="22"/>
        </w:rPr>
        <w:t>Contact</w:t>
      </w:r>
    </w:p>
    <w:p w14:paraId="152DE6F1" w14:textId="77777777" w:rsidR="006938C8" w:rsidRPr="00F51F77" w:rsidRDefault="006938C8" w:rsidP="006938C8">
      <w:pPr>
        <w:rPr>
          <w:b/>
          <w:sz w:val="28"/>
        </w:rPr>
      </w:pPr>
    </w:p>
    <w:p w14:paraId="1D015FEE" w14:textId="77777777" w:rsidR="006938C8" w:rsidRPr="00F51F77" w:rsidRDefault="006938C8" w:rsidP="006938C8"/>
    <w:p w14:paraId="58C9DFA9" w14:textId="77777777" w:rsidR="006938C8" w:rsidRPr="00F51F77" w:rsidRDefault="006938C8" w:rsidP="006938C8"/>
    <w:p w14:paraId="53964B0F" w14:textId="77777777" w:rsidR="006938C8" w:rsidRPr="00F51F77" w:rsidRDefault="006938C8" w:rsidP="006938C8"/>
    <w:p w14:paraId="47CA512B" w14:textId="77777777" w:rsidR="006938C8" w:rsidRPr="00F51F77" w:rsidRDefault="006938C8" w:rsidP="006938C8"/>
    <w:p w14:paraId="3798CCD7" w14:textId="77777777" w:rsidR="006938C8" w:rsidRPr="00F51F77" w:rsidRDefault="006938C8" w:rsidP="006938C8"/>
    <w:p w14:paraId="7BF7355C" w14:textId="77777777" w:rsidR="006938C8" w:rsidRPr="00F51F77" w:rsidRDefault="006938C8" w:rsidP="006938C8"/>
    <w:p w14:paraId="55C701C8" w14:textId="77777777" w:rsidR="006938C8" w:rsidRPr="00F51F77" w:rsidRDefault="006938C8" w:rsidP="006938C8"/>
    <w:p w14:paraId="4E9C3D22" w14:textId="77777777" w:rsidR="006938C8" w:rsidRPr="00F51F77" w:rsidRDefault="006938C8" w:rsidP="006938C8"/>
    <w:p w14:paraId="5AE21545" w14:textId="77777777" w:rsidR="006938C8" w:rsidRPr="00F51F77" w:rsidRDefault="006938C8" w:rsidP="006938C8"/>
    <w:p w14:paraId="2E56E2B1" w14:textId="77777777" w:rsidR="006938C8" w:rsidRPr="00F51F77" w:rsidRDefault="006938C8" w:rsidP="006938C8">
      <w:pPr>
        <w:sectPr w:rsidR="006938C8" w:rsidRPr="00F51F77" w:rsidSect="006938C8">
          <w:pgSz w:w="12240" w:h="15840"/>
          <w:pgMar w:top="1440" w:right="1800" w:bottom="1440" w:left="1800" w:header="720" w:footer="720" w:gutter="0"/>
          <w:cols w:space="720"/>
          <w:docGrid w:linePitch="360"/>
        </w:sectPr>
      </w:pPr>
    </w:p>
    <w:p w14:paraId="564365FC" w14:textId="77777777" w:rsidR="006938C8" w:rsidRPr="00F51F77" w:rsidRDefault="006938C8" w:rsidP="006938C8">
      <w:pPr>
        <w:jc w:val="center"/>
        <w:rPr>
          <w:b/>
        </w:rPr>
      </w:pPr>
      <w:r w:rsidRPr="00F51F77">
        <w:rPr>
          <w:b/>
        </w:rPr>
        <w:lastRenderedPageBreak/>
        <w:t>Table 3: Assessing the NBR website against the RTI Proactive Disclosure Framework (Using the EOGP Framework, see Annex 1)</w:t>
      </w:r>
    </w:p>
    <w:p w14:paraId="72AC4B89" w14:textId="77777777" w:rsidR="006938C8" w:rsidRPr="00F51F77" w:rsidRDefault="006938C8" w:rsidP="006938C8"/>
    <w:tbl>
      <w:tblPr>
        <w:tblStyle w:val="TableGrid"/>
        <w:tblW w:w="16053" w:type="dxa"/>
        <w:tblInd w:w="-875" w:type="dxa"/>
        <w:tblCellMar>
          <w:left w:w="115" w:type="dxa"/>
          <w:right w:w="115" w:type="dxa"/>
        </w:tblCellMar>
        <w:tblLook w:val="04A0" w:firstRow="1" w:lastRow="0" w:firstColumn="1" w:lastColumn="0" w:noHBand="0" w:noVBand="1"/>
      </w:tblPr>
      <w:tblGrid>
        <w:gridCol w:w="930"/>
        <w:gridCol w:w="1424"/>
        <w:gridCol w:w="1237"/>
        <w:gridCol w:w="1944"/>
        <w:gridCol w:w="1429"/>
        <w:gridCol w:w="1051"/>
        <w:gridCol w:w="945"/>
        <w:gridCol w:w="1154"/>
        <w:gridCol w:w="1022"/>
        <w:gridCol w:w="1301"/>
        <w:gridCol w:w="1450"/>
        <w:gridCol w:w="594"/>
        <w:gridCol w:w="786"/>
        <w:gridCol w:w="786"/>
      </w:tblGrid>
      <w:tr w:rsidR="006938C8" w:rsidRPr="00F51F77" w14:paraId="1ADB4923" w14:textId="77777777" w:rsidTr="006938C8">
        <w:tc>
          <w:tcPr>
            <w:tcW w:w="926" w:type="dxa"/>
            <w:tcBorders>
              <w:bottom w:val="single" w:sz="12" w:space="0" w:color="auto"/>
              <w:right w:val="single" w:sz="12" w:space="0" w:color="auto"/>
            </w:tcBorders>
            <w:shd w:val="clear" w:color="auto" w:fill="DAEEF3" w:themeFill="accent5" w:themeFillTint="33"/>
          </w:tcPr>
          <w:p w14:paraId="56DAC28D" w14:textId="77777777" w:rsidR="006938C8" w:rsidRPr="00F51F77" w:rsidRDefault="006938C8" w:rsidP="006938C8">
            <w:pPr>
              <w:jc w:val="center"/>
              <w:rPr>
                <w:sz w:val="20"/>
                <w:szCs w:val="20"/>
              </w:rPr>
            </w:pPr>
            <w:r w:rsidRPr="00F51F77">
              <w:rPr>
                <w:sz w:val="20"/>
                <w:szCs w:val="20"/>
              </w:rPr>
              <w:t>Public Body</w:t>
            </w:r>
          </w:p>
        </w:tc>
        <w:tc>
          <w:tcPr>
            <w:tcW w:w="1425" w:type="dxa"/>
            <w:tcBorders>
              <w:left w:val="single" w:sz="12" w:space="0" w:color="auto"/>
              <w:bottom w:val="single" w:sz="12" w:space="0" w:color="auto"/>
            </w:tcBorders>
            <w:shd w:val="clear" w:color="auto" w:fill="DAEEF3" w:themeFill="accent5" w:themeFillTint="33"/>
          </w:tcPr>
          <w:p w14:paraId="216677C3" w14:textId="77777777" w:rsidR="006938C8" w:rsidRPr="00F51F77" w:rsidRDefault="006938C8" w:rsidP="006938C8">
            <w:pPr>
              <w:jc w:val="center"/>
              <w:rPr>
                <w:sz w:val="20"/>
                <w:szCs w:val="20"/>
              </w:rPr>
            </w:pPr>
            <w:r w:rsidRPr="00F51F77">
              <w:rPr>
                <w:sz w:val="20"/>
                <w:szCs w:val="20"/>
              </w:rPr>
              <w:t>Feature</w:t>
            </w:r>
          </w:p>
        </w:tc>
        <w:tc>
          <w:tcPr>
            <w:tcW w:w="1238" w:type="dxa"/>
            <w:tcBorders>
              <w:bottom w:val="single" w:sz="12" w:space="0" w:color="auto"/>
            </w:tcBorders>
            <w:shd w:val="clear" w:color="auto" w:fill="DAEEF3" w:themeFill="accent5" w:themeFillTint="33"/>
          </w:tcPr>
          <w:p w14:paraId="730D33D3" w14:textId="77777777" w:rsidR="006938C8" w:rsidRPr="00F51F77" w:rsidRDefault="006938C8" w:rsidP="006938C8">
            <w:pPr>
              <w:jc w:val="center"/>
              <w:rPr>
                <w:sz w:val="20"/>
                <w:szCs w:val="20"/>
              </w:rPr>
            </w:pPr>
            <w:r w:rsidRPr="00F51F77">
              <w:rPr>
                <w:sz w:val="20"/>
                <w:szCs w:val="20"/>
              </w:rPr>
              <w:t xml:space="preserve">1 </w:t>
            </w:r>
          </w:p>
          <w:p w14:paraId="5C8A2A80" w14:textId="77777777" w:rsidR="006938C8" w:rsidRPr="00F51F77" w:rsidRDefault="006938C8" w:rsidP="006938C8">
            <w:pPr>
              <w:jc w:val="center"/>
              <w:rPr>
                <w:sz w:val="20"/>
                <w:szCs w:val="20"/>
              </w:rPr>
            </w:pPr>
            <w:r w:rsidRPr="00F51F77">
              <w:rPr>
                <w:sz w:val="20"/>
                <w:szCs w:val="20"/>
              </w:rPr>
              <w:t>Institutional</w:t>
            </w:r>
          </w:p>
        </w:tc>
        <w:tc>
          <w:tcPr>
            <w:tcW w:w="1945" w:type="dxa"/>
            <w:tcBorders>
              <w:bottom w:val="single" w:sz="12" w:space="0" w:color="auto"/>
            </w:tcBorders>
            <w:shd w:val="clear" w:color="auto" w:fill="DAEEF3" w:themeFill="accent5" w:themeFillTint="33"/>
          </w:tcPr>
          <w:p w14:paraId="3B8D4C4A" w14:textId="77777777" w:rsidR="006938C8" w:rsidRPr="00F51F77" w:rsidRDefault="006938C8" w:rsidP="006938C8">
            <w:pPr>
              <w:jc w:val="center"/>
              <w:rPr>
                <w:sz w:val="20"/>
                <w:szCs w:val="20"/>
              </w:rPr>
            </w:pPr>
            <w:r w:rsidRPr="00F51F77">
              <w:rPr>
                <w:sz w:val="20"/>
                <w:szCs w:val="20"/>
              </w:rPr>
              <w:t xml:space="preserve">2 </w:t>
            </w:r>
          </w:p>
          <w:p w14:paraId="36B479EA" w14:textId="77777777" w:rsidR="006938C8" w:rsidRPr="00F51F77" w:rsidRDefault="006938C8" w:rsidP="006938C8">
            <w:pPr>
              <w:jc w:val="center"/>
              <w:rPr>
                <w:sz w:val="20"/>
                <w:szCs w:val="20"/>
              </w:rPr>
            </w:pPr>
            <w:r w:rsidRPr="00F51F77">
              <w:rPr>
                <w:sz w:val="20"/>
                <w:szCs w:val="20"/>
              </w:rPr>
              <w:t>Organizational</w:t>
            </w:r>
          </w:p>
        </w:tc>
        <w:tc>
          <w:tcPr>
            <w:tcW w:w="1429" w:type="dxa"/>
            <w:tcBorders>
              <w:bottom w:val="single" w:sz="12" w:space="0" w:color="auto"/>
            </w:tcBorders>
            <w:shd w:val="clear" w:color="auto" w:fill="DAEEF3" w:themeFill="accent5" w:themeFillTint="33"/>
          </w:tcPr>
          <w:p w14:paraId="44B5E757" w14:textId="77777777" w:rsidR="006938C8" w:rsidRPr="00F51F77" w:rsidRDefault="006938C8" w:rsidP="006938C8">
            <w:pPr>
              <w:jc w:val="center"/>
              <w:rPr>
                <w:sz w:val="20"/>
                <w:szCs w:val="20"/>
              </w:rPr>
            </w:pPr>
            <w:r w:rsidRPr="00F51F77">
              <w:rPr>
                <w:sz w:val="20"/>
                <w:szCs w:val="20"/>
              </w:rPr>
              <w:t xml:space="preserve">3 </w:t>
            </w:r>
          </w:p>
          <w:p w14:paraId="1178CC93" w14:textId="77777777" w:rsidR="006938C8" w:rsidRPr="00F51F77" w:rsidRDefault="006938C8" w:rsidP="006938C8">
            <w:pPr>
              <w:jc w:val="center"/>
              <w:rPr>
                <w:sz w:val="20"/>
                <w:szCs w:val="20"/>
              </w:rPr>
            </w:pPr>
            <w:r w:rsidRPr="00F51F77">
              <w:rPr>
                <w:sz w:val="20"/>
                <w:szCs w:val="20"/>
              </w:rPr>
              <w:t>Operational</w:t>
            </w:r>
          </w:p>
        </w:tc>
        <w:tc>
          <w:tcPr>
            <w:tcW w:w="1051" w:type="dxa"/>
            <w:tcBorders>
              <w:bottom w:val="single" w:sz="12" w:space="0" w:color="auto"/>
            </w:tcBorders>
            <w:shd w:val="clear" w:color="auto" w:fill="DAEEF3" w:themeFill="accent5" w:themeFillTint="33"/>
          </w:tcPr>
          <w:p w14:paraId="624CE051" w14:textId="77777777" w:rsidR="006938C8" w:rsidRPr="00F51F77" w:rsidRDefault="006938C8" w:rsidP="006938C8">
            <w:pPr>
              <w:jc w:val="center"/>
              <w:rPr>
                <w:sz w:val="20"/>
                <w:szCs w:val="20"/>
              </w:rPr>
            </w:pPr>
            <w:r w:rsidRPr="00F51F77">
              <w:rPr>
                <w:sz w:val="20"/>
                <w:szCs w:val="20"/>
              </w:rPr>
              <w:t xml:space="preserve">4 </w:t>
            </w:r>
          </w:p>
          <w:p w14:paraId="3A46771E" w14:textId="77777777" w:rsidR="006938C8" w:rsidRPr="00F51F77" w:rsidRDefault="006938C8" w:rsidP="006938C8">
            <w:pPr>
              <w:jc w:val="center"/>
              <w:rPr>
                <w:sz w:val="20"/>
                <w:szCs w:val="20"/>
              </w:rPr>
            </w:pPr>
            <w:r w:rsidRPr="00F51F77">
              <w:rPr>
                <w:sz w:val="20"/>
                <w:szCs w:val="20"/>
              </w:rPr>
              <w:t>Services</w:t>
            </w:r>
          </w:p>
        </w:tc>
        <w:tc>
          <w:tcPr>
            <w:tcW w:w="945" w:type="dxa"/>
            <w:tcBorders>
              <w:bottom w:val="single" w:sz="12" w:space="0" w:color="auto"/>
            </w:tcBorders>
            <w:shd w:val="clear" w:color="auto" w:fill="DAEEF3" w:themeFill="accent5" w:themeFillTint="33"/>
          </w:tcPr>
          <w:p w14:paraId="3C547EC2" w14:textId="77777777" w:rsidR="006938C8" w:rsidRPr="00F51F77" w:rsidRDefault="006938C8" w:rsidP="006938C8">
            <w:pPr>
              <w:jc w:val="center"/>
              <w:rPr>
                <w:sz w:val="20"/>
                <w:szCs w:val="20"/>
              </w:rPr>
            </w:pPr>
            <w:r w:rsidRPr="00F51F77">
              <w:rPr>
                <w:sz w:val="20"/>
                <w:szCs w:val="20"/>
              </w:rPr>
              <w:t xml:space="preserve">5 </w:t>
            </w:r>
          </w:p>
          <w:p w14:paraId="108FAF8C" w14:textId="77777777" w:rsidR="006938C8" w:rsidRPr="00F51F77" w:rsidRDefault="006938C8" w:rsidP="006938C8">
            <w:pPr>
              <w:jc w:val="center"/>
              <w:rPr>
                <w:sz w:val="20"/>
                <w:szCs w:val="20"/>
              </w:rPr>
            </w:pPr>
            <w:r w:rsidRPr="00F51F77">
              <w:rPr>
                <w:sz w:val="20"/>
                <w:szCs w:val="20"/>
              </w:rPr>
              <w:t>Budget</w:t>
            </w:r>
          </w:p>
        </w:tc>
        <w:tc>
          <w:tcPr>
            <w:tcW w:w="1154" w:type="dxa"/>
            <w:tcBorders>
              <w:bottom w:val="single" w:sz="12" w:space="0" w:color="auto"/>
            </w:tcBorders>
            <w:shd w:val="clear" w:color="auto" w:fill="DAEEF3" w:themeFill="accent5" w:themeFillTint="33"/>
          </w:tcPr>
          <w:p w14:paraId="734E43E1" w14:textId="77777777" w:rsidR="006938C8" w:rsidRPr="00F51F77" w:rsidRDefault="006938C8" w:rsidP="006938C8">
            <w:pPr>
              <w:jc w:val="center"/>
              <w:rPr>
                <w:sz w:val="20"/>
                <w:szCs w:val="20"/>
              </w:rPr>
            </w:pPr>
            <w:r w:rsidRPr="00F51F77">
              <w:rPr>
                <w:sz w:val="20"/>
                <w:szCs w:val="20"/>
              </w:rPr>
              <w:t>6</w:t>
            </w:r>
          </w:p>
          <w:p w14:paraId="1C8F0D85" w14:textId="77777777" w:rsidR="006938C8" w:rsidRPr="00F51F77" w:rsidRDefault="006938C8" w:rsidP="006938C8">
            <w:pPr>
              <w:jc w:val="center"/>
              <w:rPr>
                <w:sz w:val="20"/>
                <w:szCs w:val="20"/>
              </w:rPr>
            </w:pPr>
            <w:r w:rsidRPr="00F51F77">
              <w:rPr>
                <w:sz w:val="20"/>
                <w:szCs w:val="20"/>
              </w:rPr>
              <w:t>Subsidies</w:t>
            </w:r>
          </w:p>
        </w:tc>
        <w:tc>
          <w:tcPr>
            <w:tcW w:w="1022" w:type="dxa"/>
            <w:tcBorders>
              <w:bottom w:val="single" w:sz="12" w:space="0" w:color="auto"/>
            </w:tcBorders>
            <w:shd w:val="clear" w:color="auto" w:fill="DAEEF3" w:themeFill="accent5" w:themeFillTint="33"/>
          </w:tcPr>
          <w:p w14:paraId="370667AE" w14:textId="77777777" w:rsidR="006938C8" w:rsidRPr="00F51F77" w:rsidRDefault="006938C8" w:rsidP="006938C8">
            <w:pPr>
              <w:jc w:val="center"/>
              <w:rPr>
                <w:sz w:val="20"/>
                <w:szCs w:val="20"/>
              </w:rPr>
            </w:pPr>
            <w:r w:rsidRPr="00F51F77">
              <w:rPr>
                <w:sz w:val="20"/>
                <w:szCs w:val="20"/>
              </w:rPr>
              <w:t>7</w:t>
            </w:r>
          </w:p>
          <w:p w14:paraId="0BC4592D" w14:textId="77777777" w:rsidR="006938C8" w:rsidRPr="00F51F77" w:rsidRDefault="006938C8" w:rsidP="006938C8">
            <w:pPr>
              <w:jc w:val="center"/>
              <w:rPr>
                <w:sz w:val="20"/>
                <w:szCs w:val="20"/>
              </w:rPr>
            </w:pPr>
            <w:r w:rsidRPr="00F51F77">
              <w:rPr>
                <w:sz w:val="20"/>
                <w:szCs w:val="20"/>
              </w:rPr>
              <w:t>Permits</w:t>
            </w:r>
          </w:p>
        </w:tc>
        <w:tc>
          <w:tcPr>
            <w:tcW w:w="1301" w:type="dxa"/>
            <w:tcBorders>
              <w:bottom w:val="single" w:sz="12" w:space="0" w:color="auto"/>
            </w:tcBorders>
            <w:shd w:val="clear" w:color="auto" w:fill="DAEEF3" w:themeFill="accent5" w:themeFillTint="33"/>
          </w:tcPr>
          <w:p w14:paraId="069DDA75" w14:textId="77777777" w:rsidR="006938C8" w:rsidRPr="00F51F77" w:rsidRDefault="006938C8" w:rsidP="006938C8">
            <w:pPr>
              <w:jc w:val="center"/>
              <w:rPr>
                <w:sz w:val="20"/>
                <w:szCs w:val="20"/>
              </w:rPr>
            </w:pPr>
            <w:r w:rsidRPr="00F51F77">
              <w:rPr>
                <w:sz w:val="20"/>
                <w:szCs w:val="20"/>
              </w:rPr>
              <w:t>8</w:t>
            </w:r>
          </w:p>
          <w:p w14:paraId="70D27C70" w14:textId="77777777" w:rsidR="006938C8" w:rsidRPr="00F51F77" w:rsidRDefault="006938C8" w:rsidP="006938C8">
            <w:pPr>
              <w:jc w:val="center"/>
              <w:rPr>
                <w:sz w:val="20"/>
                <w:szCs w:val="20"/>
              </w:rPr>
            </w:pPr>
            <w:r w:rsidRPr="00F51F77">
              <w:rPr>
                <w:sz w:val="20"/>
                <w:szCs w:val="20"/>
              </w:rPr>
              <w:t>Procurement</w:t>
            </w:r>
          </w:p>
        </w:tc>
        <w:tc>
          <w:tcPr>
            <w:tcW w:w="1451" w:type="dxa"/>
            <w:tcBorders>
              <w:bottom w:val="single" w:sz="12" w:space="0" w:color="auto"/>
            </w:tcBorders>
            <w:shd w:val="clear" w:color="auto" w:fill="DAEEF3" w:themeFill="accent5" w:themeFillTint="33"/>
          </w:tcPr>
          <w:p w14:paraId="55FCCEE5" w14:textId="77777777" w:rsidR="006938C8" w:rsidRPr="00F51F77" w:rsidRDefault="006938C8" w:rsidP="006938C8">
            <w:pPr>
              <w:jc w:val="center"/>
              <w:rPr>
                <w:sz w:val="20"/>
                <w:szCs w:val="20"/>
              </w:rPr>
            </w:pPr>
            <w:r w:rsidRPr="00F51F77">
              <w:rPr>
                <w:sz w:val="20"/>
                <w:szCs w:val="20"/>
              </w:rPr>
              <w:t>9</w:t>
            </w:r>
          </w:p>
          <w:p w14:paraId="5E9A0AEB" w14:textId="77777777" w:rsidR="006938C8" w:rsidRPr="00F51F77" w:rsidRDefault="006938C8" w:rsidP="006938C8">
            <w:pPr>
              <w:jc w:val="center"/>
              <w:rPr>
                <w:sz w:val="20"/>
                <w:szCs w:val="20"/>
              </w:rPr>
            </w:pPr>
            <w:r w:rsidRPr="00F51F77">
              <w:rPr>
                <w:sz w:val="20"/>
                <w:szCs w:val="20"/>
              </w:rPr>
              <w:t>Decisions</w:t>
            </w:r>
          </w:p>
        </w:tc>
        <w:tc>
          <w:tcPr>
            <w:tcW w:w="594" w:type="dxa"/>
            <w:tcBorders>
              <w:bottom w:val="single" w:sz="12" w:space="0" w:color="auto"/>
            </w:tcBorders>
            <w:shd w:val="clear" w:color="auto" w:fill="DAEEF3" w:themeFill="accent5" w:themeFillTint="33"/>
          </w:tcPr>
          <w:p w14:paraId="56A1D082" w14:textId="77777777" w:rsidR="006938C8" w:rsidRPr="00F51F77" w:rsidRDefault="006938C8" w:rsidP="006938C8">
            <w:pPr>
              <w:jc w:val="center"/>
              <w:rPr>
                <w:sz w:val="20"/>
                <w:szCs w:val="20"/>
              </w:rPr>
            </w:pPr>
            <w:r w:rsidRPr="00F51F77">
              <w:rPr>
                <w:sz w:val="20"/>
                <w:szCs w:val="20"/>
              </w:rPr>
              <w:t>10</w:t>
            </w:r>
          </w:p>
          <w:p w14:paraId="18C8DDBA" w14:textId="77777777" w:rsidR="006938C8" w:rsidRPr="00F51F77" w:rsidRDefault="006938C8" w:rsidP="006938C8">
            <w:pPr>
              <w:jc w:val="center"/>
              <w:rPr>
                <w:sz w:val="20"/>
                <w:szCs w:val="20"/>
              </w:rPr>
            </w:pPr>
            <w:r w:rsidRPr="00F51F77">
              <w:rPr>
                <w:sz w:val="20"/>
                <w:szCs w:val="20"/>
              </w:rPr>
              <w:t>RTI</w:t>
            </w:r>
          </w:p>
        </w:tc>
        <w:tc>
          <w:tcPr>
            <w:tcW w:w="786" w:type="dxa"/>
            <w:tcBorders>
              <w:bottom w:val="single" w:sz="12" w:space="0" w:color="auto"/>
            </w:tcBorders>
            <w:shd w:val="clear" w:color="auto" w:fill="DAEEF3" w:themeFill="accent5" w:themeFillTint="33"/>
          </w:tcPr>
          <w:p w14:paraId="6CEEDB85" w14:textId="77777777" w:rsidR="006938C8" w:rsidRPr="00F51F77" w:rsidRDefault="006938C8" w:rsidP="006938C8">
            <w:pPr>
              <w:jc w:val="center"/>
              <w:rPr>
                <w:sz w:val="20"/>
                <w:szCs w:val="20"/>
              </w:rPr>
            </w:pPr>
            <w:r w:rsidRPr="00F51F77">
              <w:rPr>
                <w:sz w:val="20"/>
                <w:szCs w:val="20"/>
              </w:rPr>
              <w:t>Score</w:t>
            </w:r>
          </w:p>
        </w:tc>
        <w:tc>
          <w:tcPr>
            <w:tcW w:w="786" w:type="dxa"/>
            <w:tcBorders>
              <w:bottom w:val="single" w:sz="12" w:space="0" w:color="auto"/>
            </w:tcBorders>
            <w:shd w:val="clear" w:color="auto" w:fill="DAEEF3" w:themeFill="accent5" w:themeFillTint="33"/>
          </w:tcPr>
          <w:p w14:paraId="22686AF0" w14:textId="77777777" w:rsidR="006938C8" w:rsidRPr="00F51F77" w:rsidRDefault="006938C8" w:rsidP="006938C8">
            <w:pPr>
              <w:jc w:val="center"/>
              <w:rPr>
                <w:sz w:val="20"/>
                <w:szCs w:val="20"/>
              </w:rPr>
            </w:pPr>
            <w:r w:rsidRPr="00F51F77">
              <w:rPr>
                <w:sz w:val="20"/>
                <w:szCs w:val="20"/>
              </w:rPr>
              <w:t>Total Score</w:t>
            </w:r>
          </w:p>
        </w:tc>
      </w:tr>
      <w:tr w:rsidR="006938C8" w:rsidRPr="00F51F77" w14:paraId="4B830A18" w14:textId="77777777" w:rsidTr="006938C8">
        <w:tc>
          <w:tcPr>
            <w:tcW w:w="926" w:type="dxa"/>
            <w:vMerge w:val="restart"/>
          </w:tcPr>
          <w:p w14:paraId="69919649" w14:textId="77777777" w:rsidR="006938C8" w:rsidRPr="00F51F77" w:rsidRDefault="006938C8" w:rsidP="006938C8">
            <w:pPr>
              <w:rPr>
                <w:sz w:val="20"/>
                <w:szCs w:val="20"/>
              </w:rPr>
            </w:pPr>
            <w:r w:rsidRPr="00F51F77">
              <w:rPr>
                <w:sz w:val="20"/>
                <w:szCs w:val="20"/>
              </w:rPr>
              <w:t>National Board of Revenue</w:t>
            </w:r>
          </w:p>
        </w:tc>
        <w:tc>
          <w:tcPr>
            <w:tcW w:w="1425" w:type="dxa"/>
          </w:tcPr>
          <w:p w14:paraId="113F4ECE" w14:textId="77777777" w:rsidR="006938C8" w:rsidRPr="00F51F77" w:rsidRDefault="006938C8" w:rsidP="006938C8">
            <w:pPr>
              <w:rPr>
                <w:sz w:val="20"/>
                <w:szCs w:val="20"/>
              </w:rPr>
            </w:pPr>
            <w:r w:rsidRPr="00F51F77">
              <w:rPr>
                <w:sz w:val="20"/>
                <w:szCs w:val="20"/>
              </w:rPr>
              <w:t>Availability: main website</w:t>
            </w:r>
          </w:p>
        </w:tc>
        <w:tc>
          <w:tcPr>
            <w:tcW w:w="1238" w:type="dxa"/>
          </w:tcPr>
          <w:p w14:paraId="44BEF7F9" w14:textId="77777777" w:rsidR="006938C8" w:rsidRPr="00F51F77" w:rsidRDefault="006938C8" w:rsidP="006938C8">
            <w:pPr>
              <w:jc w:val="center"/>
              <w:rPr>
                <w:sz w:val="20"/>
                <w:szCs w:val="20"/>
              </w:rPr>
            </w:pPr>
            <w:r w:rsidRPr="00F51F77">
              <w:rPr>
                <w:sz w:val="20"/>
                <w:szCs w:val="20"/>
              </w:rPr>
              <w:t>Y</w:t>
            </w:r>
          </w:p>
        </w:tc>
        <w:tc>
          <w:tcPr>
            <w:tcW w:w="1945" w:type="dxa"/>
          </w:tcPr>
          <w:p w14:paraId="6D3BDBB4" w14:textId="77777777" w:rsidR="006938C8" w:rsidRPr="00F51F77" w:rsidRDefault="006938C8" w:rsidP="006938C8">
            <w:pPr>
              <w:jc w:val="center"/>
              <w:rPr>
                <w:sz w:val="20"/>
                <w:szCs w:val="20"/>
              </w:rPr>
            </w:pPr>
            <w:r w:rsidRPr="00F51F77">
              <w:rPr>
                <w:sz w:val="20"/>
                <w:szCs w:val="20"/>
              </w:rPr>
              <w:t>Y</w:t>
            </w:r>
          </w:p>
        </w:tc>
        <w:tc>
          <w:tcPr>
            <w:tcW w:w="1429" w:type="dxa"/>
          </w:tcPr>
          <w:p w14:paraId="2C6876D6" w14:textId="77777777" w:rsidR="006938C8" w:rsidRPr="00F51F77" w:rsidRDefault="006938C8" w:rsidP="006938C8">
            <w:pPr>
              <w:jc w:val="center"/>
              <w:rPr>
                <w:sz w:val="20"/>
                <w:szCs w:val="20"/>
              </w:rPr>
            </w:pPr>
            <w:r w:rsidRPr="00F51F77">
              <w:rPr>
                <w:sz w:val="20"/>
                <w:szCs w:val="20"/>
              </w:rPr>
              <w:t>Y</w:t>
            </w:r>
          </w:p>
        </w:tc>
        <w:tc>
          <w:tcPr>
            <w:tcW w:w="1051" w:type="dxa"/>
          </w:tcPr>
          <w:p w14:paraId="3EA3BF8B" w14:textId="77777777" w:rsidR="006938C8" w:rsidRPr="00F51F77" w:rsidRDefault="006938C8" w:rsidP="006938C8">
            <w:pPr>
              <w:jc w:val="center"/>
              <w:rPr>
                <w:sz w:val="20"/>
                <w:szCs w:val="20"/>
              </w:rPr>
            </w:pPr>
            <w:r w:rsidRPr="00F51F77">
              <w:rPr>
                <w:sz w:val="20"/>
                <w:szCs w:val="20"/>
              </w:rPr>
              <w:t>Y</w:t>
            </w:r>
          </w:p>
        </w:tc>
        <w:tc>
          <w:tcPr>
            <w:tcW w:w="945" w:type="dxa"/>
          </w:tcPr>
          <w:p w14:paraId="2AF7FC22" w14:textId="77777777" w:rsidR="006938C8" w:rsidRPr="00F51F77" w:rsidRDefault="006938C8" w:rsidP="006938C8">
            <w:pPr>
              <w:jc w:val="center"/>
              <w:rPr>
                <w:sz w:val="20"/>
                <w:szCs w:val="20"/>
              </w:rPr>
            </w:pPr>
            <w:r w:rsidRPr="00F51F77">
              <w:rPr>
                <w:sz w:val="20"/>
                <w:szCs w:val="20"/>
              </w:rPr>
              <w:t>Y</w:t>
            </w:r>
          </w:p>
        </w:tc>
        <w:tc>
          <w:tcPr>
            <w:tcW w:w="1154" w:type="dxa"/>
          </w:tcPr>
          <w:p w14:paraId="06906684" w14:textId="77777777" w:rsidR="006938C8" w:rsidRPr="00F51F77" w:rsidRDefault="006938C8" w:rsidP="006938C8">
            <w:pPr>
              <w:jc w:val="center"/>
              <w:rPr>
                <w:sz w:val="20"/>
                <w:szCs w:val="20"/>
              </w:rPr>
            </w:pPr>
            <w:r w:rsidRPr="00F51F77">
              <w:rPr>
                <w:sz w:val="20"/>
                <w:szCs w:val="20"/>
              </w:rPr>
              <w:t>N</w:t>
            </w:r>
          </w:p>
        </w:tc>
        <w:tc>
          <w:tcPr>
            <w:tcW w:w="1022" w:type="dxa"/>
          </w:tcPr>
          <w:p w14:paraId="6CB99856" w14:textId="77777777" w:rsidR="006938C8" w:rsidRPr="00F51F77" w:rsidRDefault="006938C8" w:rsidP="006938C8">
            <w:pPr>
              <w:jc w:val="center"/>
              <w:rPr>
                <w:sz w:val="20"/>
                <w:szCs w:val="20"/>
              </w:rPr>
            </w:pPr>
            <w:r w:rsidRPr="00F51F77">
              <w:rPr>
                <w:sz w:val="20"/>
                <w:szCs w:val="20"/>
              </w:rPr>
              <w:t>N</w:t>
            </w:r>
          </w:p>
        </w:tc>
        <w:tc>
          <w:tcPr>
            <w:tcW w:w="1301" w:type="dxa"/>
          </w:tcPr>
          <w:p w14:paraId="271618E6" w14:textId="77777777" w:rsidR="006938C8" w:rsidRPr="00F51F77" w:rsidRDefault="006938C8" w:rsidP="006938C8">
            <w:pPr>
              <w:jc w:val="center"/>
              <w:rPr>
                <w:sz w:val="20"/>
                <w:szCs w:val="20"/>
              </w:rPr>
            </w:pPr>
            <w:r w:rsidRPr="00F51F77">
              <w:rPr>
                <w:sz w:val="20"/>
                <w:szCs w:val="20"/>
              </w:rPr>
              <w:t>Y</w:t>
            </w:r>
          </w:p>
        </w:tc>
        <w:tc>
          <w:tcPr>
            <w:tcW w:w="1451" w:type="dxa"/>
          </w:tcPr>
          <w:p w14:paraId="15C5FA90" w14:textId="77777777" w:rsidR="006938C8" w:rsidRPr="00F51F77" w:rsidRDefault="006938C8" w:rsidP="006938C8">
            <w:pPr>
              <w:jc w:val="center"/>
              <w:rPr>
                <w:sz w:val="20"/>
                <w:szCs w:val="20"/>
              </w:rPr>
            </w:pPr>
            <w:r w:rsidRPr="00F51F77">
              <w:rPr>
                <w:sz w:val="20"/>
                <w:szCs w:val="20"/>
              </w:rPr>
              <w:t>Y</w:t>
            </w:r>
          </w:p>
        </w:tc>
        <w:tc>
          <w:tcPr>
            <w:tcW w:w="594" w:type="dxa"/>
          </w:tcPr>
          <w:p w14:paraId="672A12F8" w14:textId="77777777" w:rsidR="006938C8" w:rsidRPr="00F51F77" w:rsidRDefault="006938C8" w:rsidP="006938C8">
            <w:pPr>
              <w:jc w:val="center"/>
              <w:rPr>
                <w:sz w:val="20"/>
                <w:szCs w:val="20"/>
              </w:rPr>
            </w:pPr>
            <w:r w:rsidRPr="00F51F77">
              <w:rPr>
                <w:sz w:val="20"/>
                <w:szCs w:val="20"/>
              </w:rPr>
              <w:t>N</w:t>
            </w:r>
          </w:p>
        </w:tc>
        <w:tc>
          <w:tcPr>
            <w:tcW w:w="786" w:type="dxa"/>
          </w:tcPr>
          <w:p w14:paraId="542697D3" w14:textId="77777777" w:rsidR="006938C8" w:rsidRPr="00F51F77" w:rsidRDefault="006938C8" w:rsidP="006938C8">
            <w:pPr>
              <w:jc w:val="center"/>
              <w:rPr>
                <w:sz w:val="20"/>
                <w:szCs w:val="20"/>
              </w:rPr>
            </w:pPr>
            <w:r w:rsidRPr="00F51F77">
              <w:rPr>
                <w:sz w:val="20"/>
                <w:szCs w:val="20"/>
              </w:rPr>
              <w:t>7</w:t>
            </w:r>
          </w:p>
        </w:tc>
        <w:tc>
          <w:tcPr>
            <w:tcW w:w="786" w:type="dxa"/>
            <w:vMerge w:val="restart"/>
          </w:tcPr>
          <w:p w14:paraId="679B4A6C" w14:textId="77777777" w:rsidR="006938C8" w:rsidRPr="00F51F77" w:rsidRDefault="006938C8" w:rsidP="006938C8">
            <w:pPr>
              <w:jc w:val="center"/>
              <w:rPr>
                <w:sz w:val="20"/>
                <w:szCs w:val="20"/>
              </w:rPr>
            </w:pPr>
            <w:r w:rsidRPr="00F51F77">
              <w:rPr>
                <w:sz w:val="20"/>
                <w:szCs w:val="20"/>
              </w:rPr>
              <w:t>14/20</w:t>
            </w:r>
          </w:p>
        </w:tc>
      </w:tr>
      <w:tr w:rsidR="006938C8" w:rsidRPr="00F51F77" w14:paraId="2661BEF9" w14:textId="77777777" w:rsidTr="006938C8">
        <w:tc>
          <w:tcPr>
            <w:tcW w:w="926" w:type="dxa"/>
            <w:vMerge/>
          </w:tcPr>
          <w:p w14:paraId="7D271408" w14:textId="77777777" w:rsidR="006938C8" w:rsidRPr="00F51F77" w:rsidRDefault="006938C8" w:rsidP="006938C8">
            <w:pPr>
              <w:rPr>
                <w:sz w:val="20"/>
                <w:szCs w:val="20"/>
              </w:rPr>
            </w:pPr>
          </w:p>
        </w:tc>
        <w:tc>
          <w:tcPr>
            <w:tcW w:w="1425" w:type="dxa"/>
          </w:tcPr>
          <w:p w14:paraId="5F386486" w14:textId="77777777" w:rsidR="006938C8" w:rsidRPr="00F51F77" w:rsidRDefault="006938C8" w:rsidP="006938C8">
            <w:pPr>
              <w:rPr>
                <w:sz w:val="20"/>
                <w:szCs w:val="20"/>
              </w:rPr>
            </w:pPr>
            <w:r w:rsidRPr="00F51F77">
              <w:rPr>
                <w:sz w:val="20"/>
                <w:szCs w:val="20"/>
              </w:rPr>
              <w:t>Other website</w:t>
            </w:r>
          </w:p>
        </w:tc>
        <w:tc>
          <w:tcPr>
            <w:tcW w:w="1238" w:type="dxa"/>
          </w:tcPr>
          <w:p w14:paraId="11755EFF" w14:textId="77777777" w:rsidR="006938C8" w:rsidRPr="00F51F77" w:rsidRDefault="006938C8" w:rsidP="006938C8">
            <w:pPr>
              <w:jc w:val="center"/>
              <w:rPr>
                <w:sz w:val="20"/>
                <w:szCs w:val="20"/>
              </w:rPr>
            </w:pPr>
          </w:p>
        </w:tc>
        <w:tc>
          <w:tcPr>
            <w:tcW w:w="1945" w:type="dxa"/>
          </w:tcPr>
          <w:p w14:paraId="5ECA08D8" w14:textId="77777777" w:rsidR="006938C8" w:rsidRPr="00F51F77" w:rsidRDefault="006938C8" w:rsidP="006938C8">
            <w:pPr>
              <w:jc w:val="center"/>
              <w:rPr>
                <w:sz w:val="20"/>
                <w:szCs w:val="20"/>
              </w:rPr>
            </w:pPr>
          </w:p>
        </w:tc>
        <w:tc>
          <w:tcPr>
            <w:tcW w:w="1429" w:type="dxa"/>
          </w:tcPr>
          <w:p w14:paraId="07C226C1" w14:textId="77777777" w:rsidR="006938C8" w:rsidRPr="00F51F77" w:rsidRDefault="006938C8" w:rsidP="006938C8">
            <w:pPr>
              <w:jc w:val="center"/>
              <w:rPr>
                <w:sz w:val="20"/>
                <w:szCs w:val="20"/>
              </w:rPr>
            </w:pPr>
          </w:p>
        </w:tc>
        <w:tc>
          <w:tcPr>
            <w:tcW w:w="1051" w:type="dxa"/>
          </w:tcPr>
          <w:p w14:paraId="3E557D40" w14:textId="77777777" w:rsidR="006938C8" w:rsidRPr="00F51F77" w:rsidRDefault="006938C8" w:rsidP="006938C8">
            <w:pPr>
              <w:jc w:val="center"/>
              <w:rPr>
                <w:sz w:val="20"/>
                <w:szCs w:val="20"/>
              </w:rPr>
            </w:pPr>
          </w:p>
        </w:tc>
        <w:tc>
          <w:tcPr>
            <w:tcW w:w="945" w:type="dxa"/>
          </w:tcPr>
          <w:p w14:paraId="70B2D07F" w14:textId="77777777" w:rsidR="006938C8" w:rsidRPr="00F51F77" w:rsidRDefault="006938C8" w:rsidP="006938C8">
            <w:pPr>
              <w:jc w:val="center"/>
              <w:rPr>
                <w:sz w:val="20"/>
                <w:szCs w:val="20"/>
              </w:rPr>
            </w:pPr>
          </w:p>
        </w:tc>
        <w:tc>
          <w:tcPr>
            <w:tcW w:w="1154" w:type="dxa"/>
          </w:tcPr>
          <w:p w14:paraId="16F58695" w14:textId="77777777" w:rsidR="006938C8" w:rsidRPr="00F51F77" w:rsidRDefault="006938C8" w:rsidP="006938C8">
            <w:pPr>
              <w:jc w:val="center"/>
              <w:rPr>
                <w:sz w:val="20"/>
                <w:szCs w:val="20"/>
              </w:rPr>
            </w:pPr>
          </w:p>
        </w:tc>
        <w:tc>
          <w:tcPr>
            <w:tcW w:w="1022" w:type="dxa"/>
          </w:tcPr>
          <w:p w14:paraId="6438D1ED" w14:textId="77777777" w:rsidR="006938C8" w:rsidRPr="00F51F77" w:rsidRDefault="006938C8" w:rsidP="006938C8">
            <w:pPr>
              <w:jc w:val="center"/>
              <w:rPr>
                <w:sz w:val="20"/>
                <w:szCs w:val="20"/>
              </w:rPr>
            </w:pPr>
          </w:p>
        </w:tc>
        <w:tc>
          <w:tcPr>
            <w:tcW w:w="1301" w:type="dxa"/>
          </w:tcPr>
          <w:p w14:paraId="72DA5C18" w14:textId="77777777" w:rsidR="006938C8" w:rsidRPr="00F51F77" w:rsidRDefault="006938C8" w:rsidP="006938C8">
            <w:pPr>
              <w:jc w:val="center"/>
              <w:rPr>
                <w:sz w:val="20"/>
                <w:szCs w:val="20"/>
              </w:rPr>
            </w:pPr>
          </w:p>
        </w:tc>
        <w:tc>
          <w:tcPr>
            <w:tcW w:w="1451" w:type="dxa"/>
          </w:tcPr>
          <w:p w14:paraId="3E0BED3F" w14:textId="77777777" w:rsidR="006938C8" w:rsidRPr="00F51F77" w:rsidRDefault="006938C8" w:rsidP="006938C8">
            <w:pPr>
              <w:jc w:val="center"/>
              <w:rPr>
                <w:sz w:val="20"/>
                <w:szCs w:val="20"/>
              </w:rPr>
            </w:pPr>
          </w:p>
        </w:tc>
        <w:tc>
          <w:tcPr>
            <w:tcW w:w="594" w:type="dxa"/>
          </w:tcPr>
          <w:p w14:paraId="6A994C59" w14:textId="77777777" w:rsidR="006938C8" w:rsidRPr="00F51F77" w:rsidRDefault="006938C8" w:rsidP="006938C8">
            <w:pPr>
              <w:jc w:val="center"/>
              <w:rPr>
                <w:sz w:val="20"/>
                <w:szCs w:val="20"/>
              </w:rPr>
            </w:pPr>
          </w:p>
        </w:tc>
        <w:tc>
          <w:tcPr>
            <w:tcW w:w="786" w:type="dxa"/>
          </w:tcPr>
          <w:p w14:paraId="1612D098" w14:textId="77777777" w:rsidR="006938C8" w:rsidRPr="00F51F77" w:rsidRDefault="006938C8" w:rsidP="006938C8">
            <w:pPr>
              <w:jc w:val="center"/>
              <w:rPr>
                <w:sz w:val="20"/>
                <w:szCs w:val="20"/>
              </w:rPr>
            </w:pPr>
          </w:p>
        </w:tc>
        <w:tc>
          <w:tcPr>
            <w:tcW w:w="786" w:type="dxa"/>
            <w:vMerge/>
          </w:tcPr>
          <w:p w14:paraId="6AD91E06" w14:textId="77777777" w:rsidR="006938C8" w:rsidRPr="00F51F77" w:rsidRDefault="006938C8" w:rsidP="006938C8">
            <w:pPr>
              <w:jc w:val="center"/>
              <w:rPr>
                <w:sz w:val="20"/>
                <w:szCs w:val="20"/>
              </w:rPr>
            </w:pPr>
          </w:p>
        </w:tc>
      </w:tr>
      <w:tr w:rsidR="006938C8" w:rsidRPr="00F51F77" w14:paraId="59A88EEE" w14:textId="77777777" w:rsidTr="006938C8">
        <w:tc>
          <w:tcPr>
            <w:tcW w:w="926" w:type="dxa"/>
            <w:vMerge/>
          </w:tcPr>
          <w:p w14:paraId="0EE8146D" w14:textId="77777777" w:rsidR="006938C8" w:rsidRPr="00F51F77" w:rsidRDefault="006938C8" w:rsidP="006938C8">
            <w:pPr>
              <w:rPr>
                <w:sz w:val="20"/>
                <w:szCs w:val="20"/>
              </w:rPr>
            </w:pPr>
          </w:p>
        </w:tc>
        <w:tc>
          <w:tcPr>
            <w:tcW w:w="1425" w:type="dxa"/>
          </w:tcPr>
          <w:p w14:paraId="78645563" w14:textId="77777777" w:rsidR="006938C8" w:rsidRPr="00F51F77" w:rsidRDefault="006938C8" w:rsidP="006938C8">
            <w:pPr>
              <w:rPr>
                <w:sz w:val="20"/>
                <w:szCs w:val="20"/>
              </w:rPr>
            </w:pPr>
            <w:r w:rsidRPr="00F51F77">
              <w:rPr>
                <w:sz w:val="20"/>
                <w:szCs w:val="20"/>
              </w:rPr>
              <w:t>Usability**</w:t>
            </w:r>
          </w:p>
        </w:tc>
        <w:tc>
          <w:tcPr>
            <w:tcW w:w="1238" w:type="dxa"/>
          </w:tcPr>
          <w:p w14:paraId="3C2CB538" w14:textId="77777777" w:rsidR="006938C8" w:rsidRPr="00F51F77" w:rsidRDefault="006938C8" w:rsidP="006938C8">
            <w:pPr>
              <w:jc w:val="center"/>
              <w:rPr>
                <w:sz w:val="20"/>
                <w:szCs w:val="20"/>
              </w:rPr>
            </w:pPr>
            <w:r w:rsidRPr="00F51F77">
              <w:rPr>
                <w:sz w:val="20"/>
                <w:szCs w:val="20"/>
              </w:rPr>
              <w:t>Y</w:t>
            </w:r>
          </w:p>
        </w:tc>
        <w:tc>
          <w:tcPr>
            <w:tcW w:w="1945" w:type="dxa"/>
          </w:tcPr>
          <w:p w14:paraId="1A3101BC" w14:textId="77777777" w:rsidR="006938C8" w:rsidRPr="00F51F77" w:rsidRDefault="006938C8" w:rsidP="006938C8">
            <w:pPr>
              <w:jc w:val="center"/>
              <w:rPr>
                <w:sz w:val="20"/>
                <w:szCs w:val="20"/>
              </w:rPr>
            </w:pPr>
            <w:r w:rsidRPr="00F51F77">
              <w:rPr>
                <w:sz w:val="20"/>
                <w:szCs w:val="20"/>
              </w:rPr>
              <w:t>Y</w:t>
            </w:r>
          </w:p>
        </w:tc>
        <w:tc>
          <w:tcPr>
            <w:tcW w:w="1429" w:type="dxa"/>
          </w:tcPr>
          <w:p w14:paraId="651C3B59" w14:textId="77777777" w:rsidR="006938C8" w:rsidRPr="00F51F77" w:rsidRDefault="006938C8" w:rsidP="006938C8">
            <w:pPr>
              <w:jc w:val="center"/>
              <w:rPr>
                <w:sz w:val="20"/>
                <w:szCs w:val="20"/>
              </w:rPr>
            </w:pPr>
            <w:r w:rsidRPr="00F51F77">
              <w:rPr>
                <w:sz w:val="20"/>
                <w:szCs w:val="20"/>
              </w:rPr>
              <w:t>Y</w:t>
            </w:r>
          </w:p>
        </w:tc>
        <w:tc>
          <w:tcPr>
            <w:tcW w:w="1051" w:type="dxa"/>
          </w:tcPr>
          <w:p w14:paraId="071DAC10" w14:textId="77777777" w:rsidR="006938C8" w:rsidRPr="00F51F77" w:rsidRDefault="006938C8" w:rsidP="006938C8">
            <w:pPr>
              <w:jc w:val="center"/>
              <w:rPr>
                <w:sz w:val="20"/>
                <w:szCs w:val="20"/>
              </w:rPr>
            </w:pPr>
            <w:r w:rsidRPr="00F51F77">
              <w:rPr>
                <w:sz w:val="20"/>
                <w:szCs w:val="20"/>
              </w:rPr>
              <w:t>Y</w:t>
            </w:r>
          </w:p>
        </w:tc>
        <w:tc>
          <w:tcPr>
            <w:tcW w:w="945" w:type="dxa"/>
          </w:tcPr>
          <w:p w14:paraId="185E966A" w14:textId="77777777" w:rsidR="006938C8" w:rsidRPr="00F51F77" w:rsidRDefault="006938C8" w:rsidP="006938C8">
            <w:pPr>
              <w:jc w:val="center"/>
              <w:rPr>
                <w:sz w:val="20"/>
                <w:szCs w:val="20"/>
              </w:rPr>
            </w:pPr>
            <w:r w:rsidRPr="00F51F77">
              <w:rPr>
                <w:sz w:val="20"/>
                <w:szCs w:val="20"/>
              </w:rPr>
              <w:t>Y</w:t>
            </w:r>
          </w:p>
        </w:tc>
        <w:tc>
          <w:tcPr>
            <w:tcW w:w="1154" w:type="dxa"/>
          </w:tcPr>
          <w:p w14:paraId="7FBD279C" w14:textId="77777777" w:rsidR="006938C8" w:rsidRPr="00F51F77" w:rsidRDefault="006938C8" w:rsidP="006938C8">
            <w:pPr>
              <w:jc w:val="center"/>
              <w:rPr>
                <w:sz w:val="20"/>
                <w:szCs w:val="20"/>
              </w:rPr>
            </w:pPr>
            <w:r w:rsidRPr="00F51F77">
              <w:rPr>
                <w:sz w:val="20"/>
                <w:szCs w:val="20"/>
              </w:rPr>
              <w:t>N</w:t>
            </w:r>
          </w:p>
        </w:tc>
        <w:tc>
          <w:tcPr>
            <w:tcW w:w="1022" w:type="dxa"/>
          </w:tcPr>
          <w:p w14:paraId="16A59A57" w14:textId="77777777" w:rsidR="006938C8" w:rsidRPr="00F51F77" w:rsidRDefault="006938C8" w:rsidP="006938C8">
            <w:pPr>
              <w:jc w:val="center"/>
              <w:rPr>
                <w:sz w:val="20"/>
                <w:szCs w:val="20"/>
              </w:rPr>
            </w:pPr>
            <w:r w:rsidRPr="00F51F77">
              <w:rPr>
                <w:sz w:val="20"/>
                <w:szCs w:val="20"/>
              </w:rPr>
              <w:t>N</w:t>
            </w:r>
          </w:p>
        </w:tc>
        <w:tc>
          <w:tcPr>
            <w:tcW w:w="1301" w:type="dxa"/>
          </w:tcPr>
          <w:p w14:paraId="6A1EA916" w14:textId="77777777" w:rsidR="006938C8" w:rsidRPr="00F51F77" w:rsidRDefault="006938C8" w:rsidP="006938C8">
            <w:pPr>
              <w:jc w:val="center"/>
              <w:rPr>
                <w:sz w:val="20"/>
                <w:szCs w:val="20"/>
              </w:rPr>
            </w:pPr>
            <w:r w:rsidRPr="00F51F77">
              <w:rPr>
                <w:sz w:val="20"/>
                <w:szCs w:val="20"/>
              </w:rPr>
              <w:t>Y</w:t>
            </w:r>
          </w:p>
        </w:tc>
        <w:tc>
          <w:tcPr>
            <w:tcW w:w="1451" w:type="dxa"/>
          </w:tcPr>
          <w:p w14:paraId="354994A6" w14:textId="77777777" w:rsidR="006938C8" w:rsidRPr="00F51F77" w:rsidRDefault="006938C8" w:rsidP="006938C8">
            <w:pPr>
              <w:jc w:val="center"/>
              <w:rPr>
                <w:sz w:val="20"/>
                <w:szCs w:val="20"/>
              </w:rPr>
            </w:pPr>
            <w:r w:rsidRPr="00F51F77">
              <w:rPr>
                <w:sz w:val="20"/>
                <w:szCs w:val="20"/>
              </w:rPr>
              <w:t>Y</w:t>
            </w:r>
          </w:p>
        </w:tc>
        <w:tc>
          <w:tcPr>
            <w:tcW w:w="594" w:type="dxa"/>
          </w:tcPr>
          <w:p w14:paraId="62D86E1B" w14:textId="77777777" w:rsidR="006938C8" w:rsidRPr="00F51F77" w:rsidRDefault="006938C8" w:rsidP="006938C8">
            <w:pPr>
              <w:jc w:val="center"/>
              <w:rPr>
                <w:sz w:val="20"/>
                <w:szCs w:val="20"/>
              </w:rPr>
            </w:pPr>
            <w:r w:rsidRPr="00F51F77">
              <w:rPr>
                <w:sz w:val="20"/>
                <w:szCs w:val="20"/>
              </w:rPr>
              <w:t>N</w:t>
            </w:r>
          </w:p>
        </w:tc>
        <w:tc>
          <w:tcPr>
            <w:tcW w:w="786" w:type="dxa"/>
          </w:tcPr>
          <w:p w14:paraId="2404FECA" w14:textId="77777777" w:rsidR="006938C8" w:rsidRPr="00F51F77" w:rsidRDefault="006938C8" w:rsidP="006938C8">
            <w:pPr>
              <w:jc w:val="center"/>
              <w:rPr>
                <w:sz w:val="20"/>
                <w:szCs w:val="20"/>
              </w:rPr>
            </w:pPr>
            <w:r w:rsidRPr="00F51F77">
              <w:rPr>
                <w:sz w:val="20"/>
                <w:szCs w:val="20"/>
              </w:rPr>
              <w:t>7</w:t>
            </w:r>
          </w:p>
        </w:tc>
        <w:tc>
          <w:tcPr>
            <w:tcW w:w="786" w:type="dxa"/>
            <w:vMerge/>
          </w:tcPr>
          <w:p w14:paraId="6EAF6452" w14:textId="77777777" w:rsidR="006938C8" w:rsidRPr="00F51F77" w:rsidRDefault="006938C8" w:rsidP="006938C8">
            <w:pPr>
              <w:jc w:val="center"/>
              <w:rPr>
                <w:sz w:val="20"/>
                <w:szCs w:val="20"/>
              </w:rPr>
            </w:pPr>
          </w:p>
        </w:tc>
      </w:tr>
    </w:tbl>
    <w:p w14:paraId="328024F1" w14:textId="77777777" w:rsidR="006938C8" w:rsidRPr="00F51F77" w:rsidRDefault="006938C8" w:rsidP="006938C8"/>
    <w:p w14:paraId="7915FB47" w14:textId="77777777" w:rsidR="006938C8" w:rsidRPr="00F51F77" w:rsidRDefault="006938C8" w:rsidP="006938C8">
      <w:r w:rsidRPr="00F51F77">
        <w:t xml:space="preserve">The NBR website is considered to have received a high score in complying with the RTI Proactive Disclosure Framework. The scores are similar to the Ministry of Finance’s score. The website is user-friendly and easy to navigate, with the exception of the improvements mentioned above that can be taken into consideration. </w:t>
      </w:r>
    </w:p>
    <w:p w14:paraId="5B55C8CE" w14:textId="77777777" w:rsidR="006938C8" w:rsidRPr="00F51F77" w:rsidRDefault="006938C8" w:rsidP="006938C8"/>
    <w:p w14:paraId="050563FA" w14:textId="77777777" w:rsidR="006938C8" w:rsidRPr="00F51F77" w:rsidRDefault="006938C8" w:rsidP="006938C8">
      <w:r w:rsidRPr="00F51F77">
        <w:t xml:space="preserve">The reason why the NBR website scores are not higher is due to the absence of data on subsidies and permits. However it is possible that these are neither granted nor issued by the NBR. However, the absence of a designated RTI officer and his/her contact details </w:t>
      </w:r>
      <w:r w:rsidRPr="005F5E89">
        <w:rPr>
          <w:b/>
        </w:rPr>
        <w:t>should be included in</w:t>
      </w:r>
      <w:r w:rsidRPr="00F51F77">
        <w:t xml:space="preserve"> the website in compliance with the RTI Proactive Disclosure Requirements.</w:t>
      </w:r>
    </w:p>
    <w:p w14:paraId="3AD918D4" w14:textId="77777777" w:rsidR="006938C8" w:rsidRPr="00F51F77" w:rsidRDefault="006938C8" w:rsidP="006938C8"/>
    <w:p w14:paraId="359A60E5" w14:textId="77777777" w:rsidR="006938C8" w:rsidRPr="0026738D" w:rsidRDefault="006938C8" w:rsidP="006938C8">
      <w:pPr>
        <w:pStyle w:val="Caption"/>
      </w:pPr>
      <w:r w:rsidRPr="0026738D">
        <w:t xml:space="preserve">Table </w:t>
      </w:r>
      <w:r>
        <w:t>4</w:t>
      </w:r>
      <w:r w:rsidRPr="0026738D">
        <w:t xml:space="preserve">: </w:t>
      </w:r>
      <w:r>
        <w:t xml:space="preserve">VAT Wing on </w:t>
      </w:r>
      <w:r w:rsidRPr="0026738D">
        <w:t>NBR Website Assessment using the RTI Proactive Disclosure Framework</w:t>
      </w:r>
      <w:r>
        <w:t xml:space="preserve"> (www.nbr.gov.bd)</w:t>
      </w:r>
    </w:p>
    <w:tbl>
      <w:tblPr>
        <w:tblStyle w:val="TableGrid"/>
        <w:tblW w:w="14860" w:type="dxa"/>
        <w:tblInd w:w="-875" w:type="dxa"/>
        <w:tblLayout w:type="fixed"/>
        <w:tblCellMar>
          <w:left w:w="115" w:type="dxa"/>
          <w:right w:w="115" w:type="dxa"/>
        </w:tblCellMar>
        <w:tblLook w:val="04A0" w:firstRow="1" w:lastRow="0" w:firstColumn="1" w:lastColumn="0" w:noHBand="0" w:noVBand="1"/>
      </w:tblPr>
      <w:tblGrid>
        <w:gridCol w:w="990"/>
        <w:gridCol w:w="1080"/>
        <w:gridCol w:w="1260"/>
        <w:gridCol w:w="1530"/>
        <w:gridCol w:w="1350"/>
        <w:gridCol w:w="1080"/>
        <w:gridCol w:w="900"/>
        <w:gridCol w:w="1080"/>
        <w:gridCol w:w="900"/>
        <w:gridCol w:w="1260"/>
        <w:gridCol w:w="990"/>
        <w:gridCol w:w="810"/>
        <w:gridCol w:w="720"/>
        <w:gridCol w:w="910"/>
      </w:tblGrid>
      <w:tr w:rsidR="006938C8" w:rsidRPr="0026738D" w14:paraId="40EE6B7F" w14:textId="77777777" w:rsidTr="006938C8">
        <w:trPr>
          <w:trHeight w:val="1732"/>
        </w:trPr>
        <w:tc>
          <w:tcPr>
            <w:tcW w:w="990" w:type="dxa"/>
            <w:tcBorders>
              <w:top w:val="single" w:sz="4" w:space="0" w:color="auto"/>
              <w:left w:val="single" w:sz="4" w:space="0" w:color="auto"/>
              <w:bottom w:val="single" w:sz="12" w:space="0" w:color="auto"/>
              <w:right w:val="single" w:sz="12" w:space="0" w:color="auto"/>
            </w:tcBorders>
            <w:shd w:val="clear" w:color="auto" w:fill="DAEEF3" w:themeFill="accent5" w:themeFillTint="33"/>
            <w:vAlign w:val="center"/>
            <w:hideMark/>
          </w:tcPr>
          <w:p w14:paraId="7E840FE6" w14:textId="77777777" w:rsidR="006938C8" w:rsidRPr="0026738D" w:rsidRDefault="006938C8" w:rsidP="006938C8">
            <w:pPr>
              <w:jc w:val="center"/>
              <w:rPr>
                <w:sz w:val="20"/>
                <w:szCs w:val="20"/>
              </w:rPr>
            </w:pPr>
            <w:r w:rsidRPr="0026738D">
              <w:rPr>
                <w:sz w:val="20"/>
                <w:szCs w:val="20"/>
              </w:rPr>
              <w:t>Public Body</w:t>
            </w:r>
          </w:p>
        </w:tc>
        <w:tc>
          <w:tcPr>
            <w:tcW w:w="1080" w:type="dxa"/>
            <w:tcBorders>
              <w:top w:val="single" w:sz="4" w:space="0" w:color="auto"/>
              <w:left w:val="single" w:sz="12" w:space="0" w:color="auto"/>
              <w:bottom w:val="single" w:sz="12" w:space="0" w:color="auto"/>
              <w:right w:val="single" w:sz="4" w:space="0" w:color="auto"/>
            </w:tcBorders>
            <w:shd w:val="clear" w:color="auto" w:fill="DAEEF3" w:themeFill="accent5" w:themeFillTint="33"/>
            <w:vAlign w:val="center"/>
            <w:hideMark/>
          </w:tcPr>
          <w:p w14:paraId="2B62DB2C" w14:textId="77777777" w:rsidR="006938C8" w:rsidRPr="0026738D" w:rsidRDefault="006938C8" w:rsidP="006938C8">
            <w:pPr>
              <w:jc w:val="center"/>
              <w:rPr>
                <w:sz w:val="20"/>
                <w:szCs w:val="20"/>
              </w:rPr>
            </w:pPr>
            <w:r w:rsidRPr="0026738D">
              <w:rPr>
                <w:sz w:val="20"/>
                <w:szCs w:val="20"/>
              </w:rPr>
              <w:t>Feature</w:t>
            </w:r>
          </w:p>
        </w:tc>
        <w:tc>
          <w:tcPr>
            <w:tcW w:w="126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0A7F0120" w14:textId="77777777" w:rsidR="006938C8" w:rsidRPr="0026738D" w:rsidRDefault="006938C8" w:rsidP="006938C8">
            <w:pPr>
              <w:jc w:val="center"/>
              <w:rPr>
                <w:sz w:val="20"/>
                <w:szCs w:val="20"/>
              </w:rPr>
            </w:pPr>
            <w:r w:rsidRPr="0026738D">
              <w:rPr>
                <w:sz w:val="20"/>
                <w:szCs w:val="20"/>
              </w:rPr>
              <w:t>1</w:t>
            </w:r>
          </w:p>
          <w:p w14:paraId="455AEFCF" w14:textId="77777777" w:rsidR="006938C8" w:rsidRPr="0026738D" w:rsidRDefault="006938C8" w:rsidP="006938C8">
            <w:pPr>
              <w:jc w:val="center"/>
              <w:rPr>
                <w:sz w:val="20"/>
                <w:szCs w:val="20"/>
              </w:rPr>
            </w:pPr>
            <w:r w:rsidRPr="0026738D">
              <w:rPr>
                <w:sz w:val="20"/>
                <w:szCs w:val="20"/>
              </w:rPr>
              <w:t>Institutional</w:t>
            </w:r>
          </w:p>
        </w:tc>
        <w:tc>
          <w:tcPr>
            <w:tcW w:w="153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4CAEA11B" w14:textId="77777777" w:rsidR="006938C8" w:rsidRPr="0026738D" w:rsidRDefault="006938C8" w:rsidP="006938C8">
            <w:pPr>
              <w:jc w:val="center"/>
              <w:rPr>
                <w:sz w:val="20"/>
                <w:szCs w:val="20"/>
              </w:rPr>
            </w:pPr>
            <w:r w:rsidRPr="0026738D">
              <w:rPr>
                <w:sz w:val="20"/>
                <w:szCs w:val="20"/>
              </w:rPr>
              <w:t>2</w:t>
            </w:r>
          </w:p>
          <w:p w14:paraId="62675888" w14:textId="77777777" w:rsidR="006938C8" w:rsidRPr="0026738D" w:rsidRDefault="006938C8" w:rsidP="006938C8">
            <w:pPr>
              <w:jc w:val="center"/>
              <w:rPr>
                <w:sz w:val="20"/>
                <w:szCs w:val="20"/>
              </w:rPr>
            </w:pPr>
            <w:r w:rsidRPr="0026738D">
              <w:rPr>
                <w:sz w:val="20"/>
                <w:szCs w:val="20"/>
              </w:rPr>
              <w:t>Organizational</w:t>
            </w:r>
          </w:p>
        </w:tc>
        <w:tc>
          <w:tcPr>
            <w:tcW w:w="135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31BC3D70" w14:textId="77777777" w:rsidR="006938C8" w:rsidRPr="0026738D" w:rsidRDefault="006938C8" w:rsidP="006938C8">
            <w:pPr>
              <w:jc w:val="center"/>
              <w:rPr>
                <w:sz w:val="20"/>
                <w:szCs w:val="20"/>
              </w:rPr>
            </w:pPr>
            <w:r w:rsidRPr="0026738D">
              <w:rPr>
                <w:sz w:val="20"/>
                <w:szCs w:val="20"/>
              </w:rPr>
              <w:t>3</w:t>
            </w:r>
          </w:p>
          <w:p w14:paraId="1D8DB7F9" w14:textId="77777777" w:rsidR="006938C8" w:rsidRPr="0026738D" w:rsidRDefault="006938C8" w:rsidP="006938C8">
            <w:pPr>
              <w:jc w:val="center"/>
              <w:rPr>
                <w:sz w:val="20"/>
                <w:szCs w:val="20"/>
              </w:rPr>
            </w:pPr>
            <w:r w:rsidRPr="0026738D">
              <w:rPr>
                <w:sz w:val="20"/>
                <w:szCs w:val="20"/>
              </w:rPr>
              <w:t>Operational</w:t>
            </w:r>
          </w:p>
        </w:tc>
        <w:tc>
          <w:tcPr>
            <w:tcW w:w="108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60D78D78" w14:textId="77777777" w:rsidR="006938C8" w:rsidRPr="0026738D" w:rsidRDefault="006938C8" w:rsidP="006938C8">
            <w:pPr>
              <w:jc w:val="center"/>
              <w:rPr>
                <w:sz w:val="20"/>
                <w:szCs w:val="20"/>
              </w:rPr>
            </w:pPr>
            <w:r w:rsidRPr="0026738D">
              <w:rPr>
                <w:sz w:val="20"/>
                <w:szCs w:val="20"/>
              </w:rPr>
              <w:t>4</w:t>
            </w:r>
          </w:p>
          <w:p w14:paraId="485B0F68" w14:textId="77777777" w:rsidR="006938C8" w:rsidRPr="0026738D" w:rsidRDefault="006938C8" w:rsidP="006938C8">
            <w:pPr>
              <w:jc w:val="center"/>
              <w:rPr>
                <w:sz w:val="20"/>
                <w:szCs w:val="20"/>
              </w:rPr>
            </w:pPr>
            <w:r w:rsidRPr="0026738D">
              <w:rPr>
                <w:sz w:val="20"/>
                <w:szCs w:val="20"/>
              </w:rPr>
              <w:t>Services</w:t>
            </w:r>
          </w:p>
        </w:tc>
        <w:tc>
          <w:tcPr>
            <w:tcW w:w="90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686AE850" w14:textId="77777777" w:rsidR="006938C8" w:rsidRPr="0026738D" w:rsidRDefault="006938C8" w:rsidP="006938C8">
            <w:pPr>
              <w:jc w:val="center"/>
              <w:rPr>
                <w:sz w:val="20"/>
                <w:szCs w:val="20"/>
              </w:rPr>
            </w:pPr>
            <w:r w:rsidRPr="0026738D">
              <w:rPr>
                <w:sz w:val="20"/>
                <w:szCs w:val="20"/>
              </w:rPr>
              <w:t>5</w:t>
            </w:r>
          </w:p>
          <w:p w14:paraId="685F359A" w14:textId="77777777" w:rsidR="006938C8" w:rsidRPr="0026738D" w:rsidRDefault="006938C8" w:rsidP="006938C8">
            <w:pPr>
              <w:jc w:val="center"/>
              <w:rPr>
                <w:sz w:val="20"/>
                <w:szCs w:val="20"/>
              </w:rPr>
            </w:pPr>
            <w:r w:rsidRPr="0026738D">
              <w:rPr>
                <w:sz w:val="20"/>
                <w:szCs w:val="20"/>
              </w:rPr>
              <w:t>Budget</w:t>
            </w:r>
          </w:p>
        </w:tc>
        <w:tc>
          <w:tcPr>
            <w:tcW w:w="108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27984E68" w14:textId="77777777" w:rsidR="006938C8" w:rsidRDefault="006938C8" w:rsidP="006938C8">
            <w:pPr>
              <w:jc w:val="center"/>
              <w:rPr>
                <w:sz w:val="20"/>
                <w:szCs w:val="20"/>
              </w:rPr>
            </w:pPr>
          </w:p>
          <w:p w14:paraId="1904B01E" w14:textId="77777777" w:rsidR="006938C8" w:rsidRPr="0026738D" w:rsidRDefault="006938C8" w:rsidP="006938C8">
            <w:pPr>
              <w:jc w:val="center"/>
              <w:rPr>
                <w:sz w:val="20"/>
                <w:szCs w:val="20"/>
              </w:rPr>
            </w:pPr>
            <w:r w:rsidRPr="0026738D">
              <w:rPr>
                <w:sz w:val="20"/>
                <w:szCs w:val="20"/>
              </w:rPr>
              <w:t>6</w:t>
            </w:r>
          </w:p>
          <w:p w14:paraId="63E53B8C" w14:textId="77777777" w:rsidR="006938C8" w:rsidRPr="0026738D" w:rsidRDefault="006938C8" w:rsidP="006938C8">
            <w:pPr>
              <w:jc w:val="center"/>
              <w:rPr>
                <w:sz w:val="20"/>
                <w:szCs w:val="20"/>
              </w:rPr>
            </w:pPr>
            <w:r w:rsidRPr="0026738D">
              <w:rPr>
                <w:sz w:val="20"/>
                <w:szCs w:val="20"/>
              </w:rPr>
              <w:t>Subsidies</w:t>
            </w:r>
          </w:p>
        </w:tc>
        <w:tc>
          <w:tcPr>
            <w:tcW w:w="90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6C2A6317" w14:textId="77777777" w:rsidR="006938C8" w:rsidRPr="0026738D" w:rsidRDefault="006938C8" w:rsidP="006938C8">
            <w:pPr>
              <w:jc w:val="center"/>
              <w:rPr>
                <w:sz w:val="20"/>
                <w:szCs w:val="20"/>
              </w:rPr>
            </w:pPr>
            <w:r w:rsidRPr="0026738D">
              <w:rPr>
                <w:sz w:val="20"/>
                <w:szCs w:val="20"/>
              </w:rPr>
              <w:t>7</w:t>
            </w:r>
          </w:p>
          <w:p w14:paraId="31286583" w14:textId="77777777" w:rsidR="006938C8" w:rsidRPr="0026738D" w:rsidRDefault="006938C8" w:rsidP="006938C8">
            <w:pPr>
              <w:jc w:val="center"/>
              <w:rPr>
                <w:sz w:val="20"/>
                <w:szCs w:val="20"/>
              </w:rPr>
            </w:pPr>
            <w:r w:rsidRPr="0026738D">
              <w:rPr>
                <w:sz w:val="20"/>
                <w:szCs w:val="20"/>
              </w:rPr>
              <w:t>Permits</w:t>
            </w:r>
          </w:p>
        </w:tc>
        <w:tc>
          <w:tcPr>
            <w:tcW w:w="126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75CB2BAD" w14:textId="77777777" w:rsidR="006938C8" w:rsidRPr="0026738D" w:rsidRDefault="006938C8" w:rsidP="006938C8">
            <w:pPr>
              <w:jc w:val="center"/>
              <w:rPr>
                <w:sz w:val="20"/>
                <w:szCs w:val="20"/>
              </w:rPr>
            </w:pPr>
            <w:r w:rsidRPr="0026738D">
              <w:rPr>
                <w:sz w:val="20"/>
                <w:szCs w:val="20"/>
              </w:rPr>
              <w:t>8</w:t>
            </w:r>
          </w:p>
          <w:p w14:paraId="0E578AEE" w14:textId="77777777" w:rsidR="006938C8" w:rsidRPr="0026738D" w:rsidRDefault="006938C8" w:rsidP="006938C8">
            <w:pPr>
              <w:jc w:val="center"/>
              <w:rPr>
                <w:sz w:val="20"/>
                <w:szCs w:val="20"/>
              </w:rPr>
            </w:pPr>
            <w:r w:rsidRPr="0026738D">
              <w:rPr>
                <w:sz w:val="20"/>
                <w:szCs w:val="20"/>
              </w:rPr>
              <w:t>Procurement</w:t>
            </w:r>
          </w:p>
        </w:tc>
        <w:tc>
          <w:tcPr>
            <w:tcW w:w="99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4F798255" w14:textId="77777777" w:rsidR="006938C8" w:rsidRPr="0026738D" w:rsidRDefault="006938C8" w:rsidP="006938C8">
            <w:pPr>
              <w:jc w:val="center"/>
              <w:rPr>
                <w:sz w:val="20"/>
                <w:szCs w:val="20"/>
              </w:rPr>
            </w:pPr>
            <w:r w:rsidRPr="0026738D">
              <w:rPr>
                <w:sz w:val="20"/>
                <w:szCs w:val="20"/>
              </w:rPr>
              <w:t>9</w:t>
            </w:r>
          </w:p>
          <w:p w14:paraId="0389E7BA" w14:textId="77777777" w:rsidR="006938C8" w:rsidRPr="0026738D" w:rsidRDefault="006938C8" w:rsidP="006938C8">
            <w:pPr>
              <w:jc w:val="center"/>
              <w:rPr>
                <w:sz w:val="20"/>
                <w:szCs w:val="20"/>
              </w:rPr>
            </w:pPr>
            <w:r w:rsidRPr="0026738D">
              <w:rPr>
                <w:sz w:val="20"/>
                <w:szCs w:val="20"/>
              </w:rPr>
              <w:t>Decisions</w:t>
            </w:r>
          </w:p>
        </w:tc>
        <w:tc>
          <w:tcPr>
            <w:tcW w:w="81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5C8B6CD0" w14:textId="77777777" w:rsidR="006938C8" w:rsidRPr="0026738D" w:rsidRDefault="006938C8" w:rsidP="006938C8">
            <w:pPr>
              <w:jc w:val="center"/>
              <w:rPr>
                <w:sz w:val="20"/>
                <w:szCs w:val="20"/>
              </w:rPr>
            </w:pPr>
            <w:r w:rsidRPr="0026738D">
              <w:rPr>
                <w:sz w:val="20"/>
                <w:szCs w:val="20"/>
              </w:rPr>
              <w:t>10</w:t>
            </w:r>
          </w:p>
          <w:p w14:paraId="6BDA41C6" w14:textId="77777777" w:rsidR="006938C8" w:rsidRPr="0026738D" w:rsidRDefault="006938C8" w:rsidP="006938C8">
            <w:pPr>
              <w:jc w:val="center"/>
              <w:rPr>
                <w:sz w:val="20"/>
                <w:szCs w:val="20"/>
              </w:rPr>
            </w:pPr>
            <w:r w:rsidRPr="0026738D">
              <w:rPr>
                <w:sz w:val="20"/>
                <w:szCs w:val="20"/>
              </w:rPr>
              <w:t>RTI</w:t>
            </w:r>
          </w:p>
        </w:tc>
        <w:tc>
          <w:tcPr>
            <w:tcW w:w="72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2F1A3D72" w14:textId="77777777" w:rsidR="006938C8" w:rsidRPr="0026738D" w:rsidRDefault="006938C8" w:rsidP="006938C8">
            <w:pPr>
              <w:jc w:val="center"/>
              <w:rPr>
                <w:sz w:val="20"/>
                <w:szCs w:val="20"/>
              </w:rPr>
            </w:pPr>
            <w:r w:rsidRPr="0026738D">
              <w:rPr>
                <w:sz w:val="20"/>
                <w:szCs w:val="20"/>
              </w:rPr>
              <w:t>Score</w:t>
            </w:r>
          </w:p>
        </w:tc>
        <w:tc>
          <w:tcPr>
            <w:tcW w:w="91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1CB40347" w14:textId="77777777" w:rsidR="006938C8" w:rsidRPr="0026738D" w:rsidRDefault="006938C8" w:rsidP="006938C8">
            <w:pPr>
              <w:jc w:val="center"/>
              <w:rPr>
                <w:sz w:val="20"/>
                <w:szCs w:val="20"/>
              </w:rPr>
            </w:pPr>
            <w:r w:rsidRPr="0026738D">
              <w:rPr>
                <w:sz w:val="20"/>
                <w:szCs w:val="20"/>
              </w:rPr>
              <w:t>Total Score</w:t>
            </w:r>
          </w:p>
        </w:tc>
      </w:tr>
      <w:tr w:rsidR="006938C8" w:rsidRPr="0026738D" w14:paraId="47EC7E0E" w14:textId="77777777" w:rsidTr="006938C8">
        <w:trPr>
          <w:trHeight w:val="690"/>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159EC387" w14:textId="77777777" w:rsidR="006938C8" w:rsidRPr="0026738D" w:rsidRDefault="006938C8" w:rsidP="006938C8">
            <w:pPr>
              <w:jc w:val="center"/>
              <w:rPr>
                <w:sz w:val="20"/>
                <w:szCs w:val="20"/>
              </w:rPr>
            </w:pPr>
            <w:r w:rsidRPr="0026738D">
              <w:rPr>
                <w:sz w:val="20"/>
                <w:szCs w:val="20"/>
              </w:rPr>
              <w:t>National Board of Revenue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BFC419" w14:textId="77777777" w:rsidR="006938C8" w:rsidRPr="0026738D" w:rsidRDefault="006938C8" w:rsidP="006938C8">
            <w:pPr>
              <w:jc w:val="center"/>
              <w:rPr>
                <w:sz w:val="20"/>
                <w:szCs w:val="20"/>
              </w:rPr>
            </w:pPr>
            <w:r w:rsidRPr="0026738D">
              <w:rPr>
                <w:sz w:val="20"/>
                <w:szCs w:val="20"/>
              </w:rPr>
              <w:t>Availability: main website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5D2B373" w14:textId="77777777" w:rsidR="006938C8" w:rsidRPr="0026738D" w:rsidRDefault="006938C8" w:rsidP="006938C8">
            <w:pPr>
              <w:jc w:val="center"/>
              <w:rPr>
                <w:sz w:val="20"/>
                <w:szCs w:val="20"/>
              </w:rPr>
            </w:pPr>
            <w:r w:rsidRPr="0026738D">
              <w:rPr>
                <w:sz w:val="20"/>
                <w:szCs w:val="20"/>
              </w:rPr>
              <w:t>Y</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F3AF760" w14:textId="77777777" w:rsidR="006938C8" w:rsidRPr="0026738D" w:rsidRDefault="006938C8" w:rsidP="006938C8">
            <w:pPr>
              <w:jc w:val="center"/>
              <w:rPr>
                <w:sz w:val="20"/>
                <w:szCs w:val="20"/>
              </w:rPr>
            </w:pPr>
            <w:r w:rsidRPr="0026738D">
              <w:rPr>
                <w:sz w:val="20"/>
                <w:szCs w:val="20"/>
              </w:rPr>
              <w:t>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310B59" w14:textId="77777777" w:rsidR="006938C8" w:rsidRPr="0026738D" w:rsidRDefault="006938C8" w:rsidP="006938C8">
            <w:pPr>
              <w:jc w:val="center"/>
              <w:rPr>
                <w:sz w:val="20"/>
                <w:szCs w:val="20"/>
              </w:rPr>
            </w:pPr>
            <w:r w:rsidRPr="0026738D">
              <w:rPr>
                <w:sz w:val="20"/>
                <w:szCs w:val="20"/>
              </w:rPr>
              <w:t>Y</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88D1758" w14:textId="77777777" w:rsidR="006938C8" w:rsidRPr="0026738D" w:rsidRDefault="006938C8" w:rsidP="006938C8">
            <w:pPr>
              <w:jc w:val="center"/>
              <w:rPr>
                <w:sz w:val="20"/>
                <w:szCs w:val="20"/>
              </w:rPr>
            </w:pPr>
            <w:r w:rsidRPr="0026738D">
              <w:rPr>
                <w:sz w:val="20"/>
                <w:szCs w:val="20"/>
              </w:rPr>
              <w:t>Y</w:t>
            </w:r>
          </w:p>
        </w:tc>
        <w:tc>
          <w:tcPr>
            <w:tcW w:w="900" w:type="dxa"/>
            <w:tcBorders>
              <w:top w:val="single" w:sz="4" w:space="0" w:color="auto"/>
              <w:left w:val="single" w:sz="4" w:space="0" w:color="auto"/>
              <w:bottom w:val="single" w:sz="4" w:space="0" w:color="auto"/>
              <w:right w:val="single" w:sz="4" w:space="0" w:color="auto"/>
            </w:tcBorders>
            <w:vAlign w:val="center"/>
            <w:hideMark/>
          </w:tcPr>
          <w:p w14:paraId="17C565C9" w14:textId="77777777" w:rsidR="006938C8" w:rsidRPr="0026738D" w:rsidRDefault="006938C8" w:rsidP="006938C8">
            <w:pPr>
              <w:jc w:val="center"/>
              <w:rPr>
                <w:sz w:val="20"/>
                <w:szCs w:val="20"/>
              </w:rPr>
            </w:pPr>
            <w:r w:rsidRPr="0026738D">
              <w:rPr>
                <w:sz w:val="20"/>
                <w:szCs w:val="20"/>
              </w:rPr>
              <w:t>Y</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ADE8932" w14:textId="77777777" w:rsidR="006938C8" w:rsidRPr="0026738D" w:rsidRDefault="006938C8" w:rsidP="006938C8">
            <w:pPr>
              <w:jc w:val="center"/>
              <w:rPr>
                <w:sz w:val="20"/>
                <w:szCs w:val="20"/>
              </w:rPr>
            </w:pPr>
            <w:r w:rsidRPr="0026738D">
              <w:rPr>
                <w:sz w:val="20"/>
                <w:szCs w:val="20"/>
              </w:rPr>
              <w:t>N</w:t>
            </w:r>
          </w:p>
        </w:tc>
        <w:tc>
          <w:tcPr>
            <w:tcW w:w="900" w:type="dxa"/>
            <w:tcBorders>
              <w:top w:val="single" w:sz="4" w:space="0" w:color="auto"/>
              <w:left w:val="single" w:sz="4" w:space="0" w:color="auto"/>
              <w:bottom w:val="single" w:sz="4" w:space="0" w:color="auto"/>
              <w:right w:val="single" w:sz="4" w:space="0" w:color="auto"/>
            </w:tcBorders>
            <w:vAlign w:val="center"/>
            <w:hideMark/>
          </w:tcPr>
          <w:p w14:paraId="1641E6FC" w14:textId="77777777" w:rsidR="006938C8" w:rsidRPr="0026738D" w:rsidRDefault="006938C8" w:rsidP="006938C8">
            <w:pPr>
              <w:jc w:val="center"/>
              <w:rPr>
                <w:sz w:val="20"/>
                <w:szCs w:val="20"/>
              </w:rPr>
            </w:pPr>
            <w:r w:rsidRPr="0026738D">
              <w:rPr>
                <w:sz w:val="20"/>
                <w:szCs w:val="20"/>
              </w:rPr>
              <w:t>N</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946FE47" w14:textId="77777777" w:rsidR="006938C8" w:rsidRPr="0026738D" w:rsidRDefault="006938C8" w:rsidP="006938C8">
            <w:pPr>
              <w:jc w:val="center"/>
              <w:rPr>
                <w:sz w:val="20"/>
                <w:szCs w:val="20"/>
              </w:rPr>
            </w:pPr>
            <w:r w:rsidRPr="0026738D">
              <w:rPr>
                <w:sz w:val="20"/>
                <w:szCs w:val="20"/>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3395D47E" w14:textId="77777777" w:rsidR="006938C8" w:rsidRPr="0026738D" w:rsidRDefault="006938C8" w:rsidP="006938C8">
            <w:pPr>
              <w:jc w:val="center"/>
              <w:rPr>
                <w:sz w:val="20"/>
                <w:szCs w:val="20"/>
              </w:rPr>
            </w:pPr>
            <w:r w:rsidRPr="0026738D">
              <w:rPr>
                <w:sz w:val="20"/>
                <w:szCs w:val="20"/>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1605B26E" w14:textId="77777777" w:rsidR="006938C8" w:rsidRPr="0026738D" w:rsidRDefault="006938C8" w:rsidP="006938C8">
            <w:pPr>
              <w:jc w:val="center"/>
              <w:rPr>
                <w:sz w:val="20"/>
                <w:szCs w:val="20"/>
              </w:rPr>
            </w:pPr>
            <w:r w:rsidRPr="0026738D">
              <w:rPr>
                <w:sz w:val="20"/>
                <w:szCs w:val="20"/>
              </w:rPr>
              <w:t>N</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9AD277" w14:textId="77777777" w:rsidR="006938C8" w:rsidRPr="0026738D" w:rsidRDefault="006938C8" w:rsidP="006938C8">
            <w:pPr>
              <w:jc w:val="center"/>
              <w:rPr>
                <w:sz w:val="20"/>
                <w:szCs w:val="20"/>
              </w:rPr>
            </w:pPr>
            <w:r w:rsidRPr="0026738D">
              <w:rPr>
                <w:sz w:val="20"/>
                <w:szCs w:val="20"/>
              </w:rPr>
              <w:t>7</w:t>
            </w:r>
          </w:p>
        </w:tc>
        <w:tc>
          <w:tcPr>
            <w:tcW w:w="910" w:type="dxa"/>
            <w:vMerge w:val="restart"/>
            <w:tcBorders>
              <w:top w:val="single" w:sz="4" w:space="0" w:color="auto"/>
              <w:left w:val="single" w:sz="4" w:space="0" w:color="auto"/>
              <w:bottom w:val="single" w:sz="4" w:space="0" w:color="auto"/>
              <w:right w:val="single" w:sz="4" w:space="0" w:color="auto"/>
            </w:tcBorders>
            <w:vAlign w:val="center"/>
            <w:hideMark/>
          </w:tcPr>
          <w:p w14:paraId="15891B64" w14:textId="77777777" w:rsidR="006938C8" w:rsidRPr="0026738D" w:rsidRDefault="006938C8" w:rsidP="006938C8">
            <w:pPr>
              <w:jc w:val="center"/>
              <w:rPr>
                <w:b/>
                <w:sz w:val="20"/>
                <w:szCs w:val="20"/>
              </w:rPr>
            </w:pPr>
            <w:r w:rsidRPr="0026738D">
              <w:rPr>
                <w:b/>
                <w:sz w:val="20"/>
                <w:szCs w:val="20"/>
              </w:rPr>
              <w:t>14/20</w:t>
            </w:r>
          </w:p>
        </w:tc>
      </w:tr>
      <w:tr w:rsidR="006938C8" w:rsidRPr="0026738D" w14:paraId="2E9F2DFE" w14:textId="77777777" w:rsidTr="006938C8">
        <w:trPr>
          <w:trHeight w:val="360"/>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56ACB7CD" w14:textId="77777777" w:rsidR="006938C8" w:rsidRPr="0026738D" w:rsidRDefault="006938C8" w:rsidP="006938C8">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B140FB6" w14:textId="77777777" w:rsidR="006938C8" w:rsidRPr="0026738D" w:rsidRDefault="006938C8" w:rsidP="006938C8">
            <w:pPr>
              <w:jc w:val="center"/>
              <w:rPr>
                <w:sz w:val="20"/>
                <w:szCs w:val="20"/>
              </w:rPr>
            </w:pPr>
            <w:r w:rsidRPr="0026738D">
              <w:rPr>
                <w:sz w:val="20"/>
                <w:szCs w:val="20"/>
              </w:rPr>
              <w:t>Other website</w:t>
            </w:r>
          </w:p>
        </w:tc>
        <w:tc>
          <w:tcPr>
            <w:tcW w:w="1260" w:type="dxa"/>
            <w:tcBorders>
              <w:top w:val="single" w:sz="4" w:space="0" w:color="auto"/>
              <w:left w:val="single" w:sz="4" w:space="0" w:color="auto"/>
              <w:bottom w:val="single" w:sz="4" w:space="0" w:color="auto"/>
              <w:right w:val="single" w:sz="4" w:space="0" w:color="auto"/>
            </w:tcBorders>
            <w:vAlign w:val="center"/>
          </w:tcPr>
          <w:p w14:paraId="0BAB8399" w14:textId="77777777" w:rsidR="006938C8" w:rsidRPr="0026738D" w:rsidRDefault="006938C8" w:rsidP="006938C8">
            <w:pPr>
              <w:jc w:val="center"/>
              <w:rPr>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14:paraId="4DE44D30" w14:textId="77777777" w:rsidR="006938C8" w:rsidRPr="0026738D" w:rsidRDefault="006938C8" w:rsidP="006938C8">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4A7204A7" w14:textId="77777777" w:rsidR="006938C8" w:rsidRPr="0026738D" w:rsidRDefault="006938C8" w:rsidP="006938C8">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132948D2" w14:textId="77777777" w:rsidR="006938C8" w:rsidRPr="0026738D" w:rsidRDefault="006938C8" w:rsidP="006938C8">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31DB6513" w14:textId="77777777" w:rsidR="006938C8" w:rsidRPr="0026738D" w:rsidRDefault="006938C8" w:rsidP="006938C8">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48C15A00" w14:textId="77777777" w:rsidR="006938C8" w:rsidRPr="0026738D" w:rsidRDefault="006938C8" w:rsidP="006938C8">
            <w:pPr>
              <w:jc w:val="center"/>
              <w:rPr>
                <w:sz w:val="20"/>
                <w:szCs w:val="20"/>
              </w:rPr>
            </w:pPr>
            <w:r w:rsidRPr="0026738D">
              <w:rPr>
                <w:sz w:val="20"/>
                <w:szCs w:val="20"/>
              </w:rPr>
              <w:t>N</w:t>
            </w:r>
          </w:p>
        </w:tc>
        <w:tc>
          <w:tcPr>
            <w:tcW w:w="900" w:type="dxa"/>
            <w:tcBorders>
              <w:top w:val="single" w:sz="4" w:space="0" w:color="auto"/>
              <w:left w:val="single" w:sz="4" w:space="0" w:color="auto"/>
              <w:bottom w:val="single" w:sz="4" w:space="0" w:color="auto"/>
              <w:right w:val="single" w:sz="4" w:space="0" w:color="auto"/>
            </w:tcBorders>
            <w:vAlign w:val="center"/>
          </w:tcPr>
          <w:p w14:paraId="3CA69282" w14:textId="77777777" w:rsidR="006938C8" w:rsidRPr="0026738D" w:rsidRDefault="006938C8" w:rsidP="006938C8">
            <w:pPr>
              <w:jc w:val="center"/>
              <w:rPr>
                <w:sz w:val="20"/>
                <w:szCs w:val="20"/>
              </w:rPr>
            </w:pPr>
            <w:r w:rsidRPr="0026738D">
              <w:rPr>
                <w:sz w:val="20"/>
                <w:szCs w:val="20"/>
              </w:rPr>
              <w:t>N</w:t>
            </w:r>
          </w:p>
        </w:tc>
        <w:tc>
          <w:tcPr>
            <w:tcW w:w="1260" w:type="dxa"/>
            <w:tcBorders>
              <w:top w:val="single" w:sz="4" w:space="0" w:color="auto"/>
              <w:left w:val="single" w:sz="4" w:space="0" w:color="auto"/>
              <w:bottom w:val="single" w:sz="4" w:space="0" w:color="auto"/>
              <w:right w:val="single" w:sz="4" w:space="0" w:color="auto"/>
            </w:tcBorders>
            <w:vAlign w:val="center"/>
          </w:tcPr>
          <w:p w14:paraId="5D4F5D44" w14:textId="77777777" w:rsidR="006938C8" w:rsidRPr="0026738D" w:rsidRDefault="006938C8" w:rsidP="006938C8">
            <w:pPr>
              <w:jc w:val="center"/>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48B9E3F4" w14:textId="77777777" w:rsidR="006938C8" w:rsidRPr="0026738D" w:rsidRDefault="006938C8" w:rsidP="006938C8">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14:paraId="1E6AD0D9" w14:textId="77777777" w:rsidR="006938C8" w:rsidRPr="0026738D" w:rsidRDefault="006938C8" w:rsidP="006938C8">
            <w:pPr>
              <w:jc w:val="center"/>
              <w:rPr>
                <w:sz w:val="20"/>
                <w:szCs w:val="20"/>
              </w:rPr>
            </w:pPr>
            <w:r w:rsidRPr="0026738D">
              <w:rPr>
                <w:sz w:val="20"/>
                <w:szCs w:val="20"/>
              </w:rPr>
              <w:t>N</w:t>
            </w:r>
          </w:p>
        </w:tc>
        <w:tc>
          <w:tcPr>
            <w:tcW w:w="720" w:type="dxa"/>
            <w:tcBorders>
              <w:top w:val="single" w:sz="4" w:space="0" w:color="auto"/>
              <w:left w:val="single" w:sz="4" w:space="0" w:color="auto"/>
              <w:bottom w:val="single" w:sz="4" w:space="0" w:color="auto"/>
              <w:right w:val="single" w:sz="4" w:space="0" w:color="auto"/>
            </w:tcBorders>
            <w:vAlign w:val="center"/>
          </w:tcPr>
          <w:p w14:paraId="02DADA12" w14:textId="77777777" w:rsidR="006938C8" w:rsidRPr="0026738D" w:rsidRDefault="006938C8" w:rsidP="006938C8">
            <w:pPr>
              <w:jc w:val="center"/>
              <w:rPr>
                <w:sz w:val="20"/>
                <w:szCs w:val="20"/>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20EC91B9" w14:textId="77777777" w:rsidR="006938C8" w:rsidRPr="0026738D" w:rsidRDefault="006938C8" w:rsidP="006938C8">
            <w:pPr>
              <w:jc w:val="center"/>
              <w:rPr>
                <w:sz w:val="20"/>
                <w:szCs w:val="20"/>
              </w:rPr>
            </w:pPr>
          </w:p>
        </w:tc>
      </w:tr>
      <w:tr w:rsidR="006938C8" w:rsidRPr="0026738D" w14:paraId="55A0B47F" w14:textId="77777777" w:rsidTr="006938C8">
        <w:trPr>
          <w:trHeight w:val="360"/>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2BB43434" w14:textId="77777777" w:rsidR="006938C8" w:rsidRPr="0026738D" w:rsidRDefault="006938C8" w:rsidP="006938C8">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B437AF2" w14:textId="77777777" w:rsidR="006938C8" w:rsidRPr="0026738D" w:rsidRDefault="006938C8" w:rsidP="006938C8">
            <w:pPr>
              <w:jc w:val="center"/>
              <w:rPr>
                <w:sz w:val="20"/>
                <w:szCs w:val="20"/>
              </w:rPr>
            </w:pPr>
            <w:r w:rsidRPr="0026738D">
              <w:rPr>
                <w:sz w:val="20"/>
                <w:szCs w:val="20"/>
              </w:rPr>
              <w:t>Usability**</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6D05767" w14:textId="77777777" w:rsidR="006938C8" w:rsidRPr="0026738D" w:rsidRDefault="006938C8" w:rsidP="006938C8">
            <w:pPr>
              <w:jc w:val="center"/>
              <w:rPr>
                <w:sz w:val="20"/>
                <w:szCs w:val="20"/>
              </w:rPr>
            </w:pPr>
            <w:r w:rsidRPr="0026738D">
              <w:rPr>
                <w:sz w:val="20"/>
                <w:szCs w:val="20"/>
              </w:rPr>
              <w:t>Y</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1B5DAD1" w14:textId="77777777" w:rsidR="006938C8" w:rsidRPr="0026738D" w:rsidRDefault="006938C8" w:rsidP="006938C8">
            <w:pPr>
              <w:jc w:val="center"/>
              <w:rPr>
                <w:sz w:val="20"/>
                <w:szCs w:val="20"/>
              </w:rPr>
            </w:pPr>
            <w:r w:rsidRPr="0026738D">
              <w:rPr>
                <w:sz w:val="20"/>
                <w:szCs w:val="20"/>
              </w:rPr>
              <w:t>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89859F1" w14:textId="77777777" w:rsidR="006938C8" w:rsidRPr="0026738D" w:rsidRDefault="006938C8" w:rsidP="006938C8">
            <w:pPr>
              <w:jc w:val="center"/>
              <w:rPr>
                <w:sz w:val="20"/>
                <w:szCs w:val="20"/>
              </w:rPr>
            </w:pPr>
            <w:r w:rsidRPr="0026738D">
              <w:rPr>
                <w:sz w:val="20"/>
                <w:szCs w:val="20"/>
              </w:rPr>
              <w:t>Y</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7BF6078" w14:textId="77777777" w:rsidR="006938C8" w:rsidRPr="0026738D" w:rsidRDefault="006938C8" w:rsidP="006938C8">
            <w:pPr>
              <w:jc w:val="center"/>
              <w:rPr>
                <w:sz w:val="20"/>
                <w:szCs w:val="20"/>
              </w:rPr>
            </w:pPr>
            <w:r w:rsidRPr="0026738D">
              <w:rPr>
                <w:sz w:val="20"/>
                <w:szCs w:val="20"/>
              </w:rPr>
              <w:t>Y</w:t>
            </w:r>
          </w:p>
        </w:tc>
        <w:tc>
          <w:tcPr>
            <w:tcW w:w="900" w:type="dxa"/>
            <w:tcBorders>
              <w:top w:val="single" w:sz="4" w:space="0" w:color="auto"/>
              <w:left w:val="single" w:sz="4" w:space="0" w:color="auto"/>
              <w:bottom w:val="single" w:sz="4" w:space="0" w:color="auto"/>
              <w:right w:val="single" w:sz="4" w:space="0" w:color="auto"/>
            </w:tcBorders>
            <w:vAlign w:val="center"/>
            <w:hideMark/>
          </w:tcPr>
          <w:p w14:paraId="33E4C757" w14:textId="77777777" w:rsidR="006938C8" w:rsidRPr="0026738D" w:rsidRDefault="006938C8" w:rsidP="006938C8">
            <w:pPr>
              <w:jc w:val="center"/>
              <w:rPr>
                <w:sz w:val="20"/>
                <w:szCs w:val="20"/>
              </w:rPr>
            </w:pPr>
            <w:r w:rsidRPr="0026738D">
              <w:rPr>
                <w:sz w:val="20"/>
                <w:szCs w:val="20"/>
              </w:rPr>
              <w:t>Y</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AC03616" w14:textId="77777777" w:rsidR="006938C8" w:rsidRPr="0026738D" w:rsidRDefault="006938C8" w:rsidP="006938C8">
            <w:pPr>
              <w:jc w:val="center"/>
              <w:rPr>
                <w:sz w:val="20"/>
                <w:szCs w:val="20"/>
              </w:rPr>
            </w:pPr>
            <w:r w:rsidRPr="0026738D">
              <w:rPr>
                <w:sz w:val="20"/>
                <w:szCs w:val="20"/>
              </w:rPr>
              <w:t>N</w:t>
            </w:r>
          </w:p>
        </w:tc>
        <w:tc>
          <w:tcPr>
            <w:tcW w:w="900" w:type="dxa"/>
            <w:tcBorders>
              <w:top w:val="single" w:sz="4" w:space="0" w:color="auto"/>
              <w:left w:val="single" w:sz="4" w:space="0" w:color="auto"/>
              <w:bottom w:val="single" w:sz="4" w:space="0" w:color="auto"/>
              <w:right w:val="single" w:sz="4" w:space="0" w:color="auto"/>
            </w:tcBorders>
            <w:vAlign w:val="center"/>
            <w:hideMark/>
          </w:tcPr>
          <w:p w14:paraId="6AE7CFE4" w14:textId="77777777" w:rsidR="006938C8" w:rsidRPr="0026738D" w:rsidRDefault="006938C8" w:rsidP="006938C8">
            <w:pPr>
              <w:jc w:val="center"/>
              <w:rPr>
                <w:sz w:val="20"/>
                <w:szCs w:val="20"/>
              </w:rPr>
            </w:pPr>
            <w:r w:rsidRPr="0026738D">
              <w:rPr>
                <w:sz w:val="20"/>
                <w:szCs w:val="20"/>
              </w:rPr>
              <w:t>N</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A1F5F3A" w14:textId="77777777" w:rsidR="006938C8" w:rsidRPr="0026738D" w:rsidRDefault="006938C8" w:rsidP="006938C8">
            <w:pPr>
              <w:jc w:val="center"/>
              <w:rPr>
                <w:sz w:val="20"/>
                <w:szCs w:val="20"/>
              </w:rPr>
            </w:pPr>
            <w:r w:rsidRPr="0026738D">
              <w:rPr>
                <w:sz w:val="20"/>
                <w:szCs w:val="20"/>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00952897" w14:textId="77777777" w:rsidR="006938C8" w:rsidRPr="0026738D" w:rsidRDefault="006938C8" w:rsidP="006938C8">
            <w:pPr>
              <w:jc w:val="center"/>
              <w:rPr>
                <w:sz w:val="20"/>
                <w:szCs w:val="20"/>
              </w:rPr>
            </w:pPr>
            <w:r w:rsidRPr="0026738D">
              <w:rPr>
                <w:sz w:val="20"/>
                <w:szCs w:val="20"/>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7542C746" w14:textId="77777777" w:rsidR="006938C8" w:rsidRPr="0026738D" w:rsidRDefault="006938C8" w:rsidP="006938C8">
            <w:pPr>
              <w:jc w:val="center"/>
              <w:rPr>
                <w:sz w:val="20"/>
                <w:szCs w:val="20"/>
              </w:rPr>
            </w:pPr>
            <w:r w:rsidRPr="0026738D">
              <w:rPr>
                <w:sz w:val="20"/>
                <w:szCs w:val="20"/>
              </w:rPr>
              <w:t>N</w:t>
            </w:r>
          </w:p>
        </w:tc>
        <w:tc>
          <w:tcPr>
            <w:tcW w:w="720" w:type="dxa"/>
            <w:tcBorders>
              <w:top w:val="single" w:sz="4" w:space="0" w:color="auto"/>
              <w:left w:val="single" w:sz="4" w:space="0" w:color="auto"/>
              <w:bottom w:val="single" w:sz="4" w:space="0" w:color="auto"/>
              <w:right w:val="single" w:sz="4" w:space="0" w:color="auto"/>
            </w:tcBorders>
            <w:vAlign w:val="center"/>
            <w:hideMark/>
          </w:tcPr>
          <w:p w14:paraId="1DE3BEE5" w14:textId="77777777" w:rsidR="006938C8" w:rsidRPr="0026738D" w:rsidRDefault="006938C8" w:rsidP="006938C8">
            <w:pPr>
              <w:jc w:val="center"/>
              <w:rPr>
                <w:sz w:val="20"/>
                <w:szCs w:val="20"/>
              </w:rPr>
            </w:pPr>
            <w:r w:rsidRPr="0026738D">
              <w:rPr>
                <w:sz w:val="20"/>
                <w:szCs w:val="20"/>
              </w:rPr>
              <w:t>7</w:t>
            </w: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451F1CCD" w14:textId="77777777" w:rsidR="006938C8" w:rsidRPr="0026738D" w:rsidRDefault="006938C8" w:rsidP="006938C8">
            <w:pPr>
              <w:jc w:val="center"/>
              <w:rPr>
                <w:sz w:val="20"/>
                <w:szCs w:val="20"/>
              </w:rPr>
            </w:pPr>
          </w:p>
        </w:tc>
      </w:tr>
    </w:tbl>
    <w:p w14:paraId="113945AE" w14:textId="77777777" w:rsidR="006938C8" w:rsidRDefault="006938C8" w:rsidP="006938C8"/>
    <w:p w14:paraId="5D32DA02" w14:textId="77777777" w:rsidR="006938C8" w:rsidRDefault="006938C8" w:rsidP="006938C8"/>
    <w:p w14:paraId="02E2689B" w14:textId="77777777" w:rsidR="006938C8" w:rsidRPr="004351D4" w:rsidRDefault="006938C8" w:rsidP="006938C8">
      <w:pPr>
        <w:pStyle w:val="Caption"/>
      </w:pPr>
      <w:r>
        <w:lastRenderedPageBreak/>
        <w:t>T</w:t>
      </w:r>
      <w:r w:rsidRPr="004351D4">
        <w:t xml:space="preserve">able </w:t>
      </w:r>
      <w:r>
        <w:t>5</w:t>
      </w:r>
      <w:r w:rsidRPr="004351D4">
        <w:t xml:space="preserve">: </w:t>
      </w:r>
      <w:r>
        <w:t xml:space="preserve">VAT Wing on </w:t>
      </w:r>
      <w:r w:rsidRPr="004351D4">
        <w:t>NBR Website Assessment using the RTI Proactive Disclosure Framework</w:t>
      </w:r>
      <w:r>
        <w:t xml:space="preserve"> (www.nbr-bd.org)</w:t>
      </w:r>
    </w:p>
    <w:tbl>
      <w:tblPr>
        <w:tblStyle w:val="TableGrid"/>
        <w:tblW w:w="14860" w:type="dxa"/>
        <w:tblInd w:w="-875" w:type="dxa"/>
        <w:tblLayout w:type="fixed"/>
        <w:tblCellMar>
          <w:left w:w="115" w:type="dxa"/>
          <w:right w:w="115" w:type="dxa"/>
        </w:tblCellMar>
        <w:tblLook w:val="04A0" w:firstRow="1" w:lastRow="0" w:firstColumn="1" w:lastColumn="0" w:noHBand="0" w:noVBand="1"/>
      </w:tblPr>
      <w:tblGrid>
        <w:gridCol w:w="990"/>
        <w:gridCol w:w="1080"/>
        <w:gridCol w:w="1350"/>
        <w:gridCol w:w="1440"/>
        <w:gridCol w:w="1350"/>
        <w:gridCol w:w="1170"/>
        <w:gridCol w:w="900"/>
        <w:gridCol w:w="990"/>
        <w:gridCol w:w="900"/>
        <w:gridCol w:w="1260"/>
        <w:gridCol w:w="990"/>
        <w:gridCol w:w="810"/>
        <w:gridCol w:w="810"/>
        <w:gridCol w:w="820"/>
      </w:tblGrid>
      <w:tr w:rsidR="006938C8" w:rsidRPr="0026738D" w14:paraId="5872AFBF" w14:textId="77777777" w:rsidTr="006938C8">
        <w:trPr>
          <w:trHeight w:val="1732"/>
        </w:trPr>
        <w:tc>
          <w:tcPr>
            <w:tcW w:w="990" w:type="dxa"/>
            <w:tcBorders>
              <w:top w:val="single" w:sz="4" w:space="0" w:color="auto"/>
              <w:left w:val="single" w:sz="4" w:space="0" w:color="auto"/>
              <w:bottom w:val="single" w:sz="12" w:space="0" w:color="auto"/>
              <w:right w:val="single" w:sz="12" w:space="0" w:color="auto"/>
            </w:tcBorders>
            <w:shd w:val="clear" w:color="auto" w:fill="DAEEF3" w:themeFill="accent5" w:themeFillTint="33"/>
            <w:vAlign w:val="center"/>
            <w:hideMark/>
          </w:tcPr>
          <w:p w14:paraId="42D3A8AC" w14:textId="77777777" w:rsidR="006938C8" w:rsidRPr="0026738D" w:rsidRDefault="006938C8" w:rsidP="006938C8">
            <w:pPr>
              <w:jc w:val="center"/>
              <w:rPr>
                <w:sz w:val="20"/>
                <w:szCs w:val="20"/>
              </w:rPr>
            </w:pPr>
            <w:r w:rsidRPr="0026738D">
              <w:rPr>
                <w:sz w:val="20"/>
                <w:szCs w:val="20"/>
              </w:rPr>
              <w:t>Public Body</w:t>
            </w:r>
          </w:p>
        </w:tc>
        <w:tc>
          <w:tcPr>
            <w:tcW w:w="1080" w:type="dxa"/>
            <w:tcBorders>
              <w:top w:val="single" w:sz="4" w:space="0" w:color="auto"/>
              <w:left w:val="single" w:sz="12" w:space="0" w:color="auto"/>
              <w:bottom w:val="single" w:sz="12" w:space="0" w:color="auto"/>
              <w:right w:val="single" w:sz="4" w:space="0" w:color="auto"/>
            </w:tcBorders>
            <w:shd w:val="clear" w:color="auto" w:fill="DAEEF3" w:themeFill="accent5" w:themeFillTint="33"/>
            <w:vAlign w:val="center"/>
            <w:hideMark/>
          </w:tcPr>
          <w:p w14:paraId="4CFAA853" w14:textId="77777777" w:rsidR="006938C8" w:rsidRPr="0026738D" w:rsidRDefault="006938C8" w:rsidP="006938C8">
            <w:pPr>
              <w:jc w:val="center"/>
              <w:rPr>
                <w:sz w:val="20"/>
                <w:szCs w:val="20"/>
              </w:rPr>
            </w:pPr>
            <w:r w:rsidRPr="0026738D">
              <w:rPr>
                <w:sz w:val="20"/>
                <w:szCs w:val="20"/>
              </w:rPr>
              <w:t>Feature</w:t>
            </w:r>
          </w:p>
        </w:tc>
        <w:tc>
          <w:tcPr>
            <w:tcW w:w="135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471860D4" w14:textId="77777777" w:rsidR="006938C8" w:rsidRPr="0026738D" w:rsidRDefault="006938C8" w:rsidP="006938C8">
            <w:pPr>
              <w:jc w:val="center"/>
              <w:rPr>
                <w:sz w:val="20"/>
                <w:szCs w:val="20"/>
              </w:rPr>
            </w:pPr>
            <w:r w:rsidRPr="0026738D">
              <w:rPr>
                <w:sz w:val="20"/>
                <w:szCs w:val="20"/>
              </w:rPr>
              <w:t>1</w:t>
            </w:r>
          </w:p>
          <w:p w14:paraId="0D477558" w14:textId="77777777" w:rsidR="006938C8" w:rsidRPr="0026738D" w:rsidRDefault="006938C8" w:rsidP="006938C8">
            <w:pPr>
              <w:jc w:val="center"/>
              <w:rPr>
                <w:sz w:val="20"/>
                <w:szCs w:val="20"/>
              </w:rPr>
            </w:pPr>
            <w:r w:rsidRPr="0026738D">
              <w:rPr>
                <w:sz w:val="20"/>
                <w:szCs w:val="20"/>
              </w:rPr>
              <w:t>Institutional</w:t>
            </w:r>
          </w:p>
        </w:tc>
        <w:tc>
          <w:tcPr>
            <w:tcW w:w="144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096D59A9" w14:textId="77777777" w:rsidR="006938C8" w:rsidRPr="0026738D" w:rsidRDefault="006938C8" w:rsidP="006938C8">
            <w:pPr>
              <w:jc w:val="center"/>
              <w:rPr>
                <w:sz w:val="20"/>
                <w:szCs w:val="20"/>
              </w:rPr>
            </w:pPr>
            <w:r w:rsidRPr="0026738D">
              <w:rPr>
                <w:sz w:val="20"/>
                <w:szCs w:val="20"/>
              </w:rPr>
              <w:t>2</w:t>
            </w:r>
          </w:p>
          <w:p w14:paraId="43154DB5" w14:textId="77777777" w:rsidR="006938C8" w:rsidRPr="0026738D" w:rsidRDefault="006938C8" w:rsidP="006938C8">
            <w:pPr>
              <w:jc w:val="center"/>
              <w:rPr>
                <w:sz w:val="20"/>
                <w:szCs w:val="20"/>
              </w:rPr>
            </w:pPr>
            <w:r w:rsidRPr="0026738D">
              <w:rPr>
                <w:sz w:val="20"/>
                <w:szCs w:val="20"/>
              </w:rPr>
              <w:t>Organizational</w:t>
            </w:r>
          </w:p>
        </w:tc>
        <w:tc>
          <w:tcPr>
            <w:tcW w:w="135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23530421" w14:textId="77777777" w:rsidR="006938C8" w:rsidRPr="0026738D" w:rsidRDefault="006938C8" w:rsidP="006938C8">
            <w:pPr>
              <w:jc w:val="center"/>
              <w:rPr>
                <w:sz w:val="20"/>
                <w:szCs w:val="20"/>
              </w:rPr>
            </w:pPr>
            <w:r w:rsidRPr="0026738D">
              <w:rPr>
                <w:sz w:val="20"/>
                <w:szCs w:val="20"/>
              </w:rPr>
              <w:t>3</w:t>
            </w:r>
          </w:p>
          <w:p w14:paraId="42D224A1" w14:textId="77777777" w:rsidR="006938C8" w:rsidRPr="0026738D" w:rsidRDefault="006938C8" w:rsidP="006938C8">
            <w:pPr>
              <w:jc w:val="center"/>
              <w:rPr>
                <w:sz w:val="20"/>
                <w:szCs w:val="20"/>
              </w:rPr>
            </w:pPr>
            <w:r w:rsidRPr="0026738D">
              <w:rPr>
                <w:sz w:val="20"/>
                <w:szCs w:val="20"/>
              </w:rPr>
              <w:t>Operational</w:t>
            </w:r>
          </w:p>
        </w:tc>
        <w:tc>
          <w:tcPr>
            <w:tcW w:w="117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12D408A3" w14:textId="77777777" w:rsidR="006938C8" w:rsidRPr="0026738D" w:rsidRDefault="006938C8" w:rsidP="006938C8">
            <w:pPr>
              <w:jc w:val="center"/>
              <w:rPr>
                <w:sz w:val="20"/>
                <w:szCs w:val="20"/>
              </w:rPr>
            </w:pPr>
            <w:r w:rsidRPr="0026738D">
              <w:rPr>
                <w:sz w:val="20"/>
                <w:szCs w:val="20"/>
              </w:rPr>
              <w:t>4</w:t>
            </w:r>
          </w:p>
          <w:p w14:paraId="6B5C0804" w14:textId="77777777" w:rsidR="006938C8" w:rsidRPr="0026738D" w:rsidRDefault="006938C8" w:rsidP="006938C8">
            <w:pPr>
              <w:jc w:val="center"/>
              <w:rPr>
                <w:sz w:val="20"/>
                <w:szCs w:val="20"/>
              </w:rPr>
            </w:pPr>
            <w:r w:rsidRPr="0026738D">
              <w:rPr>
                <w:sz w:val="20"/>
                <w:szCs w:val="20"/>
              </w:rPr>
              <w:t>Services</w:t>
            </w:r>
          </w:p>
        </w:tc>
        <w:tc>
          <w:tcPr>
            <w:tcW w:w="90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44AC6123" w14:textId="77777777" w:rsidR="006938C8" w:rsidRPr="0026738D" w:rsidRDefault="006938C8" w:rsidP="006938C8">
            <w:pPr>
              <w:jc w:val="center"/>
              <w:rPr>
                <w:sz w:val="20"/>
                <w:szCs w:val="20"/>
              </w:rPr>
            </w:pPr>
            <w:r w:rsidRPr="0026738D">
              <w:rPr>
                <w:sz w:val="20"/>
                <w:szCs w:val="20"/>
              </w:rPr>
              <w:t>5</w:t>
            </w:r>
          </w:p>
          <w:p w14:paraId="241753E8" w14:textId="77777777" w:rsidR="006938C8" w:rsidRPr="0026738D" w:rsidRDefault="006938C8" w:rsidP="006938C8">
            <w:pPr>
              <w:jc w:val="center"/>
              <w:rPr>
                <w:sz w:val="20"/>
                <w:szCs w:val="20"/>
              </w:rPr>
            </w:pPr>
            <w:r w:rsidRPr="0026738D">
              <w:rPr>
                <w:sz w:val="20"/>
                <w:szCs w:val="20"/>
              </w:rPr>
              <w:t>Budget</w:t>
            </w:r>
          </w:p>
        </w:tc>
        <w:tc>
          <w:tcPr>
            <w:tcW w:w="99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2DFABD1B" w14:textId="77777777" w:rsidR="006938C8" w:rsidRDefault="006938C8" w:rsidP="006938C8">
            <w:pPr>
              <w:jc w:val="center"/>
              <w:rPr>
                <w:sz w:val="20"/>
                <w:szCs w:val="20"/>
              </w:rPr>
            </w:pPr>
          </w:p>
          <w:p w14:paraId="073575C6" w14:textId="77777777" w:rsidR="006938C8" w:rsidRPr="0026738D" w:rsidRDefault="006938C8" w:rsidP="006938C8">
            <w:pPr>
              <w:jc w:val="center"/>
              <w:rPr>
                <w:sz w:val="20"/>
                <w:szCs w:val="20"/>
              </w:rPr>
            </w:pPr>
            <w:r w:rsidRPr="0026738D">
              <w:rPr>
                <w:sz w:val="20"/>
                <w:szCs w:val="20"/>
              </w:rPr>
              <w:t>6</w:t>
            </w:r>
          </w:p>
          <w:p w14:paraId="28F3F2EA" w14:textId="77777777" w:rsidR="006938C8" w:rsidRPr="0026738D" w:rsidRDefault="006938C8" w:rsidP="006938C8">
            <w:pPr>
              <w:jc w:val="center"/>
              <w:rPr>
                <w:sz w:val="20"/>
                <w:szCs w:val="20"/>
              </w:rPr>
            </w:pPr>
            <w:r w:rsidRPr="0026738D">
              <w:rPr>
                <w:sz w:val="20"/>
                <w:szCs w:val="20"/>
              </w:rPr>
              <w:t>Subsidies</w:t>
            </w:r>
          </w:p>
        </w:tc>
        <w:tc>
          <w:tcPr>
            <w:tcW w:w="90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31BAC783" w14:textId="77777777" w:rsidR="006938C8" w:rsidRPr="0026738D" w:rsidRDefault="006938C8" w:rsidP="006938C8">
            <w:pPr>
              <w:jc w:val="center"/>
              <w:rPr>
                <w:sz w:val="20"/>
                <w:szCs w:val="20"/>
              </w:rPr>
            </w:pPr>
            <w:r w:rsidRPr="0026738D">
              <w:rPr>
                <w:sz w:val="20"/>
                <w:szCs w:val="20"/>
              </w:rPr>
              <w:t>7</w:t>
            </w:r>
          </w:p>
          <w:p w14:paraId="6584B186" w14:textId="77777777" w:rsidR="006938C8" w:rsidRPr="0026738D" w:rsidRDefault="006938C8" w:rsidP="006938C8">
            <w:pPr>
              <w:jc w:val="center"/>
              <w:rPr>
                <w:sz w:val="20"/>
                <w:szCs w:val="20"/>
              </w:rPr>
            </w:pPr>
            <w:r w:rsidRPr="0026738D">
              <w:rPr>
                <w:sz w:val="20"/>
                <w:szCs w:val="20"/>
              </w:rPr>
              <w:t>Permits</w:t>
            </w:r>
          </w:p>
        </w:tc>
        <w:tc>
          <w:tcPr>
            <w:tcW w:w="126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2E9B3FB7" w14:textId="77777777" w:rsidR="006938C8" w:rsidRPr="0026738D" w:rsidRDefault="006938C8" w:rsidP="006938C8">
            <w:pPr>
              <w:jc w:val="center"/>
              <w:rPr>
                <w:sz w:val="20"/>
                <w:szCs w:val="20"/>
              </w:rPr>
            </w:pPr>
            <w:r w:rsidRPr="0026738D">
              <w:rPr>
                <w:sz w:val="20"/>
                <w:szCs w:val="20"/>
              </w:rPr>
              <w:t>8</w:t>
            </w:r>
          </w:p>
          <w:p w14:paraId="14E827C0" w14:textId="77777777" w:rsidR="006938C8" w:rsidRPr="0026738D" w:rsidRDefault="006938C8" w:rsidP="006938C8">
            <w:pPr>
              <w:jc w:val="center"/>
              <w:rPr>
                <w:sz w:val="20"/>
                <w:szCs w:val="20"/>
              </w:rPr>
            </w:pPr>
            <w:r w:rsidRPr="0026738D">
              <w:rPr>
                <w:sz w:val="20"/>
                <w:szCs w:val="20"/>
              </w:rPr>
              <w:t>Procurement</w:t>
            </w:r>
          </w:p>
        </w:tc>
        <w:tc>
          <w:tcPr>
            <w:tcW w:w="99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2949A32E" w14:textId="77777777" w:rsidR="006938C8" w:rsidRPr="0026738D" w:rsidRDefault="006938C8" w:rsidP="006938C8">
            <w:pPr>
              <w:jc w:val="center"/>
              <w:rPr>
                <w:sz w:val="20"/>
                <w:szCs w:val="20"/>
              </w:rPr>
            </w:pPr>
            <w:r w:rsidRPr="0026738D">
              <w:rPr>
                <w:sz w:val="20"/>
                <w:szCs w:val="20"/>
              </w:rPr>
              <w:t>9</w:t>
            </w:r>
          </w:p>
          <w:p w14:paraId="0905D88E" w14:textId="77777777" w:rsidR="006938C8" w:rsidRPr="0026738D" w:rsidRDefault="006938C8" w:rsidP="006938C8">
            <w:pPr>
              <w:jc w:val="center"/>
              <w:rPr>
                <w:sz w:val="20"/>
                <w:szCs w:val="20"/>
              </w:rPr>
            </w:pPr>
            <w:r w:rsidRPr="0026738D">
              <w:rPr>
                <w:sz w:val="20"/>
                <w:szCs w:val="20"/>
              </w:rPr>
              <w:t>Decisions</w:t>
            </w:r>
          </w:p>
        </w:tc>
        <w:tc>
          <w:tcPr>
            <w:tcW w:w="81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405185F2" w14:textId="77777777" w:rsidR="006938C8" w:rsidRPr="0026738D" w:rsidRDefault="006938C8" w:rsidP="006938C8">
            <w:pPr>
              <w:jc w:val="center"/>
              <w:rPr>
                <w:sz w:val="20"/>
                <w:szCs w:val="20"/>
              </w:rPr>
            </w:pPr>
            <w:r w:rsidRPr="0026738D">
              <w:rPr>
                <w:sz w:val="20"/>
                <w:szCs w:val="20"/>
              </w:rPr>
              <w:t>10</w:t>
            </w:r>
          </w:p>
          <w:p w14:paraId="128C5DE6" w14:textId="77777777" w:rsidR="006938C8" w:rsidRPr="0026738D" w:rsidRDefault="006938C8" w:rsidP="006938C8">
            <w:pPr>
              <w:jc w:val="center"/>
              <w:rPr>
                <w:sz w:val="20"/>
                <w:szCs w:val="20"/>
              </w:rPr>
            </w:pPr>
            <w:r w:rsidRPr="0026738D">
              <w:rPr>
                <w:sz w:val="20"/>
                <w:szCs w:val="20"/>
              </w:rPr>
              <w:t>RTI</w:t>
            </w:r>
          </w:p>
        </w:tc>
        <w:tc>
          <w:tcPr>
            <w:tcW w:w="81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2DFAF0E3" w14:textId="77777777" w:rsidR="006938C8" w:rsidRPr="0026738D" w:rsidRDefault="006938C8" w:rsidP="006938C8">
            <w:pPr>
              <w:jc w:val="center"/>
              <w:rPr>
                <w:sz w:val="20"/>
                <w:szCs w:val="20"/>
              </w:rPr>
            </w:pPr>
            <w:r w:rsidRPr="0026738D">
              <w:rPr>
                <w:sz w:val="20"/>
                <w:szCs w:val="20"/>
              </w:rPr>
              <w:t>Score</w:t>
            </w:r>
          </w:p>
        </w:tc>
        <w:tc>
          <w:tcPr>
            <w:tcW w:w="820"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hideMark/>
          </w:tcPr>
          <w:p w14:paraId="0EF7EE03" w14:textId="77777777" w:rsidR="006938C8" w:rsidRPr="0026738D" w:rsidRDefault="006938C8" w:rsidP="006938C8">
            <w:pPr>
              <w:jc w:val="center"/>
              <w:rPr>
                <w:sz w:val="20"/>
                <w:szCs w:val="20"/>
              </w:rPr>
            </w:pPr>
            <w:r w:rsidRPr="0026738D">
              <w:rPr>
                <w:sz w:val="20"/>
                <w:szCs w:val="20"/>
              </w:rPr>
              <w:t>Total Score</w:t>
            </w:r>
          </w:p>
        </w:tc>
      </w:tr>
      <w:tr w:rsidR="006938C8" w:rsidRPr="0026738D" w14:paraId="36530867" w14:textId="77777777" w:rsidTr="006938C8">
        <w:trPr>
          <w:trHeight w:val="1702"/>
        </w:trPr>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42CD173E" w14:textId="77777777" w:rsidR="006938C8" w:rsidRPr="0026738D" w:rsidRDefault="006938C8" w:rsidP="006938C8">
            <w:pPr>
              <w:jc w:val="center"/>
              <w:rPr>
                <w:sz w:val="20"/>
                <w:szCs w:val="20"/>
              </w:rPr>
            </w:pPr>
            <w:r w:rsidRPr="0026738D">
              <w:rPr>
                <w:sz w:val="20"/>
                <w:szCs w:val="20"/>
              </w:rPr>
              <w:t>National Board of Revenue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1016BBB" w14:textId="77777777" w:rsidR="006938C8" w:rsidRPr="0026738D" w:rsidRDefault="006938C8" w:rsidP="006938C8">
            <w:pPr>
              <w:jc w:val="center"/>
              <w:rPr>
                <w:sz w:val="20"/>
                <w:szCs w:val="20"/>
              </w:rPr>
            </w:pPr>
            <w:r w:rsidRPr="0026738D">
              <w:rPr>
                <w:sz w:val="20"/>
                <w:szCs w:val="20"/>
              </w:rPr>
              <w:t>Availability: main website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E8EC657" w14:textId="77777777" w:rsidR="006938C8" w:rsidRPr="0026738D" w:rsidRDefault="006938C8" w:rsidP="006938C8">
            <w:pPr>
              <w:jc w:val="center"/>
              <w:rPr>
                <w:sz w:val="20"/>
                <w:szCs w:val="20"/>
              </w:rPr>
            </w:pPr>
            <w:r>
              <w:rPr>
                <w:sz w:val="20"/>
                <w:szCs w:val="20"/>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5BD68B" w14:textId="77777777" w:rsidR="006938C8" w:rsidRPr="0026738D" w:rsidRDefault="006938C8" w:rsidP="006938C8">
            <w:pPr>
              <w:jc w:val="center"/>
              <w:rPr>
                <w:sz w:val="20"/>
                <w:szCs w:val="20"/>
              </w:rPr>
            </w:pPr>
            <w:r>
              <w:rPr>
                <w:sz w:val="20"/>
                <w:szCs w:val="20"/>
              </w:rPr>
              <w:t>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C424B4C" w14:textId="77777777" w:rsidR="006938C8" w:rsidRPr="0026738D" w:rsidRDefault="006938C8" w:rsidP="006938C8">
            <w:pPr>
              <w:jc w:val="center"/>
              <w:rPr>
                <w:sz w:val="20"/>
                <w:szCs w:val="20"/>
              </w:rPr>
            </w:pPr>
            <w:r>
              <w:rPr>
                <w:sz w:val="20"/>
                <w:szCs w:val="20"/>
              </w:rPr>
              <w:t>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4F49F2" w14:textId="77777777" w:rsidR="006938C8" w:rsidRPr="0026738D" w:rsidRDefault="006938C8" w:rsidP="006938C8">
            <w:pPr>
              <w:jc w:val="center"/>
              <w:rPr>
                <w:sz w:val="20"/>
                <w:szCs w:val="20"/>
              </w:rPr>
            </w:pPr>
            <w:r>
              <w:rPr>
                <w:sz w:val="20"/>
                <w:szCs w:val="20"/>
              </w:rPr>
              <w:t>Y</w:t>
            </w:r>
          </w:p>
        </w:tc>
        <w:tc>
          <w:tcPr>
            <w:tcW w:w="900" w:type="dxa"/>
            <w:tcBorders>
              <w:top w:val="single" w:sz="4" w:space="0" w:color="auto"/>
              <w:left w:val="single" w:sz="4" w:space="0" w:color="auto"/>
              <w:bottom w:val="single" w:sz="4" w:space="0" w:color="auto"/>
              <w:right w:val="single" w:sz="4" w:space="0" w:color="auto"/>
            </w:tcBorders>
            <w:vAlign w:val="center"/>
            <w:hideMark/>
          </w:tcPr>
          <w:p w14:paraId="0AD4B09E" w14:textId="77777777" w:rsidR="006938C8" w:rsidRPr="0026738D" w:rsidRDefault="006938C8" w:rsidP="006938C8">
            <w:pPr>
              <w:jc w:val="center"/>
              <w:rPr>
                <w:sz w:val="20"/>
                <w:szCs w:val="20"/>
              </w:rPr>
            </w:pPr>
            <w:r>
              <w:rPr>
                <w:sz w:val="20"/>
                <w:szCs w:val="20"/>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885FDD" w14:textId="77777777" w:rsidR="006938C8" w:rsidRPr="0026738D" w:rsidRDefault="006938C8" w:rsidP="006938C8">
            <w:pPr>
              <w:jc w:val="center"/>
              <w:rPr>
                <w:sz w:val="20"/>
                <w:szCs w:val="20"/>
              </w:rPr>
            </w:pPr>
            <w:r>
              <w:rPr>
                <w:sz w:val="20"/>
                <w:szCs w:val="20"/>
              </w:rPr>
              <w:t>N</w:t>
            </w:r>
          </w:p>
        </w:tc>
        <w:tc>
          <w:tcPr>
            <w:tcW w:w="900" w:type="dxa"/>
            <w:tcBorders>
              <w:top w:val="single" w:sz="4" w:space="0" w:color="auto"/>
              <w:left w:val="single" w:sz="4" w:space="0" w:color="auto"/>
              <w:bottom w:val="single" w:sz="4" w:space="0" w:color="auto"/>
              <w:right w:val="single" w:sz="4" w:space="0" w:color="auto"/>
            </w:tcBorders>
            <w:vAlign w:val="center"/>
            <w:hideMark/>
          </w:tcPr>
          <w:p w14:paraId="36D2592F" w14:textId="77777777" w:rsidR="006938C8" w:rsidRPr="0026738D" w:rsidRDefault="006938C8" w:rsidP="006938C8">
            <w:pPr>
              <w:jc w:val="center"/>
              <w:rPr>
                <w:sz w:val="20"/>
                <w:szCs w:val="20"/>
              </w:rPr>
            </w:pPr>
            <w:r>
              <w:rPr>
                <w:sz w:val="20"/>
                <w:szCs w:val="20"/>
              </w:rPr>
              <w:t>N</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EB426E2" w14:textId="77777777" w:rsidR="006938C8" w:rsidRPr="0026738D" w:rsidRDefault="006938C8" w:rsidP="006938C8">
            <w:pPr>
              <w:jc w:val="center"/>
              <w:rPr>
                <w:sz w:val="20"/>
                <w:szCs w:val="20"/>
              </w:rPr>
            </w:pPr>
            <w:r>
              <w:rPr>
                <w:sz w:val="20"/>
                <w:szCs w:val="20"/>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20447888" w14:textId="77777777" w:rsidR="006938C8" w:rsidRPr="0026738D" w:rsidRDefault="006938C8" w:rsidP="006938C8">
            <w:pPr>
              <w:jc w:val="center"/>
              <w:rPr>
                <w:sz w:val="20"/>
                <w:szCs w:val="20"/>
              </w:rPr>
            </w:pPr>
            <w:r>
              <w:rPr>
                <w:sz w:val="20"/>
                <w:szCs w:val="20"/>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7DD0B75E" w14:textId="77777777" w:rsidR="006938C8" w:rsidRPr="0026738D" w:rsidRDefault="006938C8" w:rsidP="006938C8">
            <w:pPr>
              <w:jc w:val="center"/>
              <w:rPr>
                <w:sz w:val="20"/>
                <w:szCs w:val="20"/>
              </w:rPr>
            </w:pPr>
            <w:r>
              <w:rPr>
                <w:sz w:val="20"/>
                <w:szCs w:val="20"/>
              </w:rPr>
              <w:t>N</w:t>
            </w:r>
          </w:p>
        </w:tc>
        <w:tc>
          <w:tcPr>
            <w:tcW w:w="810" w:type="dxa"/>
            <w:tcBorders>
              <w:top w:val="single" w:sz="4" w:space="0" w:color="auto"/>
              <w:left w:val="single" w:sz="4" w:space="0" w:color="auto"/>
              <w:bottom w:val="single" w:sz="4" w:space="0" w:color="auto"/>
              <w:right w:val="single" w:sz="4" w:space="0" w:color="auto"/>
            </w:tcBorders>
            <w:vAlign w:val="center"/>
            <w:hideMark/>
          </w:tcPr>
          <w:p w14:paraId="4B1799AB" w14:textId="77777777" w:rsidR="006938C8" w:rsidRPr="0026738D" w:rsidRDefault="006938C8" w:rsidP="006938C8">
            <w:pPr>
              <w:jc w:val="center"/>
              <w:rPr>
                <w:sz w:val="20"/>
                <w:szCs w:val="20"/>
              </w:rPr>
            </w:pPr>
          </w:p>
        </w:tc>
        <w:tc>
          <w:tcPr>
            <w:tcW w:w="820" w:type="dxa"/>
            <w:vMerge w:val="restart"/>
            <w:tcBorders>
              <w:top w:val="single" w:sz="4" w:space="0" w:color="auto"/>
              <w:left w:val="single" w:sz="4" w:space="0" w:color="auto"/>
              <w:bottom w:val="single" w:sz="4" w:space="0" w:color="auto"/>
              <w:right w:val="single" w:sz="4" w:space="0" w:color="auto"/>
            </w:tcBorders>
            <w:vAlign w:val="center"/>
            <w:hideMark/>
          </w:tcPr>
          <w:p w14:paraId="636F0D03" w14:textId="77777777" w:rsidR="006938C8" w:rsidRPr="0026738D" w:rsidRDefault="006938C8" w:rsidP="006938C8">
            <w:pPr>
              <w:jc w:val="center"/>
              <w:rPr>
                <w:b/>
                <w:sz w:val="20"/>
                <w:szCs w:val="20"/>
              </w:rPr>
            </w:pPr>
            <w:r>
              <w:rPr>
                <w:b/>
                <w:sz w:val="20"/>
                <w:szCs w:val="20"/>
              </w:rPr>
              <w:t>13</w:t>
            </w:r>
            <w:r w:rsidRPr="0026738D">
              <w:rPr>
                <w:b/>
                <w:sz w:val="20"/>
                <w:szCs w:val="20"/>
              </w:rPr>
              <w:t>/20</w:t>
            </w:r>
          </w:p>
        </w:tc>
      </w:tr>
      <w:tr w:rsidR="006938C8" w:rsidRPr="0026738D" w14:paraId="21BF9445" w14:textId="77777777" w:rsidTr="006938C8">
        <w:trPr>
          <w:trHeight w:val="360"/>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2A7628DE" w14:textId="77777777" w:rsidR="006938C8" w:rsidRPr="0026738D" w:rsidRDefault="006938C8" w:rsidP="006938C8">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120A9123" w14:textId="77777777" w:rsidR="006938C8" w:rsidRPr="0026738D" w:rsidRDefault="006938C8" w:rsidP="006938C8">
            <w:pPr>
              <w:jc w:val="center"/>
              <w:rPr>
                <w:sz w:val="20"/>
                <w:szCs w:val="20"/>
              </w:rPr>
            </w:pPr>
            <w:r w:rsidRPr="0026738D">
              <w:rPr>
                <w:sz w:val="20"/>
                <w:szCs w:val="20"/>
              </w:rPr>
              <w:t>Other website</w:t>
            </w:r>
          </w:p>
        </w:tc>
        <w:tc>
          <w:tcPr>
            <w:tcW w:w="1350" w:type="dxa"/>
            <w:tcBorders>
              <w:top w:val="single" w:sz="4" w:space="0" w:color="auto"/>
              <w:left w:val="single" w:sz="4" w:space="0" w:color="auto"/>
              <w:bottom w:val="single" w:sz="4" w:space="0" w:color="auto"/>
              <w:right w:val="single" w:sz="4" w:space="0" w:color="auto"/>
            </w:tcBorders>
            <w:vAlign w:val="center"/>
          </w:tcPr>
          <w:p w14:paraId="3A6E9FF1" w14:textId="77777777" w:rsidR="006938C8" w:rsidRPr="0026738D" w:rsidRDefault="006938C8" w:rsidP="006938C8">
            <w:pPr>
              <w:jc w:val="center"/>
              <w:rPr>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14:paraId="40FAAB2E" w14:textId="77777777" w:rsidR="006938C8" w:rsidRPr="0026738D" w:rsidRDefault="006938C8" w:rsidP="006938C8">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6B85DA40" w14:textId="77777777" w:rsidR="006938C8" w:rsidRPr="0026738D" w:rsidRDefault="006938C8" w:rsidP="006938C8">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14:paraId="0912C197" w14:textId="77777777" w:rsidR="006938C8" w:rsidRPr="0026738D" w:rsidRDefault="006938C8" w:rsidP="006938C8">
            <w:pPr>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2F996665" w14:textId="77777777" w:rsidR="006938C8" w:rsidRPr="0026738D" w:rsidRDefault="006938C8" w:rsidP="006938C8">
            <w:pPr>
              <w:jc w:val="center"/>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2AF9EE6F" w14:textId="77777777" w:rsidR="006938C8" w:rsidRPr="0026738D" w:rsidRDefault="006938C8" w:rsidP="006938C8">
            <w:pPr>
              <w:jc w:val="center"/>
              <w:rPr>
                <w:sz w:val="20"/>
                <w:szCs w:val="20"/>
              </w:rPr>
            </w:pPr>
            <w:r>
              <w:rPr>
                <w:sz w:val="20"/>
                <w:szCs w:val="20"/>
              </w:rPr>
              <w:t>N</w:t>
            </w:r>
          </w:p>
        </w:tc>
        <w:tc>
          <w:tcPr>
            <w:tcW w:w="900" w:type="dxa"/>
            <w:tcBorders>
              <w:top w:val="single" w:sz="4" w:space="0" w:color="auto"/>
              <w:left w:val="single" w:sz="4" w:space="0" w:color="auto"/>
              <w:bottom w:val="single" w:sz="4" w:space="0" w:color="auto"/>
              <w:right w:val="single" w:sz="4" w:space="0" w:color="auto"/>
            </w:tcBorders>
            <w:vAlign w:val="center"/>
          </w:tcPr>
          <w:p w14:paraId="513CE593" w14:textId="77777777" w:rsidR="006938C8" w:rsidRPr="0026738D" w:rsidRDefault="006938C8" w:rsidP="006938C8">
            <w:pPr>
              <w:jc w:val="center"/>
              <w:rPr>
                <w:sz w:val="20"/>
                <w:szCs w:val="20"/>
              </w:rPr>
            </w:pPr>
            <w:r>
              <w:rPr>
                <w:sz w:val="20"/>
                <w:szCs w:val="20"/>
              </w:rPr>
              <w:t>N</w:t>
            </w:r>
          </w:p>
        </w:tc>
        <w:tc>
          <w:tcPr>
            <w:tcW w:w="1260" w:type="dxa"/>
            <w:tcBorders>
              <w:top w:val="single" w:sz="4" w:space="0" w:color="auto"/>
              <w:left w:val="single" w:sz="4" w:space="0" w:color="auto"/>
              <w:bottom w:val="single" w:sz="4" w:space="0" w:color="auto"/>
              <w:right w:val="single" w:sz="4" w:space="0" w:color="auto"/>
            </w:tcBorders>
            <w:vAlign w:val="center"/>
          </w:tcPr>
          <w:p w14:paraId="28401CA8" w14:textId="77777777" w:rsidR="006938C8" w:rsidRPr="0026738D" w:rsidRDefault="006938C8" w:rsidP="006938C8">
            <w:pPr>
              <w:jc w:val="center"/>
              <w:rPr>
                <w:sz w:val="20"/>
                <w:szCs w:val="20"/>
              </w:rPr>
            </w:pPr>
          </w:p>
        </w:tc>
        <w:tc>
          <w:tcPr>
            <w:tcW w:w="990" w:type="dxa"/>
            <w:tcBorders>
              <w:top w:val="single" w:sz="4" w:space="0" w:color="auto"/>
              <w:left w:val="single" w:sz="4" w:space="0" w:color="auto"/>
              <w:bottom w:val="single" w:sz="4" w:space="0" w:color="auto"/>
              <w:right w:val="single" w:sz="4" w:space="0" w:color="auto"/>
            </w:tcBorders>
            <w:vAlign w:val="center"/>
          </w:tcPr>
          <w:p w14:paraId="3E983438" w14:textId="77777777" w:rsidR="006938C8" w:rsidRPr="0026738D" w:rsidRDefault="006938C8" w:rsidP="006938C8">
            <w:pPr>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vAlign w:val="center"/>
          </w:tcPr>
          <w:p w14:paraId="7018245A" w14:textId="77777777" w:rsidR="006938C8" w:rsidRPr="0026738D" w:rsidRDefault="006938C8" w:rsidP="006938C8">
            <w:pPr>
              <w:jc w:val="center"/>
              <w:rPr>
                <w:sz w:val="20"/>
                <w:szCs w:val="20"/>
              </w:rPr>
            </w:pPr>
            <w:r>
              <w:rPr>
                <w:sz w:val="20"/>
                <w:szCs w:val="20"/>
              </w:rPr>
              <w:t>N</w:t>
            </w:r>
          </w:p>
        </w:tc>
        <w:tc>
          <w:tcPr>
            <w:tcW w:w="810" w:type="dxa"/>
            <w:tcBorders>
              <w:top w:val="single" w:sz="4" w:space="0" w:color="auto"/>
              <w:left w:val="single" w:sz="4" w:space="0" w:color="auto"/>
              <w:bottom w:val="single" w:sz="4" w:space="0" w:color="auto"/>
              <w:right w:val="single" w:sz="4" w:space="0" w:color="auto"/>
            </w:tcBorders>
            <w:vAlign w:val="center"/>
          </w:tcPr>
          <w:p w14:paraId="693792FE" w14:textId="77777777" w:rsidR="006938C8" w:rsidRPr="0026738D" w:rsidRDefault="006938C8" w:rsidP="006938C8">
            <w:pPr>
              <w:jc w:val="center"/>
              <w:rPr>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140F15AF" w14:textId="77777777" w:rsidR="006938C8" w:rsidRPr="0026738D" w:rsidRDefault="006938C8" w:rsidP="006938C8">
            <w:pPr>
              <w:jc w:val="center"/>
              <w:rPr>
                <w:sz w:val="20"/>
                <w:szCs w:val="20"/>
              </w:rPr>
            </w:pPr>
          </w:p>
        </w:tc>
      </w:tr>
      <w:tr w:rsidR="006938C8" w:rsidRPr="0026738D" w14:paraId="597E62E4" w14:textId="77777777" w:rsidTr="006938C8">
        <w:trPr>
          <w:trHeight w:val="360"/>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4DA7EFA9" w14:textId="77777777" w:rsidR="006938C8" w:rsidRPr="0026738D" w:rsidRDefault="006938C8" w:rsidP="006938C8">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EA20302" w14:textId="77777777" w:rsidR="006938C8" w:rsidRPr="0026738D" w:rsidRDefault="006938C8" w:rsidP="006938C8">
            <w:pPr>
              <w:jc w:val="center"/>
              <w:rPr>
                <w:sz w:val="20"/>
                <w:szCs w:val="20"/>
              </w:rPr>
            </w:pPr>
            <w:r w:rsidRPr="0026738D">
              <w:rPr>
                <w:sz w:val="20"/>
                <w:szCs w:val="20"/>
              </w:rPr>
              <w:t>Usability**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85A2AAE" w14:textId="77777777" w:rsidR="006938C8" w:rsidRPr="0026738D" w:rsidRDefault="006938C8" w:rsidP="006938C8">
            <w:pPr>
              <w:jc w:val="center"/>
              <w:rPr>
                <w:sz w:val="20"/>
                <w:szCs w:val="20"/>
              </w:rPr>
            </w:pPr>
            <w:r>
              <w:rPr>
                <w:sz w:val="20"/>
                <w:szCs w:val="20"/>
              </w:rPr>
              <w:t>Y</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62455F0" w14:textId="77777777" w:rsidR="006938C8" w:rsidRPr="004351D4" w:rsidRDefault="006938C8" w:rsidP="006938C8">
            <w:pPr>
              <w:jc w:val="center"/>
              <w:rPr>
                <w:b/>
                <w:sz w:val="20"/>
                <w:szCs w:val="20"/>
              </w:rPr>
            </w:pPr>
            <w:r w:rsidRPr="004351D4">
              <w:rPr>
                <w:b/>
                <w:sz w:val="20"/>
                <w:szCs w:val="20"/>
              </w:rPr>
              <w:t>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B01B447" w14:textId="77777777" w:rsidR="006938C8" w:rsidRPr="0026738D" w:rsidRDefault="006938C8" w:rsidP="006938C8">
            <w:pPr>
              <w:jc w:val="center"/>
              <w:rPr>
                <w:sz w:val="20"/>
                <w:szCs w:val="20"/>
              </w:rPr>
            </w:pPr>
            <w:r>
              <w:rPr>
                <w:sz w:val="20"/>
                <w:szCs w:val="20"/>
              </w:rPr>
              <w:t>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B6DC456" w14:textId="77777777" w:rsidR="006938C8" w:rsidRPr="0026738D" w:rsidRDefault="006938C8" w:rsidP="006938C8">
            <w:pPr>
              <w:jc w:val="center"/>
              <w:rPr>
                <w:sz w:val="20"/>
                <w:szCs w:val="20"/>
              </w:rPr>
            </w:pPr>
            <w:r>
              <w:rPr>
                <w:sz w:val="20"/>
                <w:szCs w:val="20"/>
              </w:rPr>
              <w:t>Y</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11E817" w14:textId="77777777" w:rsidR="006938C8" w:rsidRPr="0026738D" w:rsidRDefault="006938C8" w:rsidP="006938C8">
            <w:pPr>
              <w:jc w:val="center"/>
              <w:rPr>
                <w:sz w:val="20"/>
                <w:szCs w:val="20"/>
              </w:rPr>
            </w:pPr>
            <w:r>
              <w:rPr>
                <w:sz w:val="20"/>
                <w:szCs w:val="20"/>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230193D2" w14:textId="77777777" w:rsidR="006938C8" w:rsidRPr="0026738D" w:rsidRDefault="006938C8" w:rsidP="006938C8">
            <w:pPr>
              <w:jc w:val="center"/>
              <w:rPr>
                <w:sz w:val="20"/>
                <w:szCs w:val="20"/>
              </w:rPr>
            </w:pPr>
            <w:r>
              <w:rPr>
                <w:sz w:val="20"/>
                <w:szCs w:val="20"/>
              </w:rPr>
              <w:t>N</w:t>
            </w:r>
          </w:p>
        </w:tc>
        <w:tc>
          <w:tcPr>
            <w:tcW w:w="900" w:type="dxa"/>
            <w:tcBorders>
              <w:top w:val="single" w:sz="4" w:space="0" w:color="auto"/>
              <w:left w:val="single" w:sz="4" w:space="0" w:color="auto"/>
              <w:bottom w:val="single" w:sz="4" w:space="0" w:color="auto"/>
              <w:right w:val="single" w:sz="4" w:space="0" w:color="auto"/>
            </w:tcBorders>
            <w:vAlign w:val="center"/>
            <w:hideMark/>
          </w:tcPr>
          <w:p w14:paraId="0E90B47C" w14:textId="77777777" w:rsidR="006938C8" w:rsidRPr="0026738D" w:rsidRDefault="006938C8" w:rsidP="006938C8">
            <w:pPr>
              <w:jc w:val="center"/>
              <w:rPr>
                <w:sz w:val="20"/>
                <w:szCs w:val="20"/>
              </w:rPr>
            </w:pPr>
            <w:r>
              <w:rPr>
                <w:sz w:val="20"/>
                <w:szCs w:val="20"/>
              </w:rPr>
              <w:t>N</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068C0AD" w14:textId="77777777" w:rsidR="006938C8" w:rsidRPr="0026738D" w:rsidRDefault="006938C8" w:rsidP="006938C8">
            <w:pPr>
              <w:jc w:val="center"/>
              <w:rPr>
                <w:sz w:val="20"/>
                <w:szCs w:val="20"/>
              </w:rPr>
            </w:pPr>
            <w:r>
              <w:rPr>
                <w:sz w:val="20"/>
                <w:szCs w:val="20"/>
              </w:rPr>
              <w:t>Y</w:t>
            </w:r>
          </w:p>
        </w:tc>
        <w:tc>
          <w:tcPr>
            <w:tcW w:w="990" w:type="dxa"/>
            <w:tcBorders>
              <w:top w:val="single" w:sz="4" w:space="0" w:color="auto"/>
              <w:left w:val="single" w:sz="4" w:space="0" w:color="auto"/>
              <w:bottom w:val="single" w:sz="4" w:space="0" w:color="auto"/>
              <w:right w:val="single" w:sz="4" w:space="0" w:color="auto"/>
            </w:tcBorders>
            <w:vAlign w:val="center"/>
            <w:hideMark/>
          </w:tcPr>
          <w:p w14:paraId="2DB49F90" w14:textId="77777777" w:rsidR="006938C8" w:rsidRPr="0026738D" w:rsidRDefault="006938C8" w:rsidP="006938C8">
            <w:pPr>
              <w:jc w:val="center"/>
              <w:rPr>
                <w:sz w:val="20"/>
                <w:szCs w:val="20"/>
              </w:rPr>
            </w:pPr>
            <w:r>
              <w:rPr>
                <w:sz w:val="20"/>
                <w:szCs w:val="20"/>
              </w:rPr>
              <w:t>Y</w:t>
            </w:r>
          </w:p>
        </w:tc>
        <w:tc>
          <w:tcPr>
            <w:tcW w:w="810" w:type="dxa"/>
            <w:tcBorders>
              <w:top w:val="single" w:sz="4" w:space="0" w:color="auto"/>
              <w:left w:val="single" w:sz="4" w:space="0" w:color="auto"/>
              <w:bottom w:val="single" w:sz="4" w:space="0" w:color="auto"/>
              <w:right w:val="single" w:sz="4" w:space="0" w:color="auto"/>
            </w:tcBorders>
            <w:vAlign w:val="center"/>
            <w:hideMark/>
          </w:tcPr>
          <w:p w14:paraId="055A34AD" w14:textId="77777777" w:rsidR="006938C8" w:rsidRPr="0026738D" w:rsidRDefault="006938C8" w:rsidP="006938C8">
            <w:pPr>
              <w:jc w:val="center"/>
              <w:rPr>
                <w:sz w:val="20"/>
                <w:szCs w:val="20"/>
              </w:rPr>
            </w:pPr>
            <w:r>
              <w:rPr>
                <w:sz w:val="20"/>
                <w:szCs w:val="20"/>
              </w:rPr>
              <w:t>N</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A390C2" w14:textId="77777777" w:rsidR="006938C8" w:rsidRPr="0026738D" w:rsidRDefault="006938C8" w:rsidP="006938C8">
            <w:pPr>
              <w:jc w:val="center"/>
              <w:rPr>
                <w:sz w:val="20"/>
                <w:szCs w:val="2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4DF5605B" w14:textId="77777777" w:rsidR="006938C8" w:rsidRPr="0026738D" w:rsidRDefault="006938C8" w:rsidP="006938C8">
            <w:pPr>
              <w:jc w:val="center"/>
              <w:rPr>
                <w:sz w:val="20"/>
                <w:szCs w:val="20"/>
              </w:rPr>
            </w:pPr>
          </w:p>
        </w:tc>
      </w:tr>
    </w:tbl>
    <w:p w14:paraId="60A4AAE1" w14:textId="77777777" w:rsidR="006938C8" w:rsidRDefault="006938C8" w:rsidP="006938C8"/>
    <w:p w14:paraId="283C62B7" w14:textId="77777777" w:rsidR="006938C8" w:rsidRPr="00F51F77" w:rsidRDefault="006938C8" w:rsidP="006938C8">
      <w:pPr>
        <w:jc w:val="center"/>
        <w:rPr>
          <w:b/>
        </w:rPr>
      </w:pPr>
    </w:p>
    <w:p w14:paraId="2FA3CC51" w14:textId="77777777" w:rsidR="006938C8" w:rsidRPr="00F51F77" w:rsidRDefault="006938C8" w:rsidP="006938C8"/>
    <w:p w14:paraId="39E1FDFE" w14:textId="77777777" w:rsidR="006938C8" w:rsidRPr="00F51F77" w:rsidRDefault="006938C8" w:rsidP="006938C8"/>
    <w:p w14:paraId="2DD9C673" w14:textId="77777777" w:rsidR="006938C8" w:rsidRPr="00F51F77" w:rsidRDefault="006938C8" w:rsidP="006938C8"/>
    <w:p w14:paraId="169F0711" w14:textId="77777777" w:rsidR="006938C8" w:rsidRPr="00F51F77" w:rsidRDefault="006938C8" w:rsidP="006938C8"/>
    <w:p w14:paraId="6DDED01E" w14:textId="77777777" w:rsidR="006938C8" w:rsidRPr="00F51F77" w:rsidRDefault="006938C8" w:rsidP="006938C8"/>
    <w:p w14:paraId="17E310E7" w14:textId="77777777" w:rsidR="006938C8" w:rsidRPr="00F51F77" w:rsidRDefault="006938C8" w:rsidP="006938C8"/>
    <w:p w14:paraId="7D0C2716" w14:textId="77777777" w:rsidR="006938C8" w:rsidRPr="00F51F77" w:rsidRDefault="006938C8" w:rsidP="006938C8"/>
    <w:p w14:paraId="56446789" w14:textId="77777777" w:rsidR="006938C8" w:rsidRPr="00F51F77" w:rsidRDefault="006938C8" w:rsidP="006938C8"/>
    <w:p w14:paraId="1944C5DE" w14:textId="77777777" w:rsidR="006938C8" w:rsidRPr="00F51F77" w:rsidRDefault="006938C8" w:rsidP="006938C8"/>
    <w:p w14:paraId="7E6799FB" w14:textId="77777777" w:rsidR="006938C8" w:rsidRPr="00F51F77" w:rsidRDefault="006938C8" w:rsidP="006938C8"/>
    <w:p w14:paraId="678B2532" w14:textId="77777777" w:rsidR="006938C8" w:rsidRPr="00F51F77" w:rsidRDefault="006938C8" w:rsidP="006938C8"/>
    <w:p w14:paraId="601EE879" w14:textId="77777777" w:rsidR="006938C8" w:rsidRPr="00F51F77" w:rsidRDefault="006938C8" w:rsidP="006938C8">
      <w:pPr>
        <w:jc w:val="center"/>
        <w:rPr>
          <w:b/>
        </w:rPr>
      </w:pPr>
    </w:p>
    <w:p w14:paraId="1CC946B9" w14:textId="77777777" w:rsidR="006938C8" w:rsidRDefault="006938C8" w:rsidP="006938C8">
      <w:pPr>
        <w:jc w:val="center"/>
        <w:rPr>
          <w:b/>
        </w:rPr>
      </w:pPr>
    </w:p>
    <w:p w14:paraId="70AAD5BC" w14:textId="77777777" w:rsidR="006938C8" w:rsidRDefault="006938C8" w:rsidP="006938C8">
      <w:pPr>
        <w:jc w:val="center"/>
        <w:rPr>
          <w:b/>
        </w:rPr>
        <w:sectPr w:rsidR="006938C8" w:rsidSect="006938C8">
          <w:pgSz w:w="16838" w:h="11906" w:orient="landscape"/>
          <w:pgMar w:top="1440" w:right="1440" w:bottom="1440" w:left="1440" w:header="708" w:footer="708" w:gutter="0"/>
          <w:cols w:space="708"/>
          <w:docGrid w:linePitch="360"/>
        </w:sectPr>
      </w:pPr>
    </w:p>
    <w:p w14:paraId="64D685C8" w14:textId="77777777" w:rsidR="006938C8" w:rsidRPr="00F51F77" w:rsidRDefault="006938C8" w:rsidP="006938C8">
      <w:pPr>
        <w:jc w:val="center"/>
        <w:rPr>
          <w:b/>
        </w:rPr>
      </w:pPr>
      <w:r w:rsidRPr="00F51F77">
        <w:rPr>
          <w:b/>
        </w:rPr>
        <w:lastRenderedPageBreak/>
        <w:t>Annex 1: Enabling Open Government Program (EOGP) Proactive Disclosure Assessment Framework</w:t>
      </w:r>
    </w:p>
    <w:p w14:paraId="14D7267F" w14:textId="77777777" w:rsidR="006938C8" w:rsidRPr="00F51F77" w:rsidRDefault="006938C8" w:rsidP="006938C8"/>
    <w:p w14:paraId="1CEC8BA3" w14:textId="77777777" w:rsidR="006938C8" w:rsidRPr="00F51F77" w:rsidRDefault="006938C8" w:rsidP="006938C8">
      <w:pPr>
        <w:rPr>
          <w:b/>
        </w:rPr>
      </w:pPr>
    </w:p>
    <w:p w14:paraId="39B5BA37" w14:textId="77777777" w:rsidR="006938C8" w:rsidRPr="00F51F77" w:rsidRDefault="006938C8" w:rsidP="006938C8">
      <w:pPr>
        <w:rPr>
          <w:b/>
        </w:rPr>
      </w:pPr>
      <w:r w:rsidRPr="00F51F77">
        <w:rPr>
          <w:b/>
        </w:rPr>
        <w:t>ENABLING OPEN GOVERNMENT PROGRAM (EOGP):</w:t>
      </w:r>
    </w:p>
    <w:p w14:paraId="0BB5AD32" w14:textId="77777777" w:rsidR="006938C8" w:rsidRPr="00F51F77" w:rsidRDefault="006938C8" w:rsidP="006938C8">
      <w:pPr>
        <w:rPr>
          <w:b/>
        </w:rPr>
      </w:pPr>
      <w:r w:rsidRPr="00F51F77">
        <w:rPr>
          <w:b/>
        </w:rPr>
        <w:t>Proactive Disclosure Component</w:t>
      </w:r>
    </w:p>
    <w:p w14:paraId="53C20924" w14:textId="77777777" w:rsidR="006938C8" w:rsidRPr="00F51F77" w:rsidRDefault="006938C8" w:rsidP="006938C8">
      <w:pPr>
        <w:rPr>
          <w:b/>
        </w:rPr>
      </w:pPr>
    </w:p>
    <w:p w14:paraId="55E589D6" w14:textId="77777777" w:rsidR="006938C8" w:rsidRPr="00F51F77" w:rsidRDefault="006938C8" w:rsidP="006938C8">
      <w:pPr>
        <w:rPr>
          <w:b/>
        </w:rPr>
      </w:pPr>
    </w:p>
    <w:p w14:paraId="61E5B5D3" w14:textId="77777777" w:rsidR="006938C8" w:rsidRPr="00F51F77" w:rsidRDefault="006938C8" w:rsidP="006938C8">
      <w:pPr>
        <w:rPr>
          <w:b/>
        </w:rPr>
      </w:pPr>
      <w:r w:rsidRPr="00F51F77">
        <w:rPr>
          <w:b/>
        </w:rPr>
        <w:t>Background</w:t>
      </w:r>
    </w:p>
    <w:p w14:paraId="447D4CBF" w14:textId="77777777" w:rsidR="006938C8" w:rsidRPr="00F51F77" w:rsidRDefault="006938C8" w:rsidP="006938C8"/>
    <w:p w14:paraId="15F62736" w14:textId="77777777" w:rsidR="006938C8" w:rsidRPr="00F51F77" w:rsidRDefault="006938C8" w:rsidP="006938C8">
      <w:r w:rsidRPr="00F51F77">
        <w:t>The Bangladesh RTI Act 2009 (and RTI Regulations) has extensive proactive disclosure provisions, whereby public bodies must place defined types of information in the public domain. This saves citizens having to submit RTI requests and reduces the administrative burden on public bodies of having to respond to multiple requests.  However, simple release (availability) of information is not sufficient.  In order to be effective, proactive disclosure should follow certain key principles: information should be accessible (easy to find), easy to understand, relevant and updated.</w:t>
      </w:r>
    </w:p>
    <w:p w14:paraId="1F4B04B5" w14:textId="77777777" w:rsidR="006938C8" w:rsidRPr="00F51F77" w:rsidRDefault="006938C8" w:rsidP="006938C8"/>
    <w:p w14:paraId="1C004F2D" w14:textId="77777777" w:rsidR="006938C8" w:rsidRPr="00F51F77" w:rsidRDefault="006938C8" w:rsidP="006938C8">
      <w:r>
        <w:t>Through a trust fund with DFID, the World Bank is providing technical support to</w:t>
      </w:r>
      <w:r w:rsidRPr="00F51F77">
        <w:t xml:space="preserve"> select</w:t>
      </w:r>
      <w:r>
        <w:t>ed</w:t>
      </w:r>
      <w:r w:rsidRPr="00F51F77">
        <w:t xml:space="preserve"> public bodies </w:t>
      </w:r>
      <w:r>
        <w:t>to support</w:t>
      </w:r>
      <w:r w:rsidRPr="00F51F77">
        <w:t xml:space="preserve"> proactively disseminating information, consistent with the requirements of the Bangladesh RTI Act and international best practice.  The public bodies targeted under the program are:</w:t>
      </w:r>
    </w:p>
    <w:p w14:paraId="52EA2665" w14:textId="77777777" w:rsidR="006938C8" w:rsidRPr="00F51F77" w:rsidRDefault="006938C8" w:rsidP="006938C8"/>
    <w:p w14:paraId="7BCFE19B" w14:textId="77777777" w:rsidR="006938C8" w:rsidRPr="00F51F77" w:rsidRDefault="006938C8" w:rsidP="00CC0D96">
      <w:pPr>
        <w:pStyle w:val="ListParagraph"/>
        <w:numPr>
          <w:ilvl w:val="0"/>
          <w:numId w:val="45"/>
        </w:numPr>
        <w:tabs>
          <w:tab w:val="clear" w:pos="540"/>
        </w:tabs>
        <w:autoSpaceDE/>
        <w:autoSpaceDN/>
        <w:adjustRightInd/>
        <w:spacing w:before="0" w:after="200" w:line="276" w:lineRule="auto"/>
        <w:contextualSpacing/>
        <w:jc w:val="left"/>
        <w:rPr>
          <w:sz w:val="22"/>
          <w:szCs w:val="20"/>
        </w:rPr>
      </w:pPr>
      <w:r w:rsidRPr="00F51F77">
        <w:rPr>
          <w:sz w:val="22"/>
          <w:szCs w:val="20"/>
        </w:rPr>
        <w:t>Ministry of Primary and Mass Education</w:t>
      </w:r>
    </w:p>
    <w:p w14:paraId="710EED3E" w14:textId="77777777" w:rsidR="006938C8" w:rsidRPr="00F51F77" w:rsidRDefault="006938C8" w:rsidP="00CC0D96">
      <w:pPr>
        <w:pStyle w:val="ListParagraph"/>
        <w:numPr>
          <w:ilvl w:val="0"/>
          <w:numId w:val="45"/>
        </w:numPr>
        <w:tabs>
          <w:tab w:val="clear" w:pos="540"/>
        </w:tabs>
        <w:autoSpaceDE/>
        <w:autoSpaceDN/>
        <w:adjustRightInd/>
        <w:spacing w:before="0" w:after="200" w:line="276" w:lineRule="auto"/>
        <w:contextualSpacing/>
        <w:jc w:val="left"/>
        <w:rPr>
          <w:sz w:val="22"/>
          <w:szCs w:val="20"/>
        </w:rPr>
      </w:pPr>
      <w:r w:rsidRPr="00F51F77">
        <w:rPr>
          <w:sz w:val="22"/>
          <w:szCs w:val="20"/>
        </w:rPr>
        <w:t>Directorate of Primary Education</w:t>
      </w:r>
    </w:p>
    <w:p w14:paraId="64B05FFA" w14:textId="77777777" w:rsidR="006938C8" w:rsidRPr="00F51F77" w:rsidRDefault="006938C8" w:rsidP="00CC0D96">
      <w:pPr>
        <w:pStyle w:val="ListParagraph"/>
        <w:numPr>
          <w:ilvl w:val="0"/>
          <w:numId w:val="45"/>
        </w:numPr>
        <w:tabs>
          <w:tab w:val="clear" w:pos="540"/>
        </w:tabs>
        <w:autoSpaceDE/>
        <w:autoSpaceDN/>
        <w:adjustRightInd/>
        <w:spacing w:before="0" w:after="200" w:line="276" w:lineRule="auto"/>
        <w:contextualSpacing/>
        <w:jc w:val="left"/>
        <w:rPr>
          <w:sz w:val="22"/>
          <w:szCs w:val="20"/>
        </w:rPr>
      </w:pPr>
      <w:r w:rsidRPr="00F51F77">
        <w:rPr>
          <w:sz w:val="22"/>
          <w:szCs w:val="20"/>
        </w:rPr>
        <w:t>Ministry of Health and Family Welfare</w:t>
      </w:r>
    </w:p>
    <w:p w14:paraId="5D5EEEC8" w14:textId="77777777" w:rsidR="006938C8" w:rsidRPr="00F51F77" w:rsidRDefault="006938C8" w:rsidP="00CC0D96">
      <w:pPr>
        <w:pStyle w:val="ListParagraph"/>
        <w:numPr>
          <w:ilvl w:val="0"/>
          <w:numId w:val="45"/>
        </w:numPr>
        <w:tabs>
          <w:tab w:val="clear" w:pos="540"/>
        </w:tabs>
        <w:autoSpaceDE/>
        <w:autoSpaceDN/>
        <w:adjustRightInd/>
        <w:spacing w:before="0" w:after="200" w:line="276" w:lineRule="auto"/>
        <w:contextualSpacing/>
        <w:jc w:val="left"/>
        <w:rPr>
          <w:sz w:val="22"/>
          <w:szCs w:val="20"/>
        </w:rPr>
      </w:pPr>
      <w:r w:rsidRPr="00F51F77">
        <w:rPr>
          <w:sz w:val="22"/>
          <w:szCs w:val="20"/>
        </w:rPr>
        <w:t>Directorate General of Health Services</w:t>
      </w:r>
    </w:p>
    <w:p w14:paraId="1DFB5D41" w14:textId="77777777" w:rsidR="006938C8" w:rsidRPr="00F51F77" w:rsidRDefault="006938C8" w:rsidP="00CC0D96">
      <w:pPr>
        <w:pStyle w:val="ListParagraph"/>
        <w:numPr>
          <w:ilvl w:val="0"/>
          <w:numId w:val="45"/>
        </w:numPr>
        <w:tabs>
          <w:tab w:val="clear" w:pos="540"/>
        </w:tabs>
        <w:autoSpaceDE/>
        <w:autoSpaceDN/>
        <w:adjustRightInd/>
        <w:spacing w:before="0" w:after="200" w:line="276" w:lineRule="auto"/>
        <w:contextualSpacing/>
        <w:jc w:val="left"/>
        <w:rPr>
          <w:sz w:val="22"/>
          <w:szCs w:val="20"/>
        </w:rPr>
      </w:pPr>
      <w:r w:rsidRPr="00F51F77">
        <w:rPr>
          <w:sz w:val="22"/>
          <w:szCs w:val="20"/>
        </w:rPr>
        <w:t>National Board of Revenue</w:t>
      </w:r>
    </w:p>
    <w:p w14:paraId="4F353DFC" w14:textId="77777777" w:rsidR="006938C8" w:rsidRPr="00F51F77" w:rsidRDefault="006938C8" w:rsidP="00CC0D96">
      <w:pPr>
        <w:pStyle w:val="ListParagraph"/>
        <w:numPr>
          <w:ilvl w:val="0"/>
          <w:numId w:val="45"/>
        </w:numPr>
        <w:tabs>
          <w:tab w:val="clear" w:pos="540"/>
        </w:tabs>
        <w:autoSpaceDE/>
        <w:autoSpaceDN/>
        <w:adjustRightInd/>
        <w:spacing w:before="0" w:after="200" w:line="276" w:lineRule="auto"/>
        <w:contextualSpacing/>
        <w:jc w:val="left"/>
        <w:rPr>
          <w:sz w:val="22"/>
          <w:szCs w:val="20"/>
        </w:rPr>
      </w:pPr>
      <w:r w:rsidRPr="00F51F77">
        <w:rPr>
          <w:sz w:val="22"/>
          <w:szCs w:val="20"/>
        </w:rPr>
        <w:t>Ministry of Finance</w:t>
      </w:r>
    </w:p>
    <w:p w14:paraId="4897CF4D" w14:textId="77777777" w:rsidR="006938C8" w:rsidRPr="00F51F77" w:rsidRDefault="006938C8" w:rsidP="00CC0D96">
      <w:pPr>
        <w:pStyle w:val="ListParagraph"/>
        <w:numPr>
          <w:ilvl w:val="0"/>
          <w:numId w:val="45"/>
        </w:numPr>
        <w:tabs>
          <w:tab w:val="clear" w:pos="540"/>
        </w:tabs>
        <w:autoSpaceDE/>
        <w:autoSpaceDN/>
        <w:adjustRightInd/>
        <w:spacing w:before="0" w:after="200" w:line="276" w:lineRule="auto"/>
        <w:contextualSpacing/>
        <w:jc w:val="left"/>
        <w:rPr>
          <w:sz w:val="22"/>
          <w:szCs w:val="20"/>
        </w:rPr>
      </w:pPr>
      <w:r w:rsidRPr="00F51F77">
        <w:rPr>
          <w:sz w:val="22"/>
          <w:szCs w:val="20"/>
        </w:rPr>
        <w:t>Accountant General</w:t>
      </w:r>
    </w:p>
    <w:p w14:paraId="02F8A640" w14:textId="77777777" w:rsidR="006938C8" w:rsidRPr="00F51F77" w:rsidRDefault="006938C8" w:rsidP="00CC0D96">
      <w:pPr>
        <w:pStyle w:val="ListParagraph"/>
        <w:numPr>
          <w:ilvl w:val="0"/>
          <w:numId w:val="45"/>
        </w:numPr>
        <w:tabs>
          <w:tab w:val="clear" w:pos="540"/>
        </w:tabs>
        <w:autoSpaceDE/>
        <w:autoSpaceDN/>
        <w:adjustRightInd/>
        <w:spacing w:before="0" w:after="200" w:line="276" w:lineRule="auto"/>
        <w:contextualSpacing/>
        <w:jc w:val="left"/>
        <w:rPr>
          <w:sz w:val="22"/>
          <w:szCs w:val="20"/>
        </w:rPr>
      </w:pPr>
      <w:r w:rsidRPr="00F51F77">
        <w:rPr>
          <w:sz w:val="22"/>
          <w:szCs w:val="20"/>
        </w:rPr>
        <w:t>Anti-Corruption Commission</w:t>
      </w:r>
    </w:p>
    <w:p w14:paraId="180EA099" w14:textId="77777777" w:rsidR="006938C8" w:rsidRPr="00F51F77" w:rsidRDefault="006938C8" w:rsidP="006938C8">
      <w:r w:rsidRPr="00F51F77">
        <w:t xml:space="preserve">The initial focus of the program will be on supporting proactive disclosure through websites.  All these bodies have their own websites, but the quantity and quality of information on these varies considerably.  Some have a lot of information, others very little.  Even when available, further common issues are that the information is not always easy to find or understand, there is inconsistent use of Bangla and English, and some documents (notably PDF files) are unreadable because of technical issues.  </w:t>
      </w:r>
    </w:p>
    <w:p w14:paraId="0433BBAB" w14:textId="77777777" w:rsidR="006938C8" w:rsidRPr="00F51F77" w:rsidRDefault="006938C8" w:rsidP="006938C8">
      <w:r w:rsidRPr="00F51F77">
        <w:t xml:space="preserve">Given this wide variation across the target bodies, it is important to establish a baseline of current levels of proactive disclosure.  This will help identify gaps and specific areas where support is needed in each public body.  </w:t>
      </w:r>
    </w:p>
    <w:p w14:paraId="4FB34E6F" w14:textId="77777777" w:rsidR="006938C8" w:rsidRPr="00F51F77" w:rsidRDefault="006938C8" w:rsidP="006938C8"/>
    <w:p w14:paraId="2CD4E4D2" w14:textId="77777777" w:rsidR="006938C8" w:rsidRPr="00F51F77" w:rsidRDefault="006938C8" w:rsidP="006938C8">
      <w:pPr>
        <w:rPr>
          <w:b/>
        </w:rPr>
      </w:pPr>
    </w:p>
    <w:p w14:paraId="7E5B26B9" w14:textId="77777777" w:rsidR="006938C8" w:rsidRPr="00F51F77" w:rsidRDefault="006938C8" w:rsidP="006938C8">
      <w:pPr>
        <w:rPr>
          <w:b/>
        </w:rPr>
      </w:pPr>
      <w:r w:rsidRPr="00F51F77">
        <w:rPr>
          <w:b/>
        </w:rPr>
        <w:t>Types of Information</w:t>
      </w:r>
    </w:p>
    <w:p w14:paraId="09E990A1" w14:textId="77777777" w:rsidR="006938C8" w:rsidRPr="00F51F77" w:rsidRDefault="006938C8" w:rsidP="006938C8">
      <w:pPr>
        <w:rPr>
          <w:b/>
        </w:rPr>
      </w:pPr>
    </w:p>
    <w:p w14:paraId="605E28E8" w14:textId="77777777" w:rsidR="006938C8" w:rsidRPr="00F51F77" w:rsidRDefault="006938C8" w:rsidP="006938C8">
      <w:r w:rsidRPr="00F51F77">
        <w:t>The baseline assessment is focused on compliance with proactive disclosure requirements under the RTI Act 2009.  Some of these are detailed in the Act, but most are elaborated in the RTI Regulations.  For ease of analysis the types of information have been classified as follows:</w:t>
      </w:r>
    </w:p>
    <w:p w14:paraId="175443DF" w14:textId="77777777" w:rsidR="006938C8" w:rsidRPr="00F51F77" w:rsidRDefault="006938C8" w:rsidP="006938C8"/>
    <w:tbl>
      <w:tblPr>
        <w:tblW w:w="82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567"/>
        <w:gridCol w:w="1881"/>
        <w:gridCol w:w="2541"/>
        <w:gridCol w:w="3293"/>
      </w:tblGrid>
      <w:tr w:rsidR="006938C8" w:rsidRPr="00F51F77" w14:paraId="50E9C58F" w14:textId="77777777" w:rsidTr="006938C8">
        <w:trPr>
          <w:trHeight w:val="209"/>
        </w:trPr>
        <w:tc>
          <w:tcPr>
            <w:tcW w:w="567" w:type="dxa"/>
            <w:shd w:val="clear" w:color="auto" w:fill="A6A6A6" w:themeFill="background1" w:themeFillShade="A6"/>
          </w:tcPr>
          <w:p w14:paraId="16BC7198" w14:textId="77777777" w:rsidR="006938C8" w:rsidRPr="00F51F77" w:rsidRDefault="006938C8" w:rsidP="006938C8">
            <w:pPr>
              <w:spacing w:after="120"/>
              <w:jc w:val="center"/>
              <w:rPr>
                <w:b/>
                <w:bCs/>
              </w:rPr>
            </w:pPr>
            <w:r w:rsidRPr="00F51F77">
              <w:rPr>
                <w:b/>
                <w:bCs/>
              </w:rPr>
              <w:t>#</w:t>
            </w:r>
          </w:p>
        </w:tc>
        <w:tc>
          <w:tcPr>
            <w:tcW w:w="1881" w:type="dxa"/>
            <w:shd w:val="clear" w:color="auto" w:fill="A6A6A6" w:themeFill="background1" w:themeFillShade="A6"/>
            <w:tcMar>
              <w:top w:w="72" w:type="dxa"/>
              <w:left w:w="144" w:type="dxa"/>
              <w:bottom w:w="72" w:type="dxa"/>
              <w:right w:w="144" w:type="dxa"/>
            </w:tcMar>
            <w:hideMark/>
          </w:tcPr>
          <w:p w14:paraId="565E94CE" w14:textId="77777777" w:rsidR="006938C8" w:rsidRPr="00F51F77" w:rsidRDefault="006938C8" w:rsidP="006938C8">
            <w:pPr>
              <w:spacing w:after="120"/>
              <w:jc w:val="center"/>
              <w:rPr>
                <w:b/>
                <w:bCs/>
              </w:rPr>
            </w:pPr>
            <w:r w:rsidRPr="00F51F77">
              <w:rPr>
                <w:b/>
                <w:bCs/>
              </w:rPr>
              <w:t>Type</w:t>
            </w:r>
          </w:p>
        </w:tc>
        <w:tc>
          <w:tcPr>
            <w:tcW w:w="2541" w:type="dxa"/>
            <w:shd w:val="clear" w:color="auto" w:fill="A6A6A6" w:themeFill="background1" w:themeFillShade="A6"/>
            <w:tcMar>
              <w:top w:w="72" w:type="dxa"/>
              <w:left w:w="144" w:type="dxa"/>
              <w:bottom w:w="72" w:type="dxa"/>
              <w:right w:w="144" w:type="dxa"/>
            </w:tcMar>
            <w:hideMark/>
          </w:tcPr>
          <w:p w14:paraId="057F92B5" w14:textId="77777777" w:rsidR="006938C8" w:rsidRPr="00F51F77" w:rsidRDefault="006938C8" w:rsidP="006938C8">
            <w:pPr>
              <w:spacing w:after="120"/>
              <w:jc w:val="center"/>
              <w:rPr>
                <w:b/>
                <w:bCs/>
              </w:rPr>
            </w:pPr>
            <w:r w:rsidRPr="00F51F77">
              <w:rPr>
                <w:b/>
                <w:bCs/>
              </w:rPr>
              <w:t>Details</w:t>
            </w:r>
          </w:p>
        </w:tc>
        <w:tc>
          <w:tcPr>
            <w:tcW w:w="3293" w:type="dxa"/>
            <w:shd w:val="clear" w:color="auto" w:fill="A6A6A6" w:themeFill="background1" w:themeFillShade="A6"/>
            <w:tcMar>
              <w:top w:w="72" w:type="dxa"/>
              <w:left w:w="144" w:type="dxa"/>
              <w:bottom w:w="72" w:type="dxa"/>
              <w:right w:w="144" w:type="dxa"/>
            </w:tcMar>
            <w:hideMark/>
          </w:tcPr>
          <w:p w14:paraId="0A2BE480" w14:textId="77777777" w:rsidR="006938C8" w:rsidRPr="00F51F77" w:rsidRDefault="006938C8" w:rsidP="006938C8">
            <w:pPr>
              <w:spacing w:after="120"/>
              <w:jc w:val="center"/>
              <w:rPr>
                <w:b/>
                <w:bCs/>
              </w:rPr>
            </w:pPr>
            <w:r w:rsidRPr="00F51F77">
              <w:rPr>
                <w:b/>
                <w:bCs/>
              </w:rPr>
              <w:t>RTI Act Regulations</w:t>
            </w:r>
          </w:p>
        </w:tc>
      </w:tr>
      <w:tr w:rsidR="006938C8" w:rsidRPr="00F51F77" w14:paraId="2000C0EC" w14:textId="77777777" w:rsidTr="006938C8">
        <w:trPr>
          <w:trHeight w:val="584"/>
        </w:trPr>
        <w:tc>
          <w:tcPr>
            <w:tcW w:w="567" w:type="dxa"/>
            <w:shd w:val="clear" w:color="auto" w:fill="D9D9D9" w:themeFill="background1" w:themeFillShade="D9"/>
          </w:tcPr>
          <w:p w14:paraId="334CEE98" w14:textId="77777777" w:rsidR="006938C8" w:rsidRPr="00F51F77" w:rsidRDefault="006938C8" w:rsidP="006938C8">
            <w:pPr>
              <w:spacing w:after="120"/>
              <w:jc w:val="center"/>
              <w:rPr>
                <w:bCs/>
              </w:rPr>
            </w:pPr>
            <w:r w:rsidRPr="00F51F77">
              <w:rPr>
                <w:bCs/>
              </w:rPr>
              <w:t>1</w:t>
            </w:r>
          </w:p>
        </w:tc>
        <w:tc>
          <w:tcPr>
            <w:tcW w:w="1881" w:type="dxa"/>
            <w:shd w:val="clear" w:color="auto" w:fill="D9D9D9" w:themeFill="background1" w:themeFillShade="D9"/>
            <w:tcMar>
              <w:top w:w="72" w:type="dxa"/>
              <w:left w:w="144" w:type="dxa"/>
              <w:bottom w:w="72" w:type="dxa"/>
              <w:right w:w="144" w:type="dxa"/>
            </w:tcMar>
            <w:hideMark/>
          </w:tcPr>
          <w:p w14:paraId="296A096C" w14:textId="77777777" w:rsidR="006938C8" w:rsidRPr="00F51F77" w:rsidRDefault="006938C8" w:rsidP="006938C8">
            <w:pPr>
              <w:spacing w:after="120"/>
              <w:rPr>
                <w:bCs/>
              </w:rPr>
            </w:pPr>
            <w:r w:rsidRPr="00F51F77">
              <w:rPr>
                <w:bCs/>
              </w:rPr>
              <w:t xml:space="preserve">Institutional </w:t>
            </w:r>
          </w:p>
        </w:tc>
        <w:tc>
          <w:tcPr>
            <w:tcW w:w="2541" w:type="dxa"/>
            <w:shd w:val="clear" w:color="auto" w:fill="D9D9D9" w:themeFill="background1" w:themeFillShade="D9"/>
            <w:tcMar>
              <w:top w:w="72" w:type="dxa"/>
              <w:left w:w="144" w:type="dxa"/>
              <w:bottom w:w="72" w:type="dxa"/>
              <w:right w:w="144" w:type="dxa"/>
            </w:tcMar>
            <w:hideMark/>
          </w:tcPr>
          <w:p w14:paraId="63F843A8" w14:textId="77777777" w:rsidR="006938C8" w:rsidRPr="00F51F77" w:rsidRDefault="006938C8" w:rsidP="006938C8">
            <w:pPr>
              <w:spacing w:after="120"/>
              <w:rPr>
                <w:bCs/>
              </w:rPr>
            </w:pPr>
            <w:r w:rsidRPr="00F51F77">
              <w:rPr>
                <w:bCs/>
              </w:rPr>
              <w:t xml:space="preserve">Laws, rules, regulations, functions, powers </w:t>
            </w:r>
          </w:p>
        </w:tc>
        <w:tc>
          <w:tcPr>
            <w:tcW w:w="3293" w:type="dxa"/>
            <w:shd w:val="clear" w:color="auto" w:fill="D9D9D9" w:themeFill="background1" w:themeFillShade="D9"/>
            <w:tcMar>
              <w:top w:w="72" w:type="dxa"/>
              <w:left w:w="144" w:type="dxa"/>
              <w:bottom w:w="72" w:type="dxa"/>
              <w:right w:w="144" w:type="dxa"/>
            </w:tcMar>
            <w:hideMark/>
          </w:tcPr>
          <w:p w14:paraId="4648728D" w14:textId="77777777" w:rsidR="006938C8" w:rsidRPr="00F51F77" w:rsidRDefault="006938C8" w:rsidP="006938C8">
            <w:pPr>
              <w:spacing w:after="120"/>
              <w:rPr>
                <w:bCs/>
              </w:rPr>
            </w:pPr>
            <w:r w:rsidRPr="00F51F77">
              <w:rPr>
                <w:bCs/>
              </w:rPr>
              <w:t>1. Rules of business and responsibilities of authorities</w:t>
            </w:r>
          </w:p>
          <w:p w14:paraId="645F61FD" w14:textId="77777777" w:rsidR="006938C8" w:rsidRPr="00F51F77" w:rsidRDefault="006938C8" w:rsidP="006938C8">
            <w:pPr>
              <w:spacing w:after="120"/>
              <w:rPr>
                <w:bCs/>
              </w:rPr>
            </w:pPr>
            <w:r w:rsidRPr="00F51F77">
              <w:rPr>
                <w:bCs/>
              </w:rPr>
              <w:lastRenderedPageBreak/>
              <w:t>2. Powers and responsibilities of concerned authorities and their officials</w:t>
            </w:r>
          </w:p>
          <w:p w14:paraId="3A3F0DCA" w14:textId="77777777" w:rsidR="006938C8" w:rsidRPr="00F51F77" w:rsidRDefault="006938C8" w:rsidP="006938C8">
            <w:pPr>
              <w:spacing w:after="120"/>
              <w:rPr>
                <w:bCs/>
              </w:rPr>
            </w:pPr>
            <w:r w:rsidRPr="00F51F77">
              <w:rPr>
                <w:bCs/>
              </w:rPr>
              <w:t xml:space="preserve">5. Acts, rules-regulations, instructions, manuals (documents and records preserved and used by authorities for delivering business) </w:t>
            </w:r>
          </w:p>
        </w:tc>
      </w:tr>
      <w:tr w:rsidR="006938C8" w:rsidRPr="00F51F77" w14:paraId="1870B5E0" w14:textId="77777777" w:rsidTr="006938C8">
        <w:trPr>
          <w:trHeight w:val="584"/>
        </w:trPr>
        <w:tc>
          <w:tcPr>
            <w:tcW w:w="567" w:type="dxa"/>
            <w:shd w:val="clear" w:color="auto" w:fill="FFFFFF" w:themeFill="background1"/>
          </w:tcPr>
          <w:p w14:paraId="57F5DC99" w14:textId="77777777" w:rsidR="006938C8" w:rsidRPr="00F51F77" w:rsidRDefault="006938C8" w:rsidP="006938C8">
            <w:pPr>
              <w:spacing w:after="120"/>
              <w:jc w:val="center"/>
              <w:rPr>
                <w:bCs/>
              </w:rPr>
            </w:pPr>
            <w:r w:rsidRPr="00F51F77">
              <w:rPr>
                <w:bCs/>
              </w:rPr>
              <w:lastRenderedPageBreak/>
              <w:t>2</w:t>
            </w:r>
          </w:p>
        </w:tc>
        <w:tc>
          <w:tcPr>
            <w:tcW w:w="1881" w:type="dxa"/>
            <w:shd w:val="clear" w:color="auto" w:fill="FFFFFF" w:themeFill="background1"/>
            <w:tcMar>
              <w:top w:w="72" w:type="dxa"/>
              <w:left w:w="144" w:type="dxa"/>
              <w:bottom w:w="72" w:type="dxa"/>
              <w:right w:w="144" w:type="dxa"/>
            </w:tcMar>
            <w:hideMark/>
          </w:tcPr>
          <w:p w14:paraId="0E1CC2A3" w14:textId="77777777" w:rsidR="006938C8" w:rsidRPr="00F51F77" w:rsidRDefault="006938C8" w:rsidP="006938C8">
            <w:pPr>
              <w:spacing w:after="120"/>
              <w:rPr>
                <w:bCs/>
              </w:rPr>
            </w:pPr>
            <w:r w:rsidRPr="00F51F77">
              <w:rPr>
                <w:bCs/>
              </w:rPr>
              <w:t xml:space="preserve">Organizational </w:t>
            </w:r>
          </w:p>
        </w:tc>
        <w:tc>
          <w:tcPr>
            <w:tcW w:w="2541" w:type="dxa"/>
            <w:shd w:val="clear" w:color="auto" w:fill="FFFFFF" w:themeFill="background1"/>
            <w:tcMar>
              <w:top w:w="72" w:type="dxa"/>
              <w:left w:w="144" w:type="dxa"/>
              <w:bottom w:w="72" w:type="dxa"/>
              <w:right w:w="144" w:type="dxa"/>
            </w:tcMar>
            <w:hideMark/>
          </w:tcPr>
          <w:p w14:paraId="00638DA8" w14:textId="77777777" w:rsidR="006938C8" w:rsidRPr="00F51F77" w:rsidRDefault="006938C8" w:rsidP="006938C8">
            <w:pPr>
              <w:spacing w:after="120"/>
              <w:rPr>
                <w:bCs/>
              </w:rPr>
            </w:pPr>
            <w:r w:rsidRPr="00F51F77">
              <w:rPr>
                <w:bCs/>
              </w:rPr>
              <w:t xml:space="preserve">Organizational structure, details of facilities and employees, officers names and contact information, pay structure </w:t>
            </w:r>
          </w:p>
        </w:tc>
        <w:tc>
          <w:tcPr>
            <w:tcW w:w="3293" w:type="dxa"/>
            <w:shd w:val="clear" w:color="auto" w:fill="FFFFFF" w:themeFill="background1"/>
            <w:tcMar>
              <w:top w:w="72" w:type="dxa"/>
              <w:left w:w="144" w:type="dxa"/>
              <w:bottom w:w="72" w:type="dxa"/>
              <w:right w:w="144" w:type="dxa"/>
            </w:tcMar>
            <w:hideMark/>
          </w:tcPr>
          <w:p w14:paraId="063E207B" w14:textId="77777777" w:rsidR="006938C8" w:rsidRPr="00F51F77" w:rsidRDefault="006938C8" w:rsidP="006938C8">
            <w:pPr>
              <w:spacing w:after="120"/>
              <w:rPr>
                <w:bCs/>
              </w:rPr>
            </w:pPr>
            <w:r w:rsidRPr="00F51F77">
              <w:rPr>
                <w:bCs/>
              </w:rPr>
              <w:t xml:space="preserve">4. Directory of officers and employees </w:t>
            </w:r>
          </w:p>
        </w:tc>
      </w:tr>
      <w:tr w:rsidR="006938C8" w:rsidRPr="00F51F77" w14:paraId="3EF4510D" w14:textId="77777777" w:rsidTr="006938C8">
        <w:trPr>
          <w:trHeight w:val="584"/>
        </w:trPr>
        <w:tc>
          <w:tcPr>
            <w:tcW w:w="567" w:type="dxa"/>
            <w:shd w:val="clear" w:color="auto" w:fill="D9D9D9" w:themeFill="background1" w:themeFillShade="D9"/>
          </w:tcPr>
          <w:p w14:paraId="36FE1426" w14:textId="77777777" w:rsidR="006938C8" w:rsidRPr="00F51F77" w:rsidRDefault="006938C8" w:rsidP="006938C8">
            <w:pPr>
              <w:spacing w:after="120"/>
              <w:jc w:val="center"/>
              <w:rPr>
                <w:bCs/>
              </w:rPr>
            </w:pPr>
            <w:r w:rsidRPr="00F51F77">
              <w:rPr>
                <w:bCs/>
              </w:rPr>
              <w:t>3</w:t>
            </w:r>
          </w:p>
        </w:tc>
        <w:tc>
          <w:tcPr>
            <w:tcW w:w="1881" w:type="dxa"/>
            <w:shd w:val="clear" w:color="auto" w:fill="D9D9D9" w:themeFill="background1" w:themeFillShade="D9"/>
            <w:tcMar>
              <w:top w:w="72" w:type="dxa"/>
              <w:left w:w="144" w:type="dxa"/>
              <w:bottom w:w="72" w:type="dxa"/>
              <w:right w:w="144" w:type="dxa"/>
            </w:tcMar>
            <w:hideMark/>
          </w:tcPr>
          <w:p w14:paraId="4C57CB2F" w14:textId="77777777" w:rsidR="006938C8" w:rsidRPr="00F51F77" w:rsidRDefault="006938C8" w:rsidP="006938C8">
            <w:pPr>
              <w:spacing w:after="120"/>
              <w:rPr>
                <w:bCs/>
              </w:rPr>
            </w:pPr>
            <w:r w:rsidRPr="00F51F77">
              <w:rPr>
                <w:bCs/>
              </w:rPr>
              <w:t xml:space="preserve">Operational </w:t>
            </w:r>
          </w:p>
        </w:tc>
        <w:tc>
          <w:tcPr>
            <w:tcW w:w="2541" w:type="dxa"/>
            <w:shd w:val="clear" w:color="auto" w:fill="D9D9D9" w:themeFill="background1" w:themeFillShade="D9"/>
            <w:tcMar>
              <w:top w:w="72" w:type="dxa"/>
              <w:left w:w="144" w:type="dxa"/>
              <w:bottom w:w="72" w:type="dxa"/>
              <w:right w:w="144" w:type="dxa"/>
            </w:tcMar>
            <w:hideMark/>
          </w:tcPr>
          <w:p w14:paraId="5F1AB658" w14:textId="77777777" w:rsidR="006938C8" w:rsidRPr="00F51F77" w:rsidRDefault="006938C8" w:rsidP="006938C8">
            <w:pPr>
              <w:spacing w:after="120"/>
              <w:rPr>
                <w:bCs/>
              </w:rPr>
            </w:pPr>
            <w:r w:rsidRPr="00F51F77">
              <w:rPr>
                <w:bCs/>
              </w:rPr>
              <w:t xml:space="preserve">Policies, strategies, plans, progress reports (including annual reports), evaluations </w:t>
            </w:r>
          </w:p>
        </w:tc>
        <w:tc>
          <w:tcPr>
            <w:tcW w:w="3293" w:type="dxa"/>
            <w:shd w:val="clear" w:color="auto" w:fill="D9D9D9" w:themeFill="background1" w:themeFillShade="D9"/>
            <w:tcMar>
              <w:top w:w="72" w:type="dxa"/>
              <w:left w:w="144" w:type="dxa"/>
              <w:bottom w:w="72" w:type="dxa"/>
              <w:right w:w="144" w:type="dxa"/>
            </w:tcMar>
            <w:hideMark/>
          </w:tcPr>
          <w:p w14:paraId="1ED239DE" w14:textId="77777777" w:rsidR="006938C8" w:rsidRPr="00F51F77" w:rsidRDefault="006938C8" w:rsidP="006938C8">
            <w:pPr>
              <w:spacing w:after="120"/>
              <w:rPr>
                <w:bCs/>
              </w:rPr>
            </w:pPr>
            <w:r w:rsidRPr="00F51F77">
              <w:rPr>
                <w:bCs/>
              </w:rPr>
              <w:t xml:space="preserve">1. Description of activities, </w:t>
            </w:r>
          </w:p>
          <w:p w14:paraId="0202C2B5" w14:textId="77777777" w:rsidR="006938C8" w:rsidRPr="00F51F77" w:rsidRDefault="006938C8" w:rsidP="006938C8">
            <w:pPr>
              <w:spacing w:after="120"/>
              <w:rPr>
                <w:bCs/>
              </w:rPr>
            </w:pPr>
            <w:r w:rsidRPr="00F51F77">
              <w:rPr>
                <w:bCs/>
              </w:rPr>
              <w:t xml:space="preserve">5. Documents and records preserved and used by authorities for delivering business </w:t>
            </w:r>
          </w:p>
        </w:tc>
      </w:tr>
      <w:tr w:rsidR="006938C8" w:rsidRPr="00F51F77" w14:paraId="683C4B1A" w14:textId="77777777" w:rsidTr="006938C8">
        <w:trPr>
          <w:trHeight w:val="584"/>
        </w:trPr>
        <w:tc>
          <w:tcPr>
            <w:tcW w:w="567" w:type="dxa"/>
            <w:shd w:val="clear" w:color="auto" w:fill="FFFFFF" w:themeFill="background1"/>
          </w:tcPr>
          <w:p w14:paraId="3DD63B83" w14:textId="77777777" w:rsidR="006938C8" w:rsidRPr="00F51F77" w:rsidRDefault="006938C8" w:rsidP="006938C8">
            <w:pPr>
              <w:spacing w:after="120"/>
              <w:jc w:val="center"/>
              <w:rPr>
                <w:bCs/>
              </w:rPr>
            </w:pPr>
            <w:r w:rsidRPr="00F51F77">
              <w:rPr>
                <w:bCs/>
              </w:rPr>
              <w:t>4</w:t>
            </w:r>
          </w:p>
        </w:tc>
        <w:tc>
          <w:tcPr>
            <w:tcW w:w="1881" w:type="dxa"/>
            <w:shd w:val="clear" w:color="auto" w:fill="FFFFFF" w:themeFill="background1"/>
            <w:tcMar>
              <w:top w:w="72" w:type="dxa"/>
              <w:left w:w="144" w:type="dxa"/>
              <w:bottom w:w="72" w:type="dxa"/>
              <w:right w:w="144" w:type="dxa"/>
            </w:tcMar>
            <w:hideMark/>
          </w:tcPr>
          <w:p w14:paraId="5EB5EEA0" w14:textId="77777777" w:rsidR="006938C8" w:rsidRPr="00F51F77" w:rsidRDefault="006938C8" w:rsidP="006938C8">
            <w:pPr>
              <w:spacing w:after="120"/>
              <w:rPr>
                <w:bCs/>
              </w:rPr>
            </w:pPr>
            <w:r w:rsidRPr="00F51F77">
              <w:rPr>
                <w:bCs/>
              </w:rPr>
              <w:t xml:space="preserve">Services </w:t>
            </w:r>
          </w:p>
        </w:tc>
        <w:tc>
          <w:tcPr>
            <w:tcW w:w="2541" w:type="dxa"/>
            <w:shd w:val="clear" w:color="auto" w:fill="FFFFFF" w:themeFill="background1"/>
            <w:tcMar>
              <w:top w:w="72" w:type="dxa"/>
              <w:left w:w="144" w:type="dxa"/>
              <w:bottom w:w="72" w:type="dxa"/>
              <w:right w:w="144" w:type="dxa"/>
            </w:tcMar>
            <w:hideMark/>
          </w:tcPr>
          <w:p w14:paraId="04904865" w14:textId="77777777" w:rsidR="006938C8" w:rsidRPr="00F51F77" w:rsidRDefault="006938C8" w:rsidP="006938C8">
            <w:pPr>
              <w:spacing w:after="120"/>
              <w:rPr>
                <w:bCs/>
              </w:rPr>
            </w:pPr>
            <w:r w:rsidRPr="00F51F77">
              <w:rPr>
                <w:bCs/>
              </w:rPr>
              <w:t>Public services provided, how to access these, fees, documents required, forms...</w:t>
            </w:r>
          </w:p>
        </w:tc>
        <w:tc>
          <w:tcPr>
            <w:tcW w:w="3293" w:type="dxa"/>
            <w:shd w:val="clear" w:color="auto" w:fill="FFFFFF" w:themeFill="background1"/>
            <w:tcMar>
              <w:top w:w="72" w:type="dxa"/>
              <w:left w:w="144" w:type="dxa"/>
              <w:bottom w:w="72" w:type="dxa"/>
              <w:right w:w="144" w:type="dxa"/>
            </w:tcMar>
            <w:hideMark/>
          </w:tcPr>
          <w:p w14:paraId="2E35FD1F" w14:textId="77777777" w:rsidR="006938C8" w:rsidRPr="00F51F77" w:rsidRDefault="006938C8" w:rsidP="006938C8">
            <w:pPr>
              <w:spacing w:after="120"/>
              <w:rPr>
                <w:bCs/>
              </w:rPr>
            </w:pPr>
            <w:r w:rsidRPr="00F51F77">
              <w:rPr>
                <w:bCs/>
              </w:rPr>
              <w:t>1. Description of activities</w:t>
            </w:r>
          </w:p>
        </w:tc>
      </w:tr>
      <w:tr w:rsidR="006938C8" w:rsidRPr="00F51F77" w14:paraId="22D04849" w14:textId="77777777" w:rsidTr="006938C8">
        <w:trPr>
          <w:trHeight w:val="584"/>
        </w:trPr>
        <w:tc>
          <w:tcPr>
            <w:tcW w:w="567" w:type="dxa"/>
            <w:shd w:val="clear" w:color="auto" w:fill="D9D9D9" w:themeFill="background1" w:themeFillShade="D9"/>
          </w:tcPr>
          <w:p w14:paraId="6C1A112A" w14:textId="77777777" w:rsidR="006938C8" w:rsidRPr="00F51F77" w:rsidRDefault="006938C8" w:rsidP="006938C8">
            <w:pPr>
              <w:spacing w:after="120"/>
              <w:jc w:val="center"/>
            </w:pPr>
            <w:r w:rsidRPr="00F51F77">
              <w:t>5</w:t>
            </w:r>
          </w:p>
        </w:tc>
        <w:tc>
          <w:tcPr>
            <w:tcW w:w="1881" w:type="dxa"/>
            <w:shd w:val="clear" w:color="auto" w:fill="D9D9D9" w:themeFill="background1" w:themeFillShade="D9"/>
            <w:tcMar>
              <w:top w:w="72" w:type="dxa"/>
              <w:left w:w="144" w:type="dxa"/>
              <w:bottom w:w="72" w:type="dxa"/>
              <w:right w:w="144" w:type="dxa"/>
            </w:tcMar>
            <w:hideMark/>
          </w:tcPr>
          <w:p w14:paraId="3F11679A" w14:textId="77777777" w:rsidR="006938C8" w:rsidRPr="00F51F77" w:rsidRDefault="006938C8" w:rsidP="006938C8">
            <w:pPr>
              <w:spacing w:after="120"/>
            </w:pPr>
            <w:r w:rsidRPr="00F51F77">
              <w:t xml:space="preserve">Budget </w:t>
            </w:r>
          </w:p>
        </w:tc>
        <w:tc>
          <w:tcPr>
            <w:tcW w:w="2541" w:type="dxa"/>
            <w:shd w:val="clear" w:color="auto" w:fill="D9D9D9" w:themeFill="background1" w:themeFillShade="D9"/>
            <w:tcMar>
              <w:top w:w="72" w:type="dxa"/>
              <w:left w:w="144" w:type="dxa"/>
              <w:bottom w:w="72" w:type="dxa"/>
              <w:right w:w="144" w:type="dxa"/>
            </w:tcMar>
            <w:hideMark/>
          </w:tcPr>
          <w:p w14:paraId="19C055A4" w14:textId="77777777" w:rsidR="006938C8" w:rsidRPr="00F51F77" w:rsidRDefault="006938C8" w:rsidP="006938C8">
            <w:pPr>
              <w:spacing w:after="120"/>
            </w:pPr>
            <w:r w:rsidRPr="00F51F77">
              <w:t xml:space="preserve">Current budget, previous budget and actual expenditure, audit reports </w:t>
            </w:r>
          </w:p>
        </w:tc>
        <w:tc>
          <w:tcPr>
            <w:tcW w:w="3293" w:type="dxa"/>
            <w:shd w:val="clear" w:color="auto" w:fill="D9D9D9" w:themeFill="background1" w:themeFillShade="D9"/>
            <w:tcMar>
              <w:top w:w="72" w:type="dxa"/>
              <w:left w:w="144" w:type="dxa"/>
              <w:bottom w:w="72" w:type="dxa"/>
              <w:right w:w="144" w:type="dxa"/>
            </w:tcMar>
            <w:hideMark/>
          </w:tcPr>
          <w:p w14:paraId="02A22E21" w14:textId="77777777" w:rsidR="006938C8" w:rsidRPr="00F51F77" w:rsidRDefault="006938C8" w:rsidP="006938C8">
            <w:pPr>
              <w:spacing w:after="120"/>
            </w:pPr>
            <w:r w:rsidRPr="00F51F77">
              <w:t xml:space="preserve">8. Budget of authority and its subordinate offices/reports on identification of types of planning, proposed expenditure and actual expenditure </w:t>
            </w:r>
          </w:p>
        </w:tc>
      </w:tr>
      <w:tr w:rsidR="006938C8" w:rsidRPr="00F51F77" w14:paraId="0B8F4C60" w14:textId="77777777" w:rsidTr="006938C8">
        <w:trPr>
          <w:trHeight w:val="584"/>
        </w:trPr>
        <w:tc>
          <w:tcPr>
            <w:tcW w:w="567" w:type="dxa"/>
            <w:shd w:val="clear" w:color="auto" w:fill="FFFFFF" w:themeFill="background1"/>
          </w:tcPr>
          <w:p w14:paraId="2B71D703" w14:textId="77777777" w:rsidR="006938C8" w:rsidRPr="00F51F77" w:rsidRDefault="006938C8" w:rsidP="006938C8">
            <w:pPr>
              <w:spacing w:after="120"/>
              <w:jc w:val="center"/>
            </w:pPr>
            <w:r w:rsidRPr="00F51F77">
              <w:t>6</w:t>
            </w:r>
          </w:p>
        </w:tc>
        <w:tc>
          <w:tcPr>
            <w:tcW w:w="1881" w:type="dxa"/>
            <w:shd w:val="clear" w:color="auto" w:fill="FFFFFF" w:themeFill="background1"/>
            <w:tcMar>
              <w:top w:w="72" w:type="dxa"/>
              <w:left w:w="144" w:type="dxa"/>
              <w:bottom w:w="72" w:type="dxa"/>
              <w:right w:w="144" w:type="dxa"/>
            </w:tcMar>
            <w:hideMark/>
          </w:tcPr>
          <w:p w14:paraId="49526B4D" w14:textId="77777777" w:rsidR="006938C8" w:rsidRPr="00F51F77" w:rsidRDefault="006938C8" w:rsidP="006938C8">
            <w:pPr>
              <w:spacing w:after="120"/>
            </w:pPr>
            <w:r w:rsidRPr="00F51F77">
              <w:t xml:space="preserve">Subsidies </w:t>
            </w:r>
          </w:p>
        </w:tc>
        <w:tc>
          <w:tcPr>
            <w:tcW w:w="2541" w:type="dxa"/>
            <w:shd w:val="clear" w:color="auto" w:fill="FFFFFF" w:themeFill="background1"/>
            <w:tcMar>
              <w:top w:w="72" w:type="dxa"/>
              <w:left w:w="144" w:type="dxa"/>
              <w:bottom w:w="72" w:type="dxa"/>
              <w:right w:w="144" w:type="dxa"/>
            </w:tcMar>
            <w:hideMark/>
          </w:tcPr>
          <w:p w14:paraId="79EB414F" w14:textId="77777777" w:rsidR="006938C8" w:rsidRPr="00F51F77" w:rsidRDefault="006938C8" w:rsidP="006938C8">
            <w:pPr>
              <w:spacing w:after="120"/>
            </w:pPr>
            <w:r w:rsidRPr="00F51F77">
              <w:t xml:space="preserve">Stipends, grants, scholarships </w:t>
            </w:r>
          </w:p>
        </w:tc>
        <w:tc>
          <w:tcPr>
            <w:tcW w:w="3293" w:type="dxa"/>
            <w:shd w:val="clear" w:color="auto" w:fill="FFFFFF" w:themeFill="background1"/>
            <w:tcMar>
              <w:top w:w="72" w:type="dxa"/>
              <w:left w:w="144" w:type="dxa"/>
              <w:bottom w:w="72" w:type="dxa"/>
              <w:right w:w="144" w:type="dxa"/>
            </w:tcMar>
            <w:hideMark/>
          </w:tcPr>
          <w:p w14:paraId="513579D2" w14:textId="77777777" w:rsidR="006938C8" w:rsidRPr="00F51F77" w:rsidRDefault="006938C8" w:rsidP="006938C8">
            <w:pPr>
              <w:spacing w:after="120"/>
            </w:pPr>
            <w:r w:rsidRPr="00F51F77">
              <w:t>9. Implementation procedure of social safety net, poverty alleviation, health service programs and description of beneficiaries, allocation of fund and amount of resources subject to provisions of Section 7 of RTI</w:t>
            </w:r>
          </w:p>
        </w:tc>
      </w:tr>
      <w:tr w:rsidR="006938C8" w:rsidRPr="00F51F77" w14:paraId="4EA15601" w14:textId="77777777" w:rsidTr="006938C8">
        <w:trPr>
          <w:trHeight w:val="584"/>
        </w:trPr>
        <w:tc>
          <w:tcPr>
            <w:tcW w:w="567" w:type="dxa"/>
            <w:shd w:val="clear" w:color="auto" w:fill="D9D9D9" w:themeFill="background1" w:themeFillShade="D9"/>
          </w:tcPr>
          <w:p w14:paraId="1371C59C" w14:textId="77777777" w:rsidR="006938C8" w:rsidRPr="00F51F77" w:rsidRDefault="006938C8" w:rsidP="006938C8">
            <w:pPr>
              <w:spacing w:after="120"/>
              <w:jc w:val="center"/>
            </w:pPr>
            <w:r w:rsidRPr="00F51F77">
              <w:t>7</w:t>
            </w:r>
          </w:p>
        </w:tc>
        <w:tc>
          <w:tcPr>
            <w:tcW w:w="1881" w:type="dxa"/>
            <w:shd w:val="clear" w:color="auto" w:fill="D9D9D9" w:themeFill="background1" w:themeFillShade="D9"/>
            <w:tcMar>
              <w:top w:w="72" w:type="dxa"/>
              <w:left w:w="144" w:type="dxa"/>
              <w:bottom w:w="72" w:type="dxa"/>
              <w:right w:w="144" w:type="dxa"/>
            </w:tcMar>
            <w:hideMark/>
          </w:tcPr>
          <w:p w14:paraId="0EB6B722" w14:textId="77777777" w:rsidR="006938C8" w:rsidRPr="00F51F77" w:rsidRDefault="006938C8" w:rsidP="006938C8">
            <w:pPr>
              <w:spacing w:after="120"/>
            </w:pPr>
            <w:r w:rsidRPr="00F51F77">
              <w:t xml:space="preserve">Permits, Licenses </w:t>
            </w:r>
          </w:p>
        </w:tc>
        <w:tc>
          <w:tcPr>
            <w:tcW w:w="2541" w:type="dxa"/>
            <w:shd w:val="clear" w:color="auto" w:fill="D9D9D9" w:themeFill="background1" w:themeFillShade="D9"/>
            <w:tcMar>
              <w:top w:w="72" w:type="dxa"/>
              <w:left w:w="144" w:type="dxa"/>
              <w:bottom w:w="72" w:type="dxa"/>
              <w:right w:w="144" w:type="dxa"/>
            </w:tcMar>
            <w:hideMark/>
          </w:tcPr>
          <w:p w14:paraId="129C5571" w14:textId="77777777" w:rsidR="006938C8" w:rsidRPr="00F51F77" w:rsidRDefault="006938C8" w:rsidP="006938C8">
            <w:pPr>
              <w:spacing w:after="120"/>
            </w:pPr>
            <w:r w:rsidRPr="00F51F77">
              <w:t xml:space="preserve">Concessions, grants, permits....objectives, beneficiaries, amount </w:t>
            </w:r>
          </w:p>
        </w:tc>
        <w:tc>
          <w:tcPr>
            <w:tcW w:w="3293" w:type="dxa"/>
            <w:shd w:val="clear" w:color="auto" w:fill="D9D9D9" w:themeFill="background1" w:themeFillShade="D9"/>
            <w:tcMar>
              <w:top w:w="72" w:type="dxa"/>
              <w:left w:w="144" w:type="dxa"/>
              <w:bottom w:w="72" w:type="dxa"/>
              <w:right w:w="144" w:type="dxa"/>
            </w:tcMar>
            <w:hideMark/>
          </w:tcPr>
          <w:p w14:paraId="12868B79" w14:textId="77777777" w:rsidR="006938C8" w:rsidRPr="00F51F77" w:rsidRDefault="006938C8" w:rsidP="006938C8">
            <w:pPr>
              <w:spacing w:after="120"/>
            </w:pPr>
            <w:r w:rsidRPr="00F51F77">
              <w:t>10. Description of allotted/guaranteed concession, permit/license, allotment or recipients provided by concerned authorities (including description of necessary conditions)</w:t>
            </w:r>
          </w:p>
        </w:tc>
      </w:tr>
      <w:tr w:rsidR="006938C8" w:rsidRPr="00F51F77" w14:paraId="258E20CE" w14:textId="77777777" w:rsidTr="006938C8">
        <w:trPr>
          <w:trHeight w:val="584"/>
        </w:trPr>
        <w:tc>
          <w:tcPr>
            <w:tcW w:w="567" w:type="dxa"/>
            <w:shd w:val="clear" w:color="auto" w:fill="FFFFFF" w:themeFill="background1"/>
          </w:tcPr>
          <w:p w14:paraId="1E6D5548" w14:textId="77777777" w:rsidR="006938C8" w:rsidRPr="00F51F77" w:rsidRDefault="006938C8" w:rsidP="006938C8">
            <w:pPr>
              <w:spacing w:after="120"/>
              <w:jc w:val="center"/>
            </w:pPr>
            <w:r w:rsidRPr="00F51F77">
              <w:t>8</w:t>
            </w:r>
          </w:p>
        </w:tc>
        <w:tc>
          <w:tcPr>
            <w:tcW w:w="1881" w:type="dxa"/>
            <w:shd w:val="clear" w:color="auto" w:fill="FFFFFF" w:themeFill="background1"/>
            <w:tcMar>
              <w:top w:w="72" w:type="dxa"/>
              <w:left w:w="144" w:type="dxa"/>
              <w:bottom w:w="72" w:type="dxa"/>
              <w:right w:w="144" w:type="dxa"/>
            </w:tcMar>
            <w:hideMark/>
          </w:tcPr>
          <w:p w14:paraId="636D7ABA" w14:textId="77777777" w:rsidR="006938C8" w:rsidRPr="00F51F77" w:rsidRDefault="006938C8" w:rsidP="006938C8">
            <w:pPr>
              <w:spacing w:after="120"/>
            </w:pPr>
            <w:r w:rsidRPr="00F51F77">
              <w:t xml:space="preserve">Procurement </w:t>
            </w:r>
          </w:p>
        </w:tc>
        <w:tc>
          <w:tcPr>
            <w:tcW w:w="2541" w:type="dxa"/>
            <w:shd w:val="clear" w:color="auto" w:fill="FFFFFF" w:themeFill="background1"/>
            <w:tcMar>
              <w:top w:w="15" w:type="dxa"/>
              <w:left w:w="108" w:type="dxa"/>
              <w:bottom w:w="0" w:type="dxa"/>
              <w:right w:w="108" w:type="dxa"/>
            </w:tcMar>
            <w:hideMark/>
          </w:tcPr>
          <w:p w14:paraId="7A0A2E06" w14:textId="77777777" w:rsidR="006938C8" w:rsidRPr="00F51F77" w:rsidRDefault="006938C8" w:rsidP="006938C8">
            <w:pPr>
              <w:spacing w:after="120"/>
            </w:pPr>
            <w:r w:rsidRPr="00F51F77">
              <w:t>Procurement process, criteria, tender notices, decisions, awarded contracts, progress reports</w:t>
            </w:r>
          </w:p>
        </w:tc>
        <w:tc>
          <w:tcPr>
            <w:tcW w:w="3293" w:type="dxa"/>
            <w:shd w:val="clear" w:color="auto" w:fill="FFFFFF" w:themeFill="background1"/>
            <w:tcMar>
              <w:top w:w="72" w:type="dxa"/>
              <w:left w:w="144" w:type="dxa"/>
              <w:bottom w:w="72" w:type="dxa"/>
              <w:right w:w="144" w:type="dxa"/>
            </w:tcMar>
            <w:hideMark/>
          </w:tcPr>
          <w:p w14:paraId="73949111" w14:textId="77777777" w:rsidR="006938C8" w:rsidRPr="00F51F77" w:rsidRDefault="006938C8" w:rsidP="006938C8">
            <w:pPr>
              <w:spacing w:after="120"/>
            </w:pPr>
            <w:r w:rsidRPr="00F51F77">
              <w:t xml:space="preserve">5. (a) All contracts conducted by the Government/authority related to development/public works/projects (b) short description of every contract </w:t>
            </w:r>
            <w:r w:rsidRPr="00F51F77">
              <w:lastRenderedPageBreak/>
              <w:t xml:space="preserve">estimated cost/time-frame of contract </w:t>
            </w:r>
          </w:p>
        </w:tc>
      </w:tr>
      <w:tr w:rsidR="006938C8" w:rsidRPr="00F51F77" w14:paraId="40F23B6D" w14:textId="77777777" w:rsidTr="006938C8">
        <w:trPr>
          <w:trHeight w:val="584"/>
        </w:trPr>
        <w:tc>
          <w:tcPr>
            <w:tcW w:w="567" w:type="dxa"/>
            <w:shd w:val="clear" w:color="auto" w:fill="D9D9D9" w:themeFill="background1" w:themeFillShade="D9"/>
          </w:tcPr>
          <w:p w14:paraId="588D3A67" w14:textId="77777777" w:rsidR="006938C8" w:rsidRPr="00F51F77" w:rsidRDefault="006938C8" w:rsidP="006938C8">
            <w:pPr>
              <w:spacing w:after="120"/>
              <w:jc w:val="center"/>
            </w:pPr>
            <w:r w:rsidRPr="00F51F77">
              <w:lastRenderedPageBreak/>
              <w:t>9</w:t>
            </w:r>
          </w:p>
        </w:tc>
        <w:tc>
          <w:tcPr>
            <w:tcW w:w="1881" w:type="dxa"/>
            <w:shd w:val="clear" w:color="auto" w:fill="D9D9D9" w:themeFill="background1" w:themeFillShade="D9"/>
            <w:tcMar>
              <w:top w:w="72" w:type="dxa"/>
              <w:left w:w="144" w:type="dxa"/>
              <w:bottom w:w="72" w:type="dxa"/>
              <w:right w:w="144" w:type="dxa"/>
            </w:tcMar>
            <w:hideMark/>
          </w:tcPr>
          <w:p w14:paraId="3D066AC5" w14:textId="77777777" w:rsidR="006938C8" w:rsidRPr="00F51F77" w:rsidRDefault="006938C8" w:rsidP="006938C8">
            <w:pPr>
              <w:spacing w:after="120"/>
            </w:pPr>
            <w:r w:rsidRPr="00F51F77">
              <w:t xml:space="preserve">Decisions and Decision-making Processes </w:t>
            </w:r>
          </w:p>
        </w:tc>
        <w:tc>
          <w:tcPr>
            <w:tcW w:w="2541" w:type="dxa"/>
            <w:shd w:val="clear" w:color="auto" w:fill="D9D9D9" w:themeFill="background1" w:themeFillShade="D9"/>
            <w:tcMar>
              <w:top w:w="15" w:type="dxa"/>
              <w:left w:w="108" w:type="dxa"/>
              <w:bottom w:w="0" w:type="dxa"/>
              <w:right w:w="108" w:type="dxa"/>
            </w:tcMar>
            <w:hideMark/>
          </w:tcPr>
          <w:p w14:paraId="3A3AC9E1" w14:textId="77777777" w:rsidR="006938C8" w:rsidRPr="00F51F77" w:rsidRDefault="006938C8" w:rsidP="006938C8">
            <w:pPr>
              <w:spacing w:after="120"/>
            </w:pPr>
            <w:r w:rsidRPr="00F51F77">
              <w:t>Important decisions, esp. those directly affecting the public;</w:t>
            </w:r>
          </w:p>
          <w:p w14:paraId="7C5F8D0F" w14:textId="77777777" w:rsidR="006938C8" w:rsidRPr="00F51F77" w:rsidRDefault="006938C8" w:rsidP="006938C8">
            <w:pPr>
              <w:spacing w:after="120"/>
            </w:pPr>
            <w:r w:rsidRPr="00F51F77">
              <w:t xml:space="preserve">Decision-making procedures, and mechanisms for the public to have say </w:t>
            </w:r>
          </w:p>
        </w:tc>
        <w:tc>
          <w:tcPr>
            <w:tcW w:w="3293" w:type="dxa"/>
            <w:shd w:val="clear" w:color="auto" w:fill="D9D9D9" w:themeFill="background1" w:themeFillShade="D9"/>
            <w:tcMar>
              <w:top w:w="72" w:type="dxa"/>
              <w:left w:w="144" w:type="dxa"/>
              <w:bottom w:w="72" w:type="dxa"/>
              <w:right w:w="144" w:type="dxa"/>
            </w:tcMar>
            <w:hideMark/>
          </w:tcPr>
          <w:p w14:paraId="78B36DDC" w14:textId="77777777" w:rsidR="006938C8" w:rsidRPr="00F51F77" w:rsidRDefault="006938C8" w:rsidP="006938C8">
            <w:pPr>
              <w:spacing w:after="120"/>
            </w:pPr>
            <w:r w:rsidRPr="00F51F77">
              <w:t>3. Process of decision making and means of ensuring accountability and supervision</w:t>
            </w:r>
          </w:p>
          <w:p w14:paraId="168A830A" w14:textId="77777777" w:rsidR="006938C8" w:rsidRPr="00F51F77" w:rsidRDefault="006938C8" w:rsidP="006938C8">
            <w:pPr>
              <w:spacing w:after="120"/>
            </w:pPr>
            <w:r w:rsidRPr="00F51F77">
              <w:t>6. Description of any types of counsel/representation for planning and implementation of decisions which are adopted by authorities</w:t>
            </w:r>
          </w:p>
          <w:p w14:paraId="5AD1E2AF" w14:textId="77777777" w:rsidR="006938C8" w:rsidRPr="00F51F77" w:rsidRDefault="006938C8" w:rsidP="006938C8">
            <w:pPr>
              <w:spacing w:after="120"/>
            </w:pPr>
            <w:r w:rsidRPr="00F51F77">
              <w:t xml:space="preserve">7. Meetings and decision of any Board, Council or Body constituted to advise and suggest any authority </w:t>
            </w:r>
          </w:p>
        </w:tc>
      </w:tr>
      <w:tr w:rsidR="006938C8" w:rsidRPr="00F51F77" w14:paraId="0860ABC0" w14:textId="77777777" w:rsidTr="006938C8">
        <w:trPr>
          <w:trHeight w:val="584"/>
        </w:trPr>
        <w:tc>
          <w:tcPr>
            <w:tcW w:w="567" w:type="dxa"/>
            <w:shd w:val="clear" w:color="auto" w:fill="FFFFFF" w:themeFill="background1"/>
          </w:tcPr>
          <w:p w14:paraId="27DE94FF" w14:textId="77777777" w:rsidR="006938C8" w:rsidRPr="00F51F77" w:rsidRDefault="006938C8" w:rsidP="006938C8">
            <w:pPr>
              <w:spacing w:after="120"/>
              <w:jc w:val="center"/>
            </w:pPr>
            <w:r w:rsidRPr="00F51F77">
              <w:t>10</w:t>
            </w:r>
          </w:p>
        </w:tc>
        <w:tc>
          <w:tcPr>
            <w:tcW w:w="1881" w:type="dxa"/>
            <w:shd w:val="clear" w:color="auto" w:fill="FFFFFF" w:themeFill="background1"/>
            <w:tcMar>
              <w:top w:w="72" w:type="dxa"/>
              <w:left w:w="144" w:type="dxa"/>
              <w:bottom w:w="72" w:type="dxa"/>
              <w:right w:w="144" w:type="dxa"/>
            </w:tcMar>
            <w:hideMark/>
          </w:tcPr>
          <w:p w14:paraId="2106D0A8" w14:textId="77777777" w:rsidR="006938C8" w:rsidRPr="00F51F77" w:rsidRDefault="006938C8" w:rsidP="006938C8">
            <w:pPr>
              <w:spacing w:after="120"/>
            </w:pPr>
            <w:r w:rsidRPr="00F51F77">
              <w:t xml:space="preserve">RTI </w:t>
            </w:r>
          </w:p>
        </w:tc>
        <w:tc>
          <w:tcPr>
            <w:tcW w:w="2541" w:type="dxa"/>
            <w:shd w:val="clear" w:color="auto" w:fill="FFFFFF" w:themeFill="background1"/>
            <w:tcMar>
              <w:top w:w="15" w:type="dxa"/>
              <w:left w:w="108" w:type="dxa"/>
              <w:bottom w:w="0" w:type="dxa"/>
              <w:right w:w="108" w:type="dxa"/>
            </w:tcMar>
            <w:hideMark/>
          </w:tcPr>
          <w:p w14:paraId="1D7F8497" w14:textId="77777777" w:rsidR="006938C8" w:rsidRPr="00F51F77" w:rsidRDefault="006938C8" w:rsidP="006938C8">
            <w:pPr>
              <w:spacing w:after="120"/>
            </w:pPr>
            <w:r w:rsidRPr="00F51F77">
              <w:t xml:space="preserve">RTI explanation, application procedure, details of Designated Officers, contact details </w:t>
            </w:r>
          </w:p>
        </w:tc>
        <w:tc>
          <w:tcPr>
            <w:tcW w:w="3293" w:type="dxa"/>
            <w:shd w:val="clear" w:color="auto" w:fill="FFFFFF" w:themeFill="background1"/>
            <w:tcMar>
              <w:top w:w="72" w:type="dxa"/>
              <w:left w:w="144" w:type="dxa"/>
              <w:bottom w:w="72" w:type="dxa"/>
              <w:right w:w="144" w:type="dxa"/>
            </w:tcMar>
            <w:hideMark/>
          </w:tcPr>
          <w:p w14:paraId="400E5A3D" w14:textId="77777777" w:rsidR="006938C8" w:rsidRPr="00F51F77" w:rsidRDefault="006938C8" w:rsidP="006938C8">
            <w:pPr>
              <w:spacing w:after="120"/>
            </w:pPr>
            <w:r w:rsidRPr="00F51F77">
              <w:t>1. Name, designation and other information of Designated Officer of information providing unit</w:t>
            </w:r>
          </w:p>
          <w:p w14:paraId="01A8B7A5" w14:textId="77777777" w:rsidR="006938C8" w:rsidRPr="00F51F77" w:rsidRDefault="006938C8" w:rsidP="006938C8">
            <w:pPr>
              <w:spacing w:after="120"/>
            </w:pPr>
            <w:r w:rsidRPr="00F51F77">
              <w:t>2. Detailed description of name, designation and address of Appellate Authority</w:t>
            </w:r>
          </w:p>
          <w:p w14:paraId="4099F47B" w14:textId="77777777" w:rsidR="006938C8" w:rsidRPr="00F51F77" w:rsidRDefault="006938C8" w:rsidP="006938C8">
            <w:pPr>
              <w:spacing w:after="120"/>
            </w:pPr>
            <w:r w:rsidRPr="00F51F77">
              <w:t>3. Detailed description of names, designation and address of Information Commission and Commissioners</w:t>
            </w:r>
          </w:p>
          <w:p w14:paraId="6D44EDB8" w14:textId="77777777" w:rsidR="006938C8" w:rsidRPr="00F51F77" w:rsidRDefault="006938C8" w:rsidP="006938C8">
            <w:pPr>
              <w:spacing w:after="120"/>
            </w:pPr>
            <w:r w:rsidRPr="00F51F77">
              <w:t xml:space="preserve">4. Copy of all applications accepted by authorities that contains following information: (a) name of authority which has accepted the request; (b) document requested for (c) date of request </w:t>
            </w:r>
          </w:p>
        </w:tc>
      </w:tr>
    </w:tbl>
    <w:p w14:paraId="7FA99A9F" w14:textId="77777777" w:rsidR="006938C8" w:rsidRPr="00F51F77" w:rsidRDefault="006938C8" w:rsidP="006938C8"/>
    <w:p w14:paraId="289DB69B" w14:textId="77777777" w:rsidR="006938C8" w:rsidRPr="00F51F77" w:rsidRDefault="006938C8" w:rsidP="006938C8"/>
    <w:p w14:paraId="457320EA" w14:textId="77777777" w:rsidR="006938C8" w:rsidRPr="00F51F77" w:rsidRDefault="006938C8" w:rsidP="006938C8">
      <w:pPr>
        <w:rPr>
          <w:b/>
        </w:rPr>
      </w:pPr>
    </w:p>
    <w:p w14:paraId="6CC28B38" w14:textId="77777777" w:rsidR="006938C8" w:rsidRPr="00F51F77" w:rsidRDefault="006938C8" w:rsidP="006938C8">
      <w:pPr>
        <w:rPr>
          <w:b/>
        </w:rPr>
      </w:pPr>
      <w:r w:rsidRPr="00F51F77">
        <w:rPr>
          <w:b/>
        </w:rPr>
        <w:t>Baseline Assessment Methodology</w:t>
      </w:r>
    </w:p>
    <w:p w14:paraId="7E63D7DB" w14:textId="77777777" w:rsidR="006938C8" w:rsidRPr="00F51F77" w:rsidRDefault="006938C8" w:rsidP="006938C8">
      <w:pPr>
        <w:rPr>
          <w:b/>
        </w:rPr>
      </w:pPr>
    </w:p>
    <w:p w14:paraId="575CD7C8" w14:textId="77777777" w:rsidR="006938C8" w:rsidRPr="00F51F77" w:rsidRDefault="006938C8" w:rsidP="006938C8">
      <w:pPr>
        <w:spacing w:after="120"/>
      </w:pPr>
      <w:r w:rsidRPr="00F51F77">
        <w:t xml:space="preserve">The methodology entails a review of the websites of each of the above listed public bodies to answer the following questions: </w:t>
      </w:r>
    </w:p>
    <w:p w14:paraId="1FCEEACD" w14:textId="77777777" w:rsidR="006938C8" w:rsidRPr="00F51F77" w:rsidRDefault="006938C8" w:rsidP="006938C8">
      <w:pPr>
        <w:spacing w:after="120"/>
        <w:ind w:left="720"/>
      </w:pPr>
      <w:r w:rsidRPr="00F51F77">
        <w:t xml:space="preserve">1) </w:t>
      </w:r>
      <w:r w:rsidRPr="00F51F77">
        <w:rPr>
          <w:i/>
        </w:rPr>
        <w:t>Availability</w:t>
      </w:r>
      <w:r w:rsidRPr="00F51F77">
        <w:t xml:space="preserve"> - Are the types of information listed in the RTI regulations available on the public body’s website? – </w:t>
      </w:r>
      <w:proofErr w:type="gramStart"/>
      <w:r w:rsidRPr="00F51F77">
        <w:t>if</w:t>
      </w:r>
      <w:proofErr w:type="gramEnd"/>
      <w:r w:rsidRPr="00F51F77">
        <w:t xml:space="preserve"> not, is the information available on some other website?</w:t>
      </w:r>
    </w:p>
    <w:p w14:paraId="60127776" w14:textId="77777777" w:rsidR="006938C8" w:rsidRPr="00F51F77" w:rsidRDefault="006938C8" w:rsidP="006938C8">
      <w:pPr>
        <w:ind w:left="720"/>
      </w:pPr>
      <w:r w:rsidRPr="00F51F77">
        <w:t xml:space="preserve">2) </w:t>
      </w:r>
      <w:r w:rsidRPr="00F51F77">
        <w:rPr>
          <w:i/>
        </w:rPr>
        <w:t>Usability</w:t>
      </w:r>
      <w:r w:rsidRPr="00F51F77">
        <w:t xml:space="preserve"> - Is the form in which the information is presented consistent with best practice principles, i.e. easy to find, easy to understand and updated</w:t>
      </w:r>
      <w:r w:rsidRPr="00F51F77">
        <w:rPr>
          <w:rStyle w:val="FootnoteReference"/>
        </w:rPr>
        <w:footnoteReference w:id="21"/>
      </w:r>
      <w:r w:rsidRPr="00F51F77">
        <w:t>?</w:t>
      </w:r>
    </w:p>
    <w:p w14:paraId="3F7DE486" w14:textId="77777777" w:rsidR="006938C8" w:rsidRPr="00F51F77" w:rsidRDefault="006938C8" w:rsidP="006938C8">
      <w:pPr>
        <w:ind w:left="720"/>
      </w:pPr>
    </w:p>
    <w:p w14:paraId="5BB4CFC8" w14:textId="77777777" w:rsidR="006938C8" w:rsidRPr="00F51F77" w:rsidRDefault="006938C8" w:rsidP="006938C8">
      <w:r w:rsidRPr="00F51F77">
        <w:t>With regard to scoring for question one:</w:t>
      </w:r>
    </w:p>
    <w:p w14:paraId="42940319" w14:textId="77777777" w:rsidR="006938C8" w:rsidRPr="00F51F77" w:rsidRDefault="006938C8" w:rsidP="006938C8"/>
    <w:p w14:paraId="4347AEF2" w14:textId="77777777" w:rsidR="006938C8" w:rsidRPr="00F51F77" w:rsidRDefault="006938C8" w:rsidP="00CC0D96">
      <w:pPr>
        <w:pStyle w:val="ListParagraph"/>
        <w:numPr>
          <w:ilvl w:val="0"/>
          <w:numId w:val="46"/>
        </w:numPr>
        <w:tabs>
          <w:tab w:val="clear" w:pos="540"/>
        </w:tabs>
        <w:autoSpaceDE/>
        <w:autoSpaceDN/>
        <w:adjustRightInd/>
        <w:spacing w:before="0" w:after="200" w:line="276" w:lineRule="auto"/>
        <w:contextualSpacing/>
        <w:jc w:val="left"/>
        <w:rPr>
          <w:sz w:val="22"/>
          <w:szCs w:val="20"/>
        </w:rPr>
      </w:pPr>
      <w:r w:rsidRPr="00F51F77">
        <w:rPr>
          <w:sz w:val="22"/>
          <w:szCs w:val="20"/>
        </w:rPr>
        <w:t xml:space="preserve">The score will be a simple ‘yes’ if information is available on the public body’s own website, and ‘no’ if it is not.  </w:t>
      </w:r>
    </w:p>
    <w:p w14:paraId="300F6417" w14:textId="77777777" w:rsidR="006938C8" w:rsidRPr="00F51F77" w:rsidRDefault="006938C8" w:rsidP="00CC0D96">
      <w:pPr>
        <w:pStyle w:val="ListParagraph"/>
        <w:numPr>
          <w:ilvl w:val="0"/>
          <w:numId w:val="46"/>
        </w:numPr>
        <w:tabs>
          <w:tab w:val="clear" w:pos="540"/>
        </w:tabs>
        <w:autoSpaceDE/>
        <w:autoSpaceDN/>
        <w:adjustRightInd/>
        <w:spacing w:before="0" w:after="200" w:line="276" w:lineRule="auto"/>
        <w:contextualSpacing/>
        <w:jc w:val="left"/>
        <w:rPr>
          <w:sz w:val="22"/>
          <w:szCs w:val="20"/>
        </w:rPr>
      </w:pPr>
      <w:r w:rsidRPr="00F51F77">
        <w:rPr>
          <w:sz w:val="22"/>
          <w:szCs w:val="20"/>
        </w:rPr>
        <w:t xml:space="preserve">A ‘yes’ requires </w:t>
      </w:r>
      <w:r w:rsidRPr="00F51F77">
        <w:rPr>
          <w:sz w:val="22"/>
          <w:szCs w:val="20"/>
          <w:u w:val="single"/>
        </w:rPr>
        <w:t>at least half of the information listed in each category</w:t>
      </w:r>
      <w:r w:rsidRPr="00F51F77">
        <w:rPr>
          <w:sz w:val="22"/>
          <w:szCs w:val="20"/>
        </w:rPr>
        <w:t xml:space="preserve"> (see table above) to be given on the website.   </w:t>
      </w:r>
    </w:p>
    <w:p w14:paraId="597F8897" w14:textId="77777777" w:rsidR="006938C8" w:rsidRPr="00F51F77" w:rsidRDefault="006938C8" w:rsidP="00CC0D96">
      <w:pPr>
        <w:pStyle w:val="ListParagraph"/>
        <w:numPr>
          <w:ilvl w:val="0"/>
          <w:numId w:val="46"/>
        </w:numPr>
        <w:tabs>
          <w:tab w:val="clear" w:pos="540"/>
        </w:tabs>
        <w:autoSpaceDE/>
        <w:autoSpaceDN/>
        <w:adjustRightInd/>
        <w:spacing w:before="0" w:after="200" w:line="276" w:lineRule="auto"/>
        <w:contextualSpacing/>
        <w:jc w:val="left"/>
        <w:rPr>
          <w:sz w:val="22"/>
          <w:szCs w:val="20"/>
        </w:rPr>
      </w:pPr>
      <w:r w:rsidRPr="00F51F77">
        <w:rPr>
          <w:sz w:val="22"/>
          <w:szCs w:val="20"/>
        </w:rPr>
        <w:t xml:space="preserve">If not available on the main website, the second column will similarly be ticked ‘yes’/’no’ depending on whether the information is available on some other website.  </w:t>
      </w:r>
    </w:p>
    <w:p w14:paraId="0CA7F894" w14:textId="77777777" w:rsidR="006938C8" w:rsidRPr="00F51F77" w:rsidRDefault="006938C8" w:rsidP="00CC0D96">
      <w:pPr>
        <w:pStyle w:val="ListParagraph"/>
        <w:numPr>
          <w:ilvl w:val="0"/>
          <w:numId w:val="46"/>
        </w:numPr>
        <w:tabs>
          <w:tab w:val="clear" w:pos="540"/>
        </w:tabs>
        <w:autoSpaceDE/>
        <w:autoSpaceDN/>
        <w:adjustRightInd/>
        <w:spacing w:before="0" w:after="200" w:line="276" w:lineRule="auto"/>
        <w:contextualSpacing/>
        <w:jc w:val="left"/>
        <w:rPr>
          <w:sz w:val="22"/>
          <w:szCs w:val="20"/>
        </w:rPr>
      </w:pPr>
      <w:r w:rsidRPr="00F51F77">
        <w:rPr>
          <w:sz w:val="22"/>
          <w:szCs w:val="20"/>
        </w:rPr>
        <w:t>If the information is available on another website, it will be counted ‘yes’ in the final scoring (see below).</w:t>
      </w:r>
    </w:p>
    <w:p w14:paraId="22F7F293" w14:textId="77777777" w:rsidR="006938C8" w:rsidRPr="00F51F77" w:rsidRDefault="006938C8" w:rsidP="006938C8">
      <w:r w:rsidRPr="00F51F77">
        <w:t>With regard to scoring for the second question:</w:t>
      </w:r>
    </w:p>
    <w:p w14:paraId="1D21BCB5" w14:textId="77777777" w:rsidR="006938C8" w:rsidRPr="00F51F77" w:rsidRDefault="006938C8" w:rsidP="006938C8"/>
    <w:p w14:paraId="32513449" w14:textId="77777777" w:rsidR="006938C8" w:rsidRPr="00F51F77" w:rsidRDefault="006938C8" w:rsidP="00CC0D96">
      <w:pPr>
        <w:pStyle w:val="ListParagraph"/>
        <w:numPr>
          <w:ilvl w:val="0"/>
          <w:numId w:val="47"/>
        </w:numPr>
        <w:tabs>
          <w:tab w:val="clear" w:pos="540"/>
        </w:tabs>
        <w:autoSpaceDE/>
        <w:autoSpaceDN/>
        <w:adjustRightInd/>
        <w:spacing w:before="0" w:after="200" w:line="276" w:lineRule="auto"/>
        <w:contextualSpacing/>
        <w:jc w:val="left"/>
        <w:rPr>
          <w:sz w:val="22"/>
          <w:szCs w:val="20"/>
        </w:rPr>
      </w:pPr>
      <w:r w:rsidRPr="00F51F77">
        <w:rPr>
          <w:sz w:val="22"/>
          <w:szCs w:val="20"/>
        </w:rPr>
        <w:t xml:space="preserve">If the information is consistent with </w:t>
      </w:r>
      <w:r w:rsidRPr="00F51F77">
        <w:rPr>
          <w:sz w:val="22"/>
          <w:szCs w:val="20"/>
          <w:u w:val="single"/>
        </w:rPr>
        <w:t>at least two</w:t>
      </w:r>
      <w:r w:rsidRPr="00F51F77">
        <w:rPr>
          <w:sz w:val="22"/>
          <w:szCs w:val="20"/>
        </w:rPr>
        <w:t xml:space="preserve"> of the key proactive disclosure principles – easy to find, easy to understand and updated – the answer will be ‘yes’; </w:t>
      </w:r>
    </w:p>
    <w:p w14:paraId="704FA7C3" w14:textId="77777777" w:rsidR="006938C8" w:rsidRPr="00F51F77" w:rsidRDefault="006938C8" w:rsidP="00CC0D96">
      <w:pPr>
        <w:pStyle w:val="ListParagraph"/>
        <w:numPr>
          <w:ilvl w:val="0"/>
          <w:numId w:val="47"/>
        </w:numPr>
        <w:tabs>
          <w:tab w:val="clear" w:pos="540"/>
        </w:tabs>
        <w:autoSpaceDE/>
        <w:autoSpaceDN/>
        <w:adjustRightInd/>
        <w:spacing w:before="0" w:after="200" w:line="276" w:lineRule="auto"/>
        <w:contextualSpacing/>
        <w:jc w:val="left"/>
        <w:rPr>
          <w:sz w:val="22"/>
          <w:szCs w:val="20"/>
        </w:rPr>
      </w:pPr>
      <w:r w:rsidRPr="00F51F77">
        <w:rPr>
          <w:sz w:val="22"/>
          <w:szCs w:val="20"/>
        </w:rPr>
        <w:t>If only one or none of the principles is being followed, the answer will be ‘no’;</w:t>
      </w:r>
    </w:p>
    <w:p w14:paraId="3AE3DC7A" w14:textId="77777777" w:rsidR="006938C8" w:rsidRPr="00F51F77" w:rsidRDefault="006938C8" w:rsidP="00CC0D96">
      <w:pPr>
        <w:pStyle w:val="ListParagraph"/>
        <w:numPr>
          <w:ilvl w:val="0"/>
          <w:numId w:val="47"/>
        </w:numPr>
        <w:tabs>
          <w:tab w:val="clear" w:pos="540"/>
        </w:tabs>
        <w:autoSpaceDE/>
        <w:autoSpaceDN/>
        <w:adjustRightInd/>
        <w:spacing w:before="0" w:after="200" w:line="276" w:lineRule="auto"/>
        <w:contextualSpacing/>
        <w:jc w:val="left"/>
        <w:rPr>
          <w:sz w:val="22"/>
          <w:szCs w:val="20"/>
        </w:rPr>
      </w:pPr>
      <w:r w:rsidRPr="00F51F77">
        <w:rPr>
          <w:sz w:val="22"/>
          <w:szCs w:val="20"/>
        </w:rPr>
        <w:t>If the information is only available on another site, or technical issues prevent readability (e.g. PDF files with ‘</w:t>
      </w:r>
      <w:proofErr w:type="spellStart"/>
      <w:r w:rsidRPr="00F51F77">
        <w:rPr>
          <w:sz w:val="22"/>
          <w:szCs w:val="20"/>
        </w:rPr>
        <w:t>gobbledigook</w:t>
      </w:r>
      <w:proofErr w:type="spellEnd"/>
      <w:r w:rsidRPr="00F51F77">
        <w:rPr>
          <w:sz w:val="22"/>
          <w:szCs w:val="20"/>
        </w:rPr>
        <w:t>’) it will be considered as not being ‘easy to find’.</w:t>
      </w:r>
    </w:p>
    <w:p w14:paraId="528DF8BB" w14:textId="77777777" w:rsidR="006938C8" w:rsidRPr="00F51F77" w:rsidRDefault="006938C8" w:rsidP="006938C8">
      <w:r w:rsidRPr="00F51F77">
        <w:t xml:space="preserve">The scores – number of ‘yes’ marks – for each category, availability and usability, will be added up to give two marks for each public body: one on availability of information (marks out of 10), and one on usability (marks out of 10).  The final score for each public body will be the total of these, i.e. marks out of 20. </w:t>
      </w:r>
    </w:p>
    <w:p w14:paraId="2B8BF18E" w14:textId="77777777" w:rsidR="006938C8" w:rsidRPr="00F51F77" w:rsidRDefault="006938C8" w:rsidP="006938C8"/>
    <w:p w14:paraId="32BEA356" w14:textId="77777777" w:rsidR="006938C8" w:rsidRPr="00F51F77" w:rsidRDefault="006938C8" w:rsidP="006938C8">
      <w:r w:rsidRPr="00F51F77">
        <w:t xml:space="preserve">[Note: by definition, the assessment is somewhat </w:t>
      </w:r>
      <w:proofErr w:type="gramStart"/>
      <w:r w:rsidRPr="00F51F77">
        <w:t>subjective,</w:t>
      </w:r>
      <w:proofErr w:type="gramEnd"/>
      <w:r w:rsidRPr="00F51F77">
        <w:t xml:space="preserve"> particularly the availability question on how much of each type of information is given on the website.] </w:t>
      </w:r>
    </w:p>
    <w:p w14:paraId="568CF069" w14:textId="77777777" w:rsidR="006938C8" w:rsidRPr="00F51F77" w:rsidRDefault="006938C8" w:rsidP="006938C8">
      <w:pPr>
        <w:rPr>
          <w:b/>
        </w:rPr>
      </w:pPr>
      <w:r w:rsidRPr="00F51F77">
        <w:rPr>
          <w:b/>
        </w:rPr>
        <w:t>_______</w:t>
      </w:r>
    </w:p>
    <w:p w14:paraId="77EFC1A2" w14:textId="77777777" w:rsidR="006938C8" w:rsidRPr="00F51F77" w:rsidRDefault="006938C8" w:rsidP="006938C8">
      <w:r w:rsidRPr="00F51F77">
        <w:t xml:space="preserve">The scoring framework for the eight websites is given below, with a sample scoring of Ministry x.  </w:t>
      </w:r>
    </w:p>
    <w:p w14:paraId="43E46DB8" w14:textId="77777777" w:rsidR="006938C8" w:rsidRPr="00F51F77" w:rsidRDefault="006938C8" w:rsidP="006938C8"/>
    <w:p w14:paraId="2D520E14" w14:textId="77777777" w:rsidR="006938C8" w:rsidRPr="00F51F77" w:rsidRDefault="006938C8" w:rsidP="006938C8">
      <w:pPr>
        <w:rPr>
          <w:b/>
        </w:rPr>
      </w:pPr>
      <w:r w:rsidRPr="00F51F77">
        <w:rPr>
          <w:b/>
        </w:rPr>
        <w:t>Use of the Baseline Assessment</w:t>
      </w:r>
    </w:p>
    <w:p w14:paraId="3FF2CDC3" w14:textId="77777777" w:rsidR="006938C8" w:rsidRPr="00F51F77" w:rsidRDefault="006938C8" w:rsidP="006938C8">
      <w:pPr>
        <w:rPr>
          <w:b/>
        </w:rPr>
      </w:pPr>
    </w:p>
    <w:p w14:paraId="60CC8A07" w14:textId="77777777" w:rsidR="006938C8" w:rsidRPr="00F51F77" w:rsidRDefault="006938C8" w:rsidP="006938C8">
      <w:r w:rsidRPr="00F51F77">
        <w:t>Listed below are the issues the assessment is designed to identify, and potential measures that could be taken as a result:</w:t>
      </w:r>
    </w:p>
    <w:p w14:paraId="21D826BB" w14:textId="77777777" w:rsidR="006938C8" w:rsidRPr="00F51F77" w:rsidRDefault="006938C8" w:rsidP="006938C8"/>
    <w:tbl>
      <w:tblPr>
        <w:tblStyle w:val="TableGrid"/>
        <w:tblW w:w="0" w:type="auto"/>
        <w:tblInd w:w="817" w:type="dxa"/>
        <w:tblLook w:val="04A0" w:firstRow="1" w:lastRow="0" w:firstColumn="1" w:lastColumn="0" w:noHBand="0" w:noVBand="1"/>
      </w:tblPr>
      <w:tblGrid>
        <w:gridCol w:w="3402"/>
        <w:gridCol w:w="3686"/>
      </w:tblGrid>
      <w:tr w:rsidR="006938C8" w:rsidRPr="00F51F77" w14:paraId="7E72D7A2" w14:textId="77777777" w:rsidTr="006938C8">
        <w:tc>
          <w:tcPr>
            <w:tcW w:w="3402" w:type="dxa"/>
            <w:shd w:val="clear" w:color="auto" w:fill="D9D9D9" w:themeFill="background1" w:themeFillShade="D9"/>
          </w:tcPr>
          <w:p w14:paraId="7C5294E5" w14:textId="77777777" w:rsidR="006938C8" w:rsidRPr="00F51F77" w:rsidRDefault="006938C8" w:rsidP="006938C8">
            <w:pPr>
              <w:jc w:val="center"/>
              <w:rPr>
                <w:b/>
                <w:szCs w:val="20"/>
              </w:rPr>
            </w:pPr>
            <w:r w:rsidRPr="00F51F77">
              <w:rPr>
                <w:b/>
                <w:szCs w:val="20"/>
              </w:rPr>
              <w:t>Issue</w:t>
            </w:r>
          </w:p>
        </w:tc>
        <w:tc>
          <w:tcPr>
            <w:tcW w:w="3686" w:type="dxa"/>
            <w:shd w:val="clear" w:color="auto" w:fill="D9D9D9" w:themeFill="background1" w:themeFillShade="D9"/>
          </w:tcPr>
          <w:p w14:paraId="0727018B" w14:textId="77777777" w:rsidR="006938C8" w:rsidRPr="00F51F77" w:rsidRDefault="006938C8" w:rsidP="006938C8">
            <w:pPr>
              <w:jc w:val="center"/>
              <w:rPr>
                <w:b/>
                <w:szCs w:val="20"/>
              </w:rPr>
            </w:pPr>
            <w:r w:rsidRPr="00F51F77">
              <w:rPr>
                <w:b/>
                <w:szCs w:val="20"/>
              </w:rPr>
              <w:t>Recommendation</w:t>
            </w:r>
          </w:p>
        </w:tc>
      </w:tr>
      <w:tr w:rsidR="006938C8" w:rsidRPr="00F51F77" w14:paraId="2B79785F" w14:textId="77777777" w:rsidTr="006938C8">
        <w:tc>
          <w:tcPr>
            <w:tcW w:w="3402" w:type="dxa"/>
          </w:tcPr>
          <w:p w14:paraId="16C74D27" w14:textId="77777777" w:rsidR="006938C8" w:rsidRPr="00F51F77" w:rsidRDefault="006938C8" w:rsidP="006938C8">
            <w:pPr>
              <w:rPr>
                <w:szCs w:val="20"/>
              </w:rPr>
            </w:pPr>
            <w:r w:rsidRPr="00F51F77">
              <w:rPr>
                <w:szCs w:val="20"/>
              </w:rPr>
              <w:t>Information not available anywhere</w:t>
            </w:r>
          </w:p>
        </w:tc>
        <w:tc>
          <w:tcPr>
            <w:tcW w:w="3686" w:type="dxa"/>
          </w:tcPr>
          <w:p w14:paraId="76E788D6" w14:textId="77777777" w:rsidR="006938C8" w:rsidRPr="00F51F77" w:rsidRDefault="006938C8" w:rsidP="006938C8">
            <w:pPr>
              <w:rPr>
                <w:szCs w:val="20"/>
              </w:rPr>
            </w:pPr>
            <w:r w:rsidRPr="00F51F77">
              <w:rPr>
                <w:szCs w:val="20"/>
              </w:rPr>
              <w:t>Information needs to be made available on public body website</w:t>
            </w:r>
          </w:p>
        </w:tc>
      </w:tr>
      <w:tr w:rsidR="006938C8" w:rsidRPr="00F51F77" w14:paraId="2C051912" w14:textId="77777777" w:rsidTr="006938C8">
        <w:tc>
          <w:tcPr>
            <w:tcW w:w="3402" w:type="dxa"/>
          </w:tcPr>
          <w:p w14:paraId="6E0BAD4D" w14:textId="77777777" w:rsidR="006938C8" w:rsidRPr="00F51F77" w:rsidRDefault="006938C8" w:rsidP="006938C8">
            <w:pPr>
              <w:rPr>
                <w:szCs w:val="20"/>
              </w:rPr>
            </w:pPr>
            <w:r w:rsidRPr="00F51F77">
              <w:rPr>
                <w:szCs w:val="20"/>
              </w:rPr>
              <w:t>Information not available on main website but on another website</w:t>
            </w:r>
          </w:p>
        </w:tc>
        <w:tc>
          <w:tcPr>
            <w:tcW w:w="3686" w:type="dxa"/>
          </w:tcPr>
          <w:p w14:paraId="5104462D" w14:textId="77777777" w:rsidR="006938C8" w:rsidRPr="00F51F77" w:rsidRDefault="006938C8" w:rsidP="006938C8">
            <w:pPr>
              <w:rPr>
                <w:szCs w:val="20"/>
              </w:rPr>
            </w:pPr>
            <w:r w:rsidRPr="00F51F77">
              <w:rPr>
                <w:szCs w:val="20"/>
              </w:rPr>
              <w:t>Same information should be posted on main website</w:t>
            </w:r>
          </w:p>
        </w:tc>
      </w:tr>
      <w:tr w:rsidR="006938C8" w:rsidRPr="00F51F77" w14:paraId="77D7CBDD" w14:textId="77777777" w:rsidTr="006938C8">
        <w:tc>
          <w:tcPr>
            <w:tcW w:w="3402" w:type="dxa"/>
          </w:tcPr>
          <w:p w14:paraId="5A9F9085" w14:textId="77777777" w:rsidR="006938C8" w:rsidRPr="00F51F77" w:rsidRDefault="006938C8" w:rsidP="006938C8">
            <w:pPr>
              <w:rPr>
                <w:szCs w:val="20"/>
              </w:rPr>
            </w:pPr>
            <w:r w:rsidRPr="00F51F77">
              <w:rPr>
                <w:szCs w:val="20"/>
              </w:rPr>
              <w:t>Information is available but hard to find/understand or is not updated</w:t>
            </w:r>
          </w:p>
        </w:tc>
        <w:tc>
          <w:tcPr>
            <w:tcW w:w="3686" w:type="dxa"/>
          </w:tcPr>
          <w:p w14:paraId="36781502" w14:textId="77777777" w:rsidR="006938C8" w:rsidRPr="00F51F77" w:rsidRDefault="006938C8" w:rsidP="006938C8">
            <w:pPr>
              <w:rPr>
                <w:szCs w:val="20"/>
              </w:rPr>
            </w:pPr>
            <w:r w:rsidRPr="00F51F77">
              <w:rPr>
                <w:szCs w:val="20"/>
              </w:rPr>
              <w:t>Website needs to be reorganized so information is easy to find</w:t>
            </w:r>
          </w:p>
          <w:p w14:paraId="37CACDA3" w14:textId="77777777" w:rsidR="006938C8" w:rsidRPr="00F51F77" w:rsidRDefault="006938C8" w:rsidP="006938C8">
            <w:pPr>
              <w:rPr>
                <w:szCs w:val="20"/>
              </w:rPr>
            </w:pPr>
            <w:r w:rsidRPr="00F51F77">
              <w:rPr>
                <w:szCs w:val="20"/>
              </w:rPr>
              <w:t>Specific information should be presented in a format/language that is easy for readers to understand</w:t>
            </w:r>
          </w:p>
          <w:p w14:paraId="7A3FACDE" w14:textId="77777777" w:rsidR="006938C8" w:rsidRPr="00F51F77" w:rsidRDefault="006938C8" w:rsidP="006938C8">
            <w:pPr>
              <w:rPr>
                <w:szCs w:val="20"/>
              </w:rPr>
            </w:pPr>
            <w:r w:rsidRPr="00F51F77">
              <w:rPr>
                <w:szCs w:val="20"/>
              </w:rPr>
              <w:t>Information should be updated</w:t>
            </w:r>
          </w:p>
        </w:tc>
      </w:tr>
    </w:tbl>
    <w:p w14:paraId="2CB4C9DC" w14:textId="77777777" w:rsidR="006938C8" w:rsidRPr="00F51F77" w:rsidRDefault="006938C8" w:rsidP="006938C8">
      <w:pPr>
        <w:ind w:left="3600" w:hanging="3600"/>
      </w:pPr>
    </w:p>
    <w:p w14:paraId="2EB0B80B" w14:textId="77777777" w:rsidR="006938C8" w:rsidRPr="00F51F77" w:rsidRDefault="006938C8" w:rsidP="006938C8"/>
    <w:p w14:paraId="4C913D89" w14:textId="77777777" w:rsidR="006938C8" w:rsidRPr="00F51F77" w:rsidRDefault="006938C8" w:rsidP="006938C8"/>
    <w:p w14:paraId="7AF28BCE" w14:textId="77777777" w:rsidR="006938C8" w:rsidRPr="00F51F77" w:rsidRDefault="006938C8" w:rsidP="006938C8"/>
    <w:p w14:paraId="45EA5246" w14:textId="77777777" w:rsidR="006938C8" w:rsidRPr="00F51F77" w:rsidRDefault="006938C8" w:rsidP="006938C8"/>
    <w:p w14:paraId="49632B9C" w14:textId="77777777" w:rsidR="006938C8" w:rsidRPr="00F51F77" w:rsidRDefault="006938C8" w:rsidP="006938C8">
      <w:pPr>
        <w:sectPr w:rsidR="006938C8" w:rsidRPr="00F51F77" w:rsidSect="006938C8">
          <w:pgSz w:w="11906" w:h="16838"/>
          <w:pgMar w:top="1440" w:right="1440" w:bottom="1440" w:left="1440" w:header="708" w:footer="708" w:gutter="0"/>
          <w:cols w:space="708"/>
          <w:docGrid w:linePitch="360"/>
        </w:sectPr>
      </w:pPr>
    </w:p>
    <w:p w14:paraId="7C8CD3E3" w14:textId="77777777" w:rsidR="006938C8" w:rsidRPr="00F51F77" w:rsidRDefault="006938C8" w:rsidP="006938C8">
      <w:pPr>
        <w:rPr>
          <w:b/>
        </w:rPr>
      </w:pPr>
      <w:r w:rsidRPr="00F51F77">
        <w:rPr>
          <w:b/>
        </w:rPr>
        <w:lastRenderedPageBreak/>
        <w:t>Scoring Framework</w:t>
      </w:r>
      <w:r>
        <w:rPr>
          <w:b/>
        </w:rPr>
        <w:t xml:space="preserve"> – An Example</w:t>
      </w:r>
    </w:p>
    <w:p w14:paraId="41A9B1F6" w14:textId="77777777" w:rsidR="006938C8" w:rsidRPr="00F51F77" w:rsidRDefault="006938C8" w:rsidP="006938C8">
      <w:pPr>
        <w:rPr>
          <w:b/>
        </w:rPr>
      </w:pPr>
    </w:p>
    <w:tbl>
      <w:tblPr>
        <w:tblStyle w:val="TableGrid"/>
        <w:tblW w:w="0" w:type="auto"/>
        <w:tblInd w:w="-318" w:type="dxa"/>
        <w:tblLook w:val="04A0" w:firstRow="1" w:lastRow="0" w:firstColumn="1" w:lastColumn="0" w:noHBand="0" w:noVBand="1"/>
      </w:tblPr>
      <w:tblGrid>
        <w:gridCol w:w="634"/>
        <w:gridCol w:w="874"/>
        <w:gridCol w:w="868"/>
        <w:gridCol w:w="1011"/>
        <w:gridCol w:w="854"/>
        <w:gridCol w:w="648"/>
        <w:gridCol w:w="593"/>
        <w:gridCol w:w="710"/>
        <w:gridCol w:w="627"/>
        <w:gridCol w:w="908"/>
        <w:gridCol w:w="709"/>
        <w:gridCol w:w="436"/>
        <w:gridCol w:w="511"/>
        <w:gridCol w:w="511"/>
      </w:tblGrid>
      <w:tr w:rsidR="006938C8" w:rsidRPr="00F51F77" w14:paraId="6B4F1467" w14:textId="77777777" w:rsidTr="006938C8">
        <w:tc>
          <w:tcPr>
            <w:tcW w:w="0" w:type="auto"/>
            <w:tcBorders>
              <w:bottom w:val="single" w:sz="12" w:space="0" w:color="auto"/>
              <w:right w:val="single" w:sz="12" w:space="0" w:color="auto"/>
            </w:tcBorders>
            <w:shd w:val="clear" w:color="auto" w:fill="BFBFBF" w:themeFill="background1" w:themeFillShade="BF"/>
          </w:tcPr>
          <w:p w14:paraId="261D0602" w14:textId="77777777" w:rsidR="006938C8" w:rsidRPr="00F51F77" w:rsidRDefault="006938C8" w:rsidP="006938C8">
            <w:pPr>
              <w:jc w:val="center"/>
              <w:rPr>
                <w:b/>
                <w:szCs w:val="20"/>
              </w:rPr>
            </w:pPr>
            <w:r w:rsidRPr="00F51F77">
              <w:rPr>
                <w:b/>
                <w:szCs w:val="20"/>
              </w:rPr>
              <w:t>Public Body</w:t>
            </w:r>
          </w:p>
        </w:tc>
        <w:tc>
          <w:tcPr>
            <w:tcW w:w="0" w:type="auto"/>
            <w:tcBorders>
              <w:left w:val="single" w:sz="12" w:space="0" w:color="auto"/>
              <w:bottom w:val="single" w:sz="12" w:space="0" w:color="auto"/>
            </w:tcBorders>
            <w:shd w:val="clear" w:color="auto" w:fill="BFBFBF" w:themeFill="background1" w:themeFillShade="BF"/>
          </w:tcPr>
          <w:p w14:paraId="427C33D2" w14:textId="77777777" w:rsidR="006938C8" w:rsidRPr="00F51F77" w:rsidRDefault="006938C8" w:rsidP="006938C8">
            <w:pPr>
              <w:jc w:val="center"/>
              <w:rPr>
                <w:b/>
                <w:szCs w:val="20"/>
              </w:rPr>
            </w:pPr>
            <w:r w:rsidRPr="00F51F77">
              <w:rPr>
                <w:b/>
                <w:szCs w:val="20"/>
              </w:rPr>
              <w:t>Feature</w:t>
            </w:r>
          </w:p>
        </w:tc>
        <w:tc>
          <w:tcPr>
            <w:tcW w:w="0" w:type="auto"/>
            <w:tcBorders>
              <w:bottom w:val="single" w:sz="12" w:space="0" w:color="auto"/>
            </w:tcBorders>
            <w:shd w:val="clear" w:color="auto" w:fill="BFBFBF" w:themeFill="background1" w:themeFillShade="BF"/>
          </w:tcPr>
          <w:p w14:paraId="31DCE8DD" w14:textId="77777777" w:rsidR="006938C8" w:rsidRPr="00F51F77" w:rsidRDefault="006938C8" w:rsidP="006938C8">
            <w:pPr>
              <w:jc w:val="center"/>
              <w:rPr>
                <w:b/>
                <w:szCs w:val="20"/>
              </w:rPr>
            </w:pPr>
            <w:r w:rsidRPr="00F51F77">
              <w:rPr>
                <w:b/>
                <w:szCs w:val="20"/>
              </w:rPr>
              <w:t>1 Institutional</w:t>
            </w:r>
          </w:p>
        </w:tc>
        <w:tc>
          <w:tcPr>
            <w:tcW w:w="0" w:type="auto"/>
            <w:tcBorders>
              <w:bottom w:val="single" w:sz="12" w:space="0" w:color="auto"/>
            </w:tcBorders>
            <w:shd w:val="clear" w:color="auto" w:fill="BFBFBF" w:themeFill="background1" w:themeFillShade="BF"/>
          </w:tcPr>
          <w:p w14:paraId="02DE3D81" w14:textId="77777777" w:rsidR="006938C8" w:rsidRPr="00F51F77" w:rsidRDefault="006938C8" w:rsidP="006938C8">
            <w:pPr>
              <w:jc w:val="center"/>
              <w:rPr>
                <w:b/>
                <w:szCs w:val="20"/>
              </w:rPr>
            </w:pPr>
            <w:r w:rsidRPr="00F51F77">
              <w:rPr>
                <w:b/>
                <w:szCs w:val="20"/>
              </w:rPr>
              <w:t>2 Organizational</w:t>
            </w:r>
          </w:p>
        </w:tc>
        <w:tc>
          <w:tcPr>
            <w:tcW w:w="0" w:type="auto"/>
            <w:tcBorders>
              <w:bottom w:val="single" w:sz="12" w:space="0" w:color="auto"/>
            </w:tcBorders>
            <w:shd w:val="clear" w:color="auto" w:fill="BFBFBF" w:themeFill="background1" w:themeFillShade="BF"/>
          </w:tcPr>
          <w:p w14:paraId="22EA41D3" w14:textId="77777777" w:rsidR="006938C8" w:rsidRPr="00F51F77" w:rsidRDefault="006938C8" w:rsidP="006938C8">
            <w:pPr>
              <w:jc w:val="center"/>
              <w:rPr>
                <w:b/>
                <w:szCs w:val="20"/>
              </w:rPr>
            </w:pPr>
            <w:r w:rsidRPr="00F51F77">
              <w:rPr>
                <w:b/>
                <w:szCs w:val="20"/>
              </w:rPr>
              <w:t>3 Operational</w:t>
            </w:r>
          </w:p>
        </w:tc>
        <w:tc>
          <w:tcPr>
            <w:tcW w:w="0" w:type="auto"/>
            <w:tcBorders>
              <w:bottom w:val="single" w:sz="12" w:space="0" w:color="auto"/>
            </w:tcBorders>
            <w:shd w:val="clear" w:color="auto" w:fill="BFBFBF" w:themeFill="background1" w:themeFillShade="BF"/>
          </w:tcPr>
          <w:p w14:paraId="0FEC0BD5" w14:textId="77777777" w:rsidR="006938C8" w:rsidRPr="00F51F77" w:rsidRDefault="006938C8" w:rsidP="006938C8">
            <w:pPr>
              <w:jc w:val="center"/>
              <w:rPr>
                <w:b/>
                <w:szCs w:val="20"/>
              </w:rPr>
            </w:pPr>
            <w:r w:rsidRPr="00F51F77">
              <w:rPr>
                <w:b/>
                <w:szCs w:val="20"/>
              </w:rPr>
              <w:t xml:space="preserve">4 </w:t>
            </w:r>
          </w:p>
          <w:p w14:paraId="6D8E9C21" w14:textId="77777777" w:rsidR="006938C8" w:rsidRPr="00F51F77" w:rsidRDefault="006938C8" w:rsidP="006938C8">
            <w:pPr>
              <w:jc w:val="center"/>
              <w:rPr>
                <w:b/>
                <w:szCs w:val="20"/>
              </w:rPr>
            </w:pPr>
            <w:r w:rsidRPr="00F51F77">
              <w:rPr>
                <w:b/>
                <w:szCs w:val="20"/>
              </w:rPr>
              <w:t>Services</w:t>
            </w:r>
          </w:p>
        </w:tc>
        <w:tc>
          <w:tcPr>
            <w:tcW w:w="0" w:type="auto"/>
            <w:tcBorders>
              <w:bottom w:val="single" w:sz="12" w:space="0" w:color="auto"/>
            </w:tcBorders>
            <w:shd w:val="clear" w:color="auto" w:fill="BFBFBF" w:themeFill="background1" w:themeFillShade="BF"/>
          </w:tcPr>
          <w:p w14:paraId="13088F35" w14:textId="77777777" w:rsidR="006938C8" w:rsidRPr="00F51F77" w:rsidRDefault="006938C8" w:rsidP="006938C8">
            <w:pPr>
              <w:jc w:val="center"/>
              <w:rPr>
                <w:b/>
                <w:szCs w:val="20"/>
              </w:rPr>
            </w:pPr>
            <w:r w:rsidRPr="00F51F77">
              <w:rPr>
                <w:b/>
                <w:szCs w:val="20"/>
              </w:rPr>
              <w:t xml:space="preserve">5 </w:t>
            </w:r>
          </w:p>
          <w:p w14:paraId="4A6AA96A" w14:textId="77777777" w:rsidR="006938C8" w:rsidRPr="00F51F77" w:rsidRDefault="006938C8" w:rsidP="006938C8">
            <w:pPr>
              <w:jc w:val="center"/>
              <w:rPr>
                <w:b/>
                <w:szCs w:val="20"/>
              </w:rPr>
            </w:pPr>
            <w:r w:rsidRPr="00F51F77">
              <w:rPr>
                <w:b/>
                <w:szCs w:val="20"/>
              </w:rPr>
              <w:t>Budget</w:t>
            </w:r>
          </w:p>
        </w:tc>
        <w:tc>
          <w:tcPr>
            <w:tcW w:w="0" w:type="auto"/>
            <w:tcBorders>
              <w:bottom w:val="single" w:sz="12" w:space="0" w:color="auto"/>
            </w:tcBorders>
            <w:shd w:val="clear" w:color="auto" w:fill="BFBFBF" w:themeFill="background1" w:themeFillShade="BF"/>
          </w:tcPr>
          <w:p w14:paraId="78F21415" w14:textId="77777777" w:rsidR="006938C8" w:rsidRPr="00F51F77" w:rsidRDefault="006938C8" w:rsidP="006938C8">
            <w:pPr>
              <w:jc w:val="center"/>
              <w:rPr>
                <w:b/>
                <w:szCs w:val="20"/>
              </w:rPr>
            </w:pPr>
            <w:r w:rsidRPr="00F51F77">
              <w:rPr>
                <w:b/>
                <w:szCs w:val="20"/>
              </w:rPr>
              <w:t>6</w:t>
            </w:r>
          </w:p>
          <w:p w14:paraId="79F95BE4" w14:textId="77777777" w:rsidR="006938C8" w:rsidRPr="00F51F77" w:rsidRDefault="006938C8" w:rsidP="006938C8">
            <w:pPr>
              <w:jc w:val="center"/>
              <w:rPr>
                <w:b/>
                <w:szCs w:val="20"/>
              </w:rPr>
            </w:pPr>
            <w:r w:rsidRPr="00F51F77">
              <w:rPr>
                <w:b/>
                <w:szCs w:val="20"/>
              </w:rPr>
              <w:t>Subsidies</w:t>
            </w:r>
          </w:p>
        </w:tc>
        <w:tc>
          <w:tcPr>
            <w:tcW w:w="0" w:type="auto"/>
            <w:tcBorders>
              <w:bottom w:val="single" w:sz="12" w:space="0" w:color="auto"/>
            </w:tcBorders>
            <w:shd w:val="clear" w:color="auto" w:fill="BFBFBF" w:themeFill="background1" w:themeFillShade="BF"/>
          </w:tcPr>
          <w:p w14:paraId="6E473A2E" w14:textId="77777777" w:rsidR="006938C8" w:rsidRPr="00F51F77" w:rsidRDefault="006938C8" w:rsidP="006938C8">
            <w:pPr>
              <w:jc w:val="center"/>
              <w:rPr>
                <w:b/>
                <w:szCs w:val="20"/>
              </w:rPr>
            </w:pPr>
            <w:r w:rsidRPr="00F51F77">
              <w:rPr>
                <w:b/>
                <w:szCs w:val="20"/>
              </w:rPr>
              <w:t>7</w:t>
            </w:r>
          </w:p>
          <w:p w14:paraId="3D8FD665" w14:textId="77777777" w:rsidR="006938C8" w:rsidRPr="00F51F77" w:rsidRDefault="006938C8" w:rsidP="006938C8">
            <w:pPr>
              <w:jc w:val="center"/>
              <w:rPr>
                <w:b/>
                <w:szCs w:val="20"/>
              </w:rPr>
            </w:pPr>
            <w:r w:rsidRPr="00F51F77">
              <w:rPr>
                <w:b/>
                <w:szCs w:val="20"/>
              </w:rPr>
              <w:t>Permits</w:t>
            </w:r>
          </w:p>
        </w:tc>
        <w:tc>
          <w:tcPr>
            <w:tcW w:w="0" w:type="auto"/>
            <w:tcBorders>
              <w:bottom w:val="single" w:sz="12" w:space="0" w:color="auto"/>
            </w:tcBorders>
            <w:shd w:val="clear" w:color="auto" w:fill="BFBFBF" w:themeFill="background1" w:themeFillShade="BF"/>
          </w:tcPr>
          <w:p w14:paraId="5220B8E2" w14:textId="77777777" w:rsidR="006938C8" w:rsidRPr="00F51F77" w:rsidRDefault="006938C8" w:rsidP="006938C8">
            <w:pPr>
              <w:jc w:val="center"/>
              <w:rPr>
                <w:b/>
                <w:szCs w:val="20"/>
              </w:rPr>
            </w:pPr>
            <w:r w:rsidRPr="00F51F77">
              <w:rPr>
                <w:b/>
                <w:szCs w:val="20"/>
              </w:rPr>
              <w:t>8</w:t>
            </w:r>
          </w:p>
          <w:p w14:paraId="4C6187EC" w14:textId="77777777" w:rsidR="006938C8" w:rsidRPr="00F51F77" w:rsidRDefault="006938C8" w:rsidP="006938C8">
            <w:pPr>
              <w:jc w:val="center"/>
              <w:rPr>
                <w:b/>
                <w:szCs w:val="20"/>
              </w:rPr>
            </w:pPr>
            <w:r w:rsidRPr="00F51F77">
              <w:rPr>
                <w:b/>
                <w:szCs w:val="20"/>
              </w:rPr>
              <w:t>Procurement</w:t>
            </w:r>
          </w:p>
        </w:tc>
        <w:tc>
          <w:tcPr>
            <w:tcW w:w="0" w:type="auto"/>
            <w:tcBorders>
              <w:bottom w:val="single" w:sz="12" w:space="0" w:color="auto"/>
            </w:tcBorders>
            <w:shd w:val="clear" w:color="auto" w:fill="BFBFBF" w:themeFill="background1" w:themeFillShade="BF"/>
          </w:tcPr>
          <w:p w14:paraId="54A8500F" w14:textId="77777777" w:rsidR="006938C8" w:rsidRPr="00F51F77" w:rsidRDefault="006938C8" w:rsidP="006938C8">
            <w:pPr>
              <w:jc w:val="center"/>
              <w:rPr>
                <w:b/>
                <w:szCs w:val="20"/>
              </w:rPr>
            </w:pPr>
            <w:r w:rsidRPr="00F51F77">
              <w:rPr>
                <w:b/>
                <w:szCs w:val="20"/>
              </w:rPr>
              <w:t>9</w:t>
            </w:r>
          </w:p>
          <w:p w14:paraId="58143BCB" w14:textId="77777777" w:rsidR="006938C8" w:rsidRPr="00F51F77" w:rsidRDefault="006938C8" w:rsidP="006938C8">
            <w:pPr>
              <w:jc w:val="center"/>
              <w:rPr>
                <w:b/>
                <w:szCs w:val="20"/>
              </w:rPr>
            </w:pPr>
            <w:r w:rsidRPr="00F51F77">
              <w:rPr>
                <w:b/>
                <w:szCs w:val="20"/>
              </w:rPr>
              <w:t>Decisions</w:t>
            </w:r>
          </w:p>
        </w:tc>
        <w:tc>
          <w:tcPr>
            <w:tcW w:w="0" w:type="auto"/>
            <w:tcBorders>
              <w:bottom w:val="single" w:sz="12" w:space="0" w:color="auto"/>
            </w:tcBorders>
            <w:shd w:val="clear" w:color="auto" w:fill="BFBFBF" w:themeFill="background1" w:themeFillShade="BF"/>
          </w:tcPr>
          <w:p w14:paraId="1B46CD9D" w14:textId="77777777" w:rsidR="006938C8" w:rsidRPr="00F51F77" w:rsidRDefault="006938C8" w:rsidP="006938C8">
            <w:pPr>
              <w:jc w:val="center"/>
              <w:rPr>
                <w:b/>
                <w:szCs w:val="20"/>
              </w:rPr>
            </w:pPr>
            <w:r w:rsidRPr="00F51F77">
              <w:rPr>
                <w:b/>
                <w:szCs w:val="20"/>
              </w:rPr>
              <w:t>10</w:t>
            </w:r>
          </w:p>
          <w:p w14:paraId="064AC4F9" w14:textId="77777777" w:rsidR="006938C8" w:rsidRPr="00F51F77" w:rsidRDefault="006938C8" w:rsidP="006938C8">
            <w:pPr>
              <w:jc w:val="center"/>
              <w:rPr>
                <w:b/>
                <w:szCs w:val="20"/>
              </w:rPr>
            </w:pPr>
            <w:r w:rsidRPr="00F51F77">
              <w:rPr>
                <w:b/>
                <w:szCs w:val="20"/>
              </w:rPr>
              <w:t>RTI</w:t>
            </w:r>
          </w:p>
        </w:tc>
        <w:tc>
          <w:tcPr>
            <w:tcW w:w="0" w:type="auto"/>
            <w:tcBorders>
              <w:bottom w:val="single" w:sz="12" w:space="0" w:color="auto"/>
            </w:tcBorders>
            <w:shd w:val="clear" w:color="auto" w:fill="BFBFBF" w:themeFill="background1" w:themeFillShade="BF"/>
          </w:tcPr>
          <w:p w14:paraId="7D733C20" w14:textId="77777777" w:rsidR="006938C8" w:rsidRPr="00F51F77" w:rsidRDefault="006938C8" w:rsidP="006938C8">
            <w:pPr>
              <w:jc w:val="center"/>
              <w:rPr>
                <w:b/>
                <w:szCs w:val="20"/>
              </w:rPr>
            </w:pPr>
            <w:r w:rsidRPr="00F51F77">
              <w:rPr>
                <w:b/>
                <w:szCs w:val="20"/>
              </w:rPr>
              <w:t>Score</w:t>
            </w:r>
          </w:p>
        </w:tc>
        <w:tc>
          <w:tcPr>
            <w:tcW w:w="0" w:type="auto"/>
            <w:tcBorders>
              <w:bottom w:val="single" w:sz="12" w:space="0" w:color="auto"/>
            </w:tcBorders>
            <w:shd w:val="clear" w:color="auto" w:fill="BFBFBF" w:themeFill="background1" w:themeFillShade="BF"/>
          </w:tcPr>
          <w:p w14:paraId="48D69641" w14:textId="77777777" w:rsidR="006938C8" w:rsidRPr="00F51F77" w:rsidRDefault="006938C8" w:rsidP="006938C8">
            <w:pPr>
              <w:jc w:val="center"/>
              <w:rPr>
                <w:b/>
                <w:szCs w:val="20"/>
              </w:rPr>
            </w:pPr>
            <w:r w:rsidRPr="00F51F77">
              <w:rPr>
                <w:b/>
                <w:szCs w:val="20"/>
              </w:rPr>
              <w:t>Total Score</w:t>
            </w:r>
          </w:p>
        </w:tc>
      </w:tr>
      <w:tr w:rsidR="006938C8" w:rsidRPr="00F51F77" w14:paraId="52F13274" w14:textId="77777777" w:rsidTr="006938C8">
        <w:tc>
          <w:tcPr>
            <w:tcW w:w="0" w:type="auto"/>
            <w:vMerge w:val="restart"/>
            <w:tcBorders>
              <w:top w:val="single" w:sz="12" w:space="0" w:color="auto"/>
              <w:right w:val="single" w:sz="12" w:space="0" w:color="auto"/>
            </w:tcBorders>
            <w:shd w:val="clear" w:color="auto" w:fill="FFFF00"/>
          </w:tcPr>
          <w:p w14:paraId="53CE969F" w14:textId="77777777" w:rsidR="006938C8" w:rsidRPr="00F51F77" w:rsidRDefault="006938C8" w:rsidP="006938C8">
            <w:pPr>
              <w:rPr>
                <w:i/>
                <w:szCs w:val="20"/>
              </w:rPr>
            </w:pPr>
          </w:p>
          <w:p w14:paraId="37753E7C" w14:textId="77777777" w:rsidR="006938C8" w:rsidRPr="00F51F77" w:rsidRDefault="006938C8" w:rsidP="006938C8">
            <w:pPr>
              <w:rPr>
                <w:i/>
                <w:szCs w:val="20"/>
              </w:rPr>
            </w:pPr>
            <w:r w:rsidRPr="00F51F77">
              <w:rPr>
                <w:i/>
                <w:szCs w:val="20"/>
              </w:rPr>
              <w:t>Sample: Ministry x</w:t>
            </w:r>
          </w:p>
        </w:tc>
        <w:tc>
          <w:tcPr>
            <w:tcW w:w="0" w:type="auto"/>
            <w:tcBorders>
              <w:top w:val="single" w:sz="12" w:space="0" w:color="auto"/>
              <w:left w:val="single" w:sz="12" w:space="0" w:color="auto"/>
            </w:tcBorders>
            <w:shd w:val="clear" w:color="auto" w:fill="FFFF00"/>
          </w:tcPr>
          <w:p w14:paraId="27EAE407" w14:textId="77777777" w:rsidR="006938C8" w:rsidRPr="00F51F77" w:rsidRDefault="006938C8" w:rsidP="006938C8">
            <w:pPr>
              <w:rPr>
                <w:b/>
                <w:szCs w:val="20"/>
              </w:rPr>
            </w:pPr>
            <w:r w:rsidRPr="00F51F77">
              <w:rPr>
                <w:b/>
                <w:szCs w:val="20"/>
              </w:rPr>
              <w:t>Availability: main website</w:t>
            </w:r>
          </w:p>
        </w:tc>
        <w:tc>
          <w:tcPr>
            <w:tcW w:w="0" w:type="auto"/>
            <w:tcBorders>
              <w:top w:val="single" w:sz="12" w:space="0" w:color="auto"/>
            </w:tcBorders>
            <w:shd w:val="clear" w:color="auto" w:fill="FFFF00"/>
          </w:tcPr>
          <w:p w14:paraId="793AB73B" w14:textId="77777777" w:rsidR="006938C8" w:rsidRPr="00F51F77" w:rsidRDefault="006938C8" w:rsidP="006938C8">
            <w:pPr>
              <w:jc w:val="center"/>
              <w:rPr>
                <w:szCs w:val="20"/>
              </w:rPr>
            </w:pPr>
            <w:r w:rsidRPr="00F51F77">
              <w:rPr>
                <w:szCs w:val="20"/>
              </w:rPr>
              <w:t>Y</w:t>
            </w:r>
          </w:p>
        </w:tc>
        <w:tc>
          <w:tcPr>
            <w:tcW w:w="0" w:type="auto"/>
            <w:tcBorders>
              <w:top w:val="single" w:sz="12" w:space="0" w:color="auto"/>
            </w:tcBorders>
            <w:shd w:val="clear" w:color="auto" w:fill="FFFF00"/>
          </w:tcPr>
          <w:p w14:paraId="5C9458B4" w14:textId="77777777" w:rsidR="006938C8" w:rsidRPr="00F51F77" w:rsidRDefault="006938C8" w:rsidP="006938C8">
            <w:pPr>
              <w:jc w:val="center"/>
              <w:rPr>
                <w:szCs w:val="20"/>
              </w:rPr>
            </w:pPr>
            <w:r w:rsidRPr="00F51F77">
              <w:rPr>
                <w:szCs w:val="20"/>
              </w:rPr>
              <w:t>Y</w:t>
            </w:r>
          </w:p>
        </w:tc>
        <w:tc>
          <w:tcPr>
            <w:tcW w:w="0" w:type="auto"/>
            <w:tcBorders>
              <w:top w:val="single" w:sz="12" w:space="0" w:color="auto"/>
            </w:tcBorders>
            <w:shd w:val="clear" w:color="auto" w:fill="FFFF00"/>
          </w:tcPr>
          <w:p w14:paraId="421BDE69" w14:textId="77777777" w:rsidR="006938C8" w:rsidRPr="00F51F77" w:rsidRDefault="006938C8" w:rsidP="006938C8">
            <w:pPr>
              <w:jc w:val="center"/>
              <w:rPr>
                <w:szCs w:val="20"/>
              </w:rPr>
            </w:pPr>
            <w:r w:rsidRPr="00F51F77">
              <w:rPr>
                <w:szCs w:val="20"/>
              </w:rPr>
              <w:t>Y</w:t>
            </w:r>
          </w:p>
        </w:tc>
        <w:tc>
          <w:tcPr>
            <w:tcW w:w="0" w:type="auto"/>
            <w:tcBorders>
              <w:top w:val="single" w:sz="12" w:space="0" w:color="auto"/>
            </w:tcBorders>
            <w:shd w:val="clear" w:color="auto" w:fill="FFFF00"/>
          </w:tcPr>
          <w:p w14:paraId="42304700" w14:textId="77777777" w:rsidR="006938C8" w:rsidRPr="00F51F77" w:rsidRDefault="006938C8" w:rsidP="006938C8">
            <w:pPr>
              <w:jc w:val="center"/>
              <w:rPr>
                <w:szCs w:val="20"/>
              </w:rPr>
            </w:pPr>
            <w:r w:rsidRPr="00F51F77">
              <w:rPr>
                <w:szCs w:val="20"/>
              </w:rPr>
              <w:t>Y</w:t>
            </w:r>
          </w:p>
        </w:tc>
        <w:tc>
          <w:tcPr>
            <w:tcW w:w="0" w:type="auto"/>
            <w:tcBorders>
              <w:top w:val="single" w:sz="12" w:space="0" w:color="auto"/>
            </w:tcBorders>
            <w:shd w:val="clear" w:color="auto" w:fill="FFFF00"/>
          </w:tcPr>
          <w:p w14:paraId="51209135" w14:textId="77777777" w:rsidR="006938C8" w:rsidRPr="00F51F77" w:rsidRDefault="006938C8" w:rsidP="006938C8">
            <w:pPr>
              <w:jc w:val="center"/>
              <w:rPr>
                <w:szCs w:val="20"/>
              </w:rPr>
            </w:pPr>
            <w:r w:rsidRPr="00F51F77">
              <w:rPr>
                <w:szCs w:val="20"/>
              </w:rPr>
              <w:t>N</w:t>
            </w:r>
          </w:p>
        </w:tc>
        <w:tc>
          <w:tcPr>
            <w:tcW w:w="0" w:type="auto"/>
            <w:tcBorders>
              <w:top w:val="single" w:sz="12" w:space="0" w:color="auto"/>
            </w:tcBorders>
            <w:shd w:val="clear" w:color="auto" w:fill="FFFF00"/>
          </w:tcPr>
          <w:p w14:paraId="696F7FA9" w14:textId="77777777" w:rsidR="006938C8" w:rsidRPr="00F51F77" w:rsidRDefault="006938C8" w:rsidP="006938C8">
            <w:pPr>
              <w:jc w:val="center"/>
              <w:rPr>
                <w:szCs w:val="20"/>
              </w:rPr>
            </w:pPr>
            <w:r w:rsidRPr="00F51F77">
              <w:rPr>
                <w:szCs w:val="20"/>
              </w:rPr>
              <w:t>N</w:t>
            </w:r>
          </w:p>
        </w:tc>
        <w:tc>
          <w:tcPr>
            <w:tcW w:w="0" w:type="auto"/>
            <w:tcBorders>
              <w:top w:val="single" w:sz="12" w:space="0" w:color="auto"/>
            </w:tcBorders>
            <w:shd w:val="clear" w:color="auto" w:fill="FFFF00"/>
          </w:tcPr>
          <w:p w14:paraId="75815553" w14:textId="77777777" w:rsidR="006938C8" w:rsidRPr="00F51F77" w:rsidRDefault="006938C8" w:rsidP="006938C8">
            <w:pPr>
              <w:jc w:val="center"/>
              <w:rPr>
                <w:szCs w:val="20"/>
              </w:rPr>
            </w:pPr>
            <w:r w:rsidRPr="00F51F77">
              <w:rPr>
                <w:szCs w:val="20"/>
              </w:rPr>
              <w:t>N</w:t>
            </w:r>
          </w:p>
        </w:tc>
        <w:tc>
          <w:tcPr>
            <w:tcW w:w="0" w:type="auto"/>
            <w:tcBorders>
              <w:top w:val="single" w:sz="12" w:space="0" w:color="auto"/>
            </w:tcBorders>
            <w:shd w:val="clear" w:color="auto" w:fill="FFFF00"/>
          </w:tcPr>
          <w:p w14:paraId="7DB356AC" w14:textId="77777777" w:rsidR="006938C8" w:rsidRPr="00F51F77" w:rsidRDefault="006938C8" w:rsidP="006938C8">
            <w:pPr>
              <w:jc w:val="center"/>
              <w:rPr>
                <w:szCs w:val="20"/>
              </w:rPr>
            </w:pPr>
            <w:r w:rsidRPr="00F51F77">
              <w:rPr>
                <w:szCs w:val="20"/>
              </w:rPr>
              <w:t>N</w:t>
            </w:r>
          </w:p>
        </w:tc>
        <w:tc>
          <w:tcPr>
            <w:tcW w:w="0" w:type="auto"/>
            <w:tcBorders>
              <w:top w:val="single" w:sz="12" w:space="0" w:color="auto"/>
            </w:tcBorders>
            <w:shd w:val="clear" w:color="auto" w:fill="FFFF00"/>
          </w:tcPr>
          <w:p w14:paraId="6410F88C" w14:textId="77777777" w:rsidR="006938C8" w:rsidRPr="00F51F77" w:rsidRDefault="006938C8" w:rsidP="006938C8">
            <w:pPr>
              <w:jc w:val="center"/>
              <w:rPr>
                <w:szCs w:val="20"/>
              </w:rPr>
            </w:pPr>
            <w:r w:rsidRPr="00F51F77">
              <w:rPr>
                <w:szCs w:val="20"/>
              </w:rPr>
              <w:t>Y</w:t>
            </w:r>
          </w:p>
        </w:tc>
        <w:tc>
          <w:tcPr>
            <w:tcW w:w="0" w:type="auto"/>
            <w:tcBorders>
              <w:top w:val="single" w:sz="12" w:space="0" w:color="auto"/>
            </w:tcBorders>
            <w:shd w:val="clear" w:color="auto" w:fill="FFFF00"/>
          </w:tcPr>
          <w:p w14:paraId="7A1BFAA2" w14:textId="77777777" w:rsidR="006938C8" w:rsidRPr="00F51F77" w:rsidRDefault="006938C8" w:rsidP="006938C8">
            <w:pPr>
              <w:jc w:val="center"/>
              <w:rPr>
                <w:szCs w:val="20"/>
              </w:rPr>
            </w:pPr>
            <w:r w:rsidRPr="00F51F77">
              <w:rPr>
                <w:szCs w:val="20"/>
              </w:rPr>
              <w:t>N</w:t>
            </w:r>
          </w:p>
        </w:tc>
        <w:tc>
          <w:tcPr>
            <w:tcW w:w="0" w:type="auto"/>
            <w:vMerge w:val="restart"/>
            <w:tcBorders>
              <w:top w:val="single" w:sz="12" w:space="0" w:color="auto"/>
            </w:tcBorders>
            <w:shd w:val="clear" w:color="auto" w:fill="FFFF00"/>
          </w:tcPr>
          <w:p w14:paraId="1E6B08A6" w14:textId="77777777" w:rsidR="006938C8" w:rsidRPr="00F51F77" w:rsidRDefault="006938C8" w:rsidP="006938C8">
            <w:pPr>
              <w:jc w:val="center"/>
              <w:rPr>
                <w:szCs w:val="20"/>
              </w:rPr>
            </w:pPr>
          </w:p>
          <w:p w14:paraId="0B377C15" w14:textId="77777777" w:rsidR="006938C8" w:rsidRPr="00F51F77" w:rsidRDefault="006938C8" w:rsidP="006938C8">
            <w:pPr>
              <w:jc w:val="center"/>
              <w:rPr>
                <w:szCs w:val="20"/>
              </w:rPr>
            </w:pPr>
            <w:r w:rsidRPr="00F51F77">
              <w:rPr>
                <w:szCs w:val="20"/>
              </w:rPr>
              <w:t>7/10*</w:t>
            </w:r>
          </w:p>
        </w:tc>
        <w:tc>
          <w:tcPr>
            <w:tcW w:w="0" w:type="auto"/>
            <w:vMerge w:val="restart"/>
            <w:tcBorders>
              <w:top w:val="single" w:sz="12" w:space="0" w:color="auto"/>
            </w:tcBorders>
            <w:shd w:val="clear" w:color="auto" w:fill="FFFF00"/>
          </w:tcPr>
          <w:p w14:paraId="6A9FF8CF" w14:textId="77777777" w:rsidR="006938C8" w:rsidRPr="00F51F77" w:rsidRDefault="006938C8" w:rsidP="006938C8">
            <w:pPr>
              <w:jc w:val="center"/>
              <w:rPr>
                <w:szCs w:val="20"/>
              </w:rPr>
            </w:pPr>
          </w:p>
          <w:p w14:paraId="16190C78" w14:textId="77777777" w:rsidR="006938C8" w:rsidRPr="00F51F77" w:rsidRDefault="006938C8" w:rsidP="006938C8">
            <w:pPr>
              <w:jc w:val="center"/>
              <w:rPr>
                <w:szCs w:val="20"/>
              </w:rPr>
            </w:pPr>
          </w:p>
          <w:p w14:paraId="5A002751" w14:textId="77777777" w:rsidR="006938C8" w:rsidRPr="00F51F77" w:rsidRDefault="006938C8" w:rsidP="006938C8">
            <w:pPr>
              <w:jc w:val="center"/>
              <w:rPr>
                <w:szCs w:val="20"/>
              </w:rPr>
            </w:pPr>
            <w:r w:rsidRPr="00F51F77">
              <w:rPr>
                <w:szCs w:val="20"/>
              </w:rPr>
              <w:t>9/20</w:t>
            </w:r>
          </w:p>
        </w:tc>
      </w:tr>
      <w:tr w:rsidR="006938C8" w:rsidRPr="00F51F77" w14:paraId="16B6A022" w14:textId="77777777" w:rsidTr="006938C8">
        <w:tc>
          <w:tcPr>
            <w:tcW w:w="0" w:type="auto"/>
            <w:vMerge/>
            <w:tcBorders>
              <w:right w:val="single" w:sz="12" w:space="0" w:color="auto"/>
            </w:tcBorders>
            <w:shd w:val="clear" w:color="auto" w:fill="FFFF00"/>
          </w:tcPr>
          <w:p w14:paraId="0A2978CA" w14:textId="77777777" w:rsidR="006938C8" w:rsidRPr="00F51F77" w:rsidRDefault="006938C8" w:rsidP="006938C8">
            <w:pPr>
              <w:rPr>
                <w:szCs w:val="20"/>
              </w:rPr>
            </w:pPr>
          </w:p>
        </w:tc>
        <w:tc>
          <w:tcPr>
            <w:tcW w:w="0" w:type="auto"/>
            <w:tcBorders>
              <w:left w:val="single" w:sz="12" w:space="0" w:color="auto"/>
              <w:bottom w:val="single" w:sz="8" w:space="0" w:color="auto"/>
            </w:tcBorders>
            <w:shd w:val="clear" w:color="auto" w:fill="FFFF00"/>
          </w:tcPr>
          <w:p w14:paraId="740B9F64" w14:textId="77777777" w:rsidR="006938C8" w:rsidRPr="00F51F77" w:rsidRDefault="006938C8" w:rsidP="006938C8">
            <w:pPr>
              <w:rPr>
                <w:b/>
                <w:szCs w:val="20"/>
              </w:rPr>
            </w:pPr>
            <w:r w:rsidRPr="00F51F77">
              <w:rPr>
                <w:b/>
                <w:szCs w:val="20"/>
              </w:rPr>
              <w:t>Other website</w:t>
            </w:r>
          </w:p>
        </w:tc>
        <w:tc>
          <w:tcPr>
            <w:tcW w:w="0" w:type="auto"/>
            <w:tcBorders>
              <w:bottom w:val="single" w:sz="8" w:space="0" w:color="auto"/>
            </w:tcBorders>
            <w:shd w:val="clear" w:color="auto" w:fill="FFFF00"/>
          </w:tcPr>
          <w:p w14:paraId="7CEEC080" w14:textId="77777777" w:rsidR="006938C8" w:rsidRPr="00F51F77" w:rsidRDefault="006938C8" w:rsidP="006938C8">
            <w:pPr>
              <w:jc w:val="center"/>
              <w:rPr>
                <w:szCs w:val="20"/>
              </w:rPr>
            </w:pPr>
            <w:r w:rsidRPr="00F51F77">
              <w:rPr>
                <w:szCs w:val="20"/>
              </w:rPr>
              <w:t>--</w:t>
            </w:r>
          </w:p>
        </w:tc>
        <w:tc>
          <w:tcPr>
            <w:tcW w:w="0" w:type="auto"/>
            <w:tcBorders>
              <w:bottom w:val="single" w:sz="8" w:space="0" w:color="auto"/>
            </w:tcBorders>
            <w:shd w:val="clear" w:color="auto" w:fill="FFFF00"/>
          </w:tcPr>
          <w:p w14:paraId="6E5BF465" w14:textId="77777777" w:rsidR="006938C8" w:rsidRPr="00F51F77" w:rsidRDefault="006938C8" w:rsidP="006938C8">
            <w:pPr>
              <w:jc w:val="center"/>
              <w:rPr>
                <w:szCs w:val="20"/>
              </w:rPr>
            </w:pPr>
            <w:r w:rsidRPr="00F51F77">
              <w:rPr>
                <w:szCs w:val="20"/>
              </w:rPr>
              <w:t>--</w:t>
            </w:r>
          </w:p>
        </w:tc>
        <w:tc>
          <w:tcPr>
            <w:tcW w:w="0" w:type="auto"/>
            <w:tcBorders>
              <w:bottom w:val="single" w:sz="8" w:space="0" w:color="auto"/>
            </w:tcBorders>
            <w:shd w:val="clear" w:color="auto" w:fill="FFFF00"/>
          </w:tcPr>
          <w:p w14:paraId="58BBB74F" w14:textId="77777777" w:rsidR="006938C8" w:rsidRPr="00F51F77" w:rsidRDefault="006938C8" w:rsidP="006938C8">
            <w:pPr>
              <w:jc w:val="center"/>
              <w:rPr>
                <w:szCs w:val="20"/>
              </w:rPr>
            </w:pPr>
            <w:r w:rsidRPr="00F51F77">
              <w:rPr>
                <w:szCs w:val="20"/>
              </w:rPr>
              <w:t>--</w:t>
            </w:r>
          </w:p>
        </w:tc>
        <w:tc>
          <w:tcPr>
            <w:tcW w:w="0" w:type="auto"/>
            <w:tcBorders>
              <w:bottom w:val="single" w:sz="8" w:space="0" w:color="auto"/>
            </w:tcBorders>
            <w:shd w:val="clear" w:color="auto" w:fill="FFFF00"/>
          </w:tcPr>
          <w:p w14:paraId="34742BD7" w14:textId="77777777" w:rsidR="006938C8" w:rsidRPr="00F51F77" w:rsidRDefault="006938C8" w:rsidP="006938C8">
            <w:pPr>
              <w:jc w:val="center"/>
              <w:rPr>
                <w:szCs w:val="20"/>
              </w:rPr>
            </w:pPr>
            <w:r w:rsidRPr="00F51F77">
              <w:rPr>
                <w:szCs w:val="20"/>
              </w:rPr>
              <w:t>--</w:t>
            </w:r>
          </w:p>
        </w:tc>
        <w:tc>
          <w:tcPr>
            <w:tcW w:w="0" w:type="auto"/>
            <w:tcBorders>
              <w:bottom w:val="single" w:sz="8" w:space="0" w:color="auto"/>
            </w:tcBorders>
            <w:shd w:val="clear" w:color="auto" w:fill="FFFF00"/>
          </w:tcPr>
          <w:p w14:paraId="67C29E49" w14:textId="77777777" w:rsidR="006938C8" w:rsidRPr="00F51F77" w:rsidRDefault="006938C8" w:rsidP="006938C8">
            <w:pPr>
              <w:jc w:val="center"/>
              <w:rPr>
                <w:szCs w:val="20"/>
              </w:rPr>
            </w:pPr>
            <w:r w:rsidRPr="00F51F77">
              <w:rPr>
                <w:szCs w:val="20"/>
              </w:rPr>
              <w:t>N</w:t>
            </w:r>
          </w:p>
        </w:tc>
        <w:tc>
          <w:tcPr>
            <w:tcW w:w="0" w:type="auto"/>
            <w:tcBorders>
              <w:bottom w:val="single" w:sz="8" w:space="0" w:color="auto"/>
            </w:tcBorders>
            <w:shd w:val="clear" w:color="auto" w:fill="FFFF00"/>
          </w:tcPr>
          <w:p w14:paraId="303F45CA" w14:textId="77777777" w:rsidR="006938C8" w:rsidRPr="00F51F77" w:rsidRDefault="006938C8" w:rsidP="006938C8">
            <w:pPr>
              <w:jc w:val="center"/>
              <w:rPr>
                <w:szCs w:val="20"/>
              </w:rPr>
            </w:pPr>
            <w:r w:rsidRPr="00F51F77">
              <w:rPr>
                <w:szCs w:val="20"/>
              </w:rPr>
              <w:t>N</w:t>
            </w:r>
          </w:p>
        </w:tc>
        <w:tc>
          <w:tcPr>
            <w:tcW w:w="0" w:type="auto"/>
            <w:tcBorders>
              <w:bottom w:val="single" w:sz="8" w:space="0" w:color="auto"/>
            </w:tcBorders>
            <w:shd w:val="clear" w:color="auto" w:fill="FFFF00"/>
          </w:tcPr>
          <w:p w14:paraId="0665261C" w14:textId="77777777" w:rsidR="006938C8" w:rsidRPr="00F51F77" w:rsidRDefault="006938C8" w:rsidP="006938C8">
            <w:pPr>
              <w:jc w:val="center"/>
              <w:rPr>
                <w:szCs w:val="20"/>
              </w:rPr>
            </w:pPr>
            <w:r w:rsidRPr="00F51F77">
              <w:rPr>
                <w:szCs w:val="20"/>
              </w:rPr>
              <w:t>N</w:t>
            </w:r>
          </w:p>
        </w:tc>
        <w:tc>
          <w:tcPr>
            <w:tcW w:w="0" w:type="auto"/>
            <w:tcBorders>
              <w:bottom w:val="single" w:sz="8" w:space="0" w:color="auto"/>
            </w:tcBorders>
            <w:shd w:val="clear" w:color="auto" w:fill="FFFF00"/>
          </w:tcPr>
          <w:p w14:paraId="7173BDD6" w14:textId="77777777" w:rsidR="006938C8" w:rsidRPr="00F51F77" w:rsidRDefault="006938C8" w:rsidP="006938C8">
            <w:pPr>
              <w:jc w:val="center"/>
              <w:rPr>
                <w:szCs w:val="20"/>
              </w:rPr>
            </w:pPr>
            <w:r w:rsidRPr="00F51F77">
              <w:rPr>
                <w:szCs w:val="20"/>
              </w:rPr>
              <w:t>Y</w:t>
            </w:r>
          </w:p>
        </w:tc>
        <w:tc>
          <w:tcPr>
            <w:tcW w:w="0" w:type="auto"/>
            <w:tcBorders>
              <w:bottom w:val="single" w:sz="8" w:space="0" w:color="auto"/>
            </w:tcBorders>
            <w:shd w:val="clear" w:color="auto" w:fill="FFFF00"/>
          </w:tcPr>
          <w:p w14:paraId="0046A764" w14:textId="77777777" w:rsidR="006938C8" w:rsidRPr="00F51F77" w:rsidRDefault="006938C8" w:rsidP="006938C8">
            <w:pPr>
              <w:jc w:val="center"/>
              <w:rPr>
                <w:szCs w:val="20"/>
              </w:rPr>
            </w:pPr>
            <w:r w:rsidRPr="00F51F77">
              <w:rPr>
                <w:szCs w:val="20"/>
              </w:rPr>
              <w:t>--</w:t>
            </w:r>
          </w:p>
        </w:tc>
        <w:tc>
          <w:tcPr>
            <w:tcW w:w="0" w:type="auto"/>
            <w:tcBorders>
              <w:bottom w:val="single" w:sz="8" w:space="0" w:color="auto"/>
            </w:tcBorders>
            <w:shd w:val="clear" w:color="auto" w:fill="FFFF00"/>
          </w:tcPr>
          <w:p w14:paraId="31906957" w14:textId="77777777" w:rsidR="006938C8" w:rsidRPr="00F51F77" w:rsidRDefault="006938C8" w:rsidP="006938C8">
            <w:pPr>
              <w:jc w:val="center"/>
              <w:rPr>
                <w:szCs w:val="20"/>
              </w:rPr>
            </w:pPr>
            <w:r w:rsidRPr="00F51F77">
              <w:rPr>
                <w:szCs w:val="20"/>
              </w:rPr>
              <w:t>Y</w:t>
            </w:r>
          </w:p>
        </w:tc>
        <w:tc>
          <w:tcPr>
            <w:tcW w:w="0" w:type="auto"/>
            <w:vMerge/>
            <w:tcBorders>
              <w:bottom w:val="single" w:sz="8" w:space="0" w:color="auto"/>
            </w:tcBorders>
            <w:shd w:val="clear" w:color="auto" w:fill="FFFF00"/>
          </w:tcPr>
          <w:p w14:paraId="0C26096C" w14:textId="77777777" w:rsidR="006938C8" w:rsidRPr="00F51F77" w:rsidRDefault="006938C8" w:rsidP="006938C8">
            <w:pPr>
              <w:jc w:val="center"/>
              <w:rPr>
                <w:szCs w:val="20"/>
              </w:rPr>
            </w:pPr>
          </w:p>
        </w:tc>
        <w:tc>
          <w:tcPr>
            <w:tcW w:w="0" w:type="auto"/>
            <w:vMerge/>
            <w:shd w:val="clear" w:color="auto" w:fill="FFFF00"/>
          </w:tcPr>
          <w:p w14:paraId="2A443BCB" w14:textId="77777777" w:rsidR="006938C8" w:rsidRPr="00F51F77" w:rsidRDefault="006938C8" w:rsidP="006938C8">
            <w:pPr>
              <w:jc w:val="center"/>
              <w:rPr>
                <w:szCs w:val="20"/>
              </w:rPr>
            </w:pPr>
          </w:p>
        </w:tc>
      </w:tr>
      <w:tr w:rsidR="006938C8" w:rsidRPr="00F51F77" w14:paraId="775F2B66" w14:textId="77777777" w:rsidTr="006938C8">
        <w:tc>
          <w:tcPr>
            <w:tcW w:w="0" w:type="auto"/>
            <w:vMerge/>
            <w:tcBorders>
              <w:bottom w:val="single" w:sz="12" w:space="0" w:color="auto"/>
              <w:right w:val="single" w:sz="12" w:space="0" w:color="auto"/>
            </w:tcBorders>
            <w:shd w:val="clear" w:color="auto" w:fill="FFFF00"/>
          </w:tcPr>
          <w:p w14:paraId="7729F378" w14:textId="77777777" w:rsidR="006938C8" w:rsidRPr="00F51F77" w:rsidRDefault="006938C8" w:rsidP="006938C8">
            <w:pPr>
              <w:rPr>
                <w:szCs w:val="20"/>
              </w:rPr>
            </w:pPr>
          </w:p>
        </w:tc>
        <w:tc>
          <w:tcPr>
            <w:tcW w:w="0" w:type="auto"/>
            <w:tcBorders>
              <w:top w:val="single" w:sz="8" w:space="0" w:color="auto"/>
              <w:left w:val="single" w:sz="12" w:space="0" w:color="auto"/>
              <w:bottom w:val="single" w:sz="12" w:space="0" w:color="auto"/>
            </w:tcBorders>
            <w:shd w:val="clear" w:color="auto" w:fill="FFFF00"/>
          </w:tcPr>
          <w:p w14:paraId="1F6E2880" w14:textId="77777777" w:rsidR="006938C8" w:rsidRPr="00F51F77" w:rsidRDefault="006938C8" w:rsidP="006938C8">
            <w:pPr>
              <w:rPr>
                <w:b/>
                <w:szCs w:val="20"/>
              </w:rPr>
            </w:pPr>
            <w:r w:rsidRPr="00F51F77">
              <w:rPr>
                <w:b/>
                <w:szCs w:val="20"/>
              </w:rPr>
              <w:t>Usability**</w:t>
            </w:r>
          </w:p>
        </w:tc>
        <w:tc>
          <w:tcPr>
            <w:tcW w:w="0" w:type="auto"/>
            <w:tcBorders>
              <w:top w:val="single" w:sz="8" w:space="0" w:color="auto"/>
              <w:bottom w:val="single" w:sz="12" w:space="0" w:color="auto"/>
            </w:tcBorders>
            <w:shd w:val="clear" w:color="auto" w:fill="FFFF00"/>
          </w:tcPr>
          <w:p w14:paraId="60146B2C" w14:textId="77777777" w:rsidR="006938C8" w:rsidRPr="00F51F77" w:rsidRDefault="006938C8" w:rsidP="006938C8">
            <w:pPr>
              <w:jc w:val="center"/>
              <w:rPr>
                <w:szCs w:val="20"/>
              </w:rPr>
            </w:pPr>
            <w:r w:rsidRPr="00F51F77">
              <w:rPr>
                <w:szCs w:val="20"/>
              </w:rPr>
              <w:t>N</w:t>
            </w:r>
          </w:p>
        </w:tc>
        <w:tc>
          <w:tcPr>
            <w:tcW w:w="0" w:type="auto"/>
            <w:tcBorders>
              <w:top w:val="single" w:sz="8" w:space="0" w:color="auto"/>
              <w:bottom w:val="single" w:sz="12" w:space="0" w:color="auto"/>
            </w:tcBorders>
            <w:shd w:val="clear" w:color="auto" w:fill="FFFF00"/>
          </w:tcPr>
          <w:p w14:paraId="0A606B6D" w14:textId="77777777" w:rsidR="006938C8" w:rsidRPr="00F51F77" w:rsidRDefault="006938C8" w:rsidP="006938C8">
            <w:pPr>
              <w:jc w:val="center"/>
              <w:rPr>
                <w:szCs w:val="20"/>
              </w:rPr>
            </w:pPr>
            <w:r w:rsidRPr="00F51F77">
              <w:rPr>
                <w:szCs w:val="20"/>
              </w:rPr>
              <w:t>N</w:t>
            </w:r>
          </w:p>
        </w:tc>
        <w:tc>
          <w:tcPr>
            <w:tcW w:w="0" w:type="auto"/>
            <w:tcBorders>
              <w:top w:val="single" w:sz="8" w:space="0" w:color="auto"/>
              <w:bottom w:val="single" w:sz="12" w:space="0" w:color="auto"/>
            </w:tcBorders>
            <w:shd w:val="clear" w:color="auto" w:fill="FFFF00"/>
          </w:tcPr>
          <w:p w14:paraId="3005F26A" w14:textId="77777777" w:rsidR="006938C8" w:rsidRPr="00F51F77" w:rsidRDefault="006938C8" w:rsidP="006938C8">
            <w:pPr>
              <w:jc w:val="center"/>
              <w:rPr>
                <w:szCs w:val="20"/>
              </w:rPr>
            </w:pPr>
            <w:r w:rsidRPr="00F51F77">
              <w:rPr>
                <w:szCs w:val="20"/>
              </w:rPr>
              <w:t>N</w:t>
            </w:r>
          </w:p>
        </w:tc>
        <w:tc>
          <w:tcPr>
            <w:tcW w:w="0" w:type="auto"/>
            <w:tcBorders>
              <w:top w:val="single" w:sz="8" w:space="0" w:color="auto"/>
              <w:bottom w:val="single" w:sz="12" w:space="0" w:color="auto"/>
            </w:tcBorders>
            <w:shd w:val="clear" w:color="auto" w:fill="FFFF00"/>
          </w:tcPr>
          <w:p w14:paraId="6F31A0BA" w14:textId="77777777" w:rsidR="006938C8" w:rsidRPr="00F51F77" w:rsidRDefault="006938C8" w:rsidP="006938C8">
            <w:pPr>
              <w:jc w:val="center"/>
              <w:rPr>
                <w:szCs w:val="20"/>
              </w:rPr>
            </w:pPr>
            <w:r w:rsidRPr="00F51F77">
              <w:rPr>
                <w:szCs w:val="20"/>
              </w:rPr>
              <w:t>Y</w:t>
            </w:r>
          </w:p>
        </w:tc>
        <w:tc>
          <w:tcPr>
            <w:tcW w:w="0" w:type="auto"/>
            <w:tcBorders>
              <w:top w:val="single" w:sz="8" w:space="0" w:color="auto"/>
              <w:bottom w:val="single" w:sz="12" w:space="0" w:color="auto"/>
            </w:tcBorders>
            <w:shd w:val="clear" w:color="auto" w:fill="FFFF00"/>
          </w:tcPr>
          <w:p w14:paraId="5DEFDFB4" w14:textId="77777777" w:rsidR="006938C8" w:rsidRPr="00F51F77" w:rsidRDefault="006938C8" w:rsidP="006938C8">
            <w:pPr>
              <w:jc w:val="center"/>
              <w:rPr>
                <w:szCs w:val="20"/>
              </w:rPr>
            </w:pPr>
            <w:r w:rsidRPr="00F51F77">
              <w:rPr>
                <w:szCs w:val="20"/>
              </w:rPr>
              <w:t>N</w:t>
            </w:r>
          </w:p>
        </w:tc>
        <w:tc>
          <w:tcPr>
            <w:tcW w:w="0" w:type="auto"/>
            <w:tcBorders>
              <w:top w:val="single" w:sz="8" w:space="0" w:color="auto"/>
              <w:bottom w:val="single" w:sz="12" w:space="0" w:color="auto"/>
            </w:tcBorders>
            <w:shd w:val="clear" w:color="auto" w:fill="FFFF00"/>
          </w:tcPr>
          <w:p w14:paraId="5665D807" w14:textId="77777777" w:rsidR="006938C8" w:rsidRPr="00F51F77" w:rsidRDefault="006938C8" w:rsidP="006938C8">
            <w:pPr>
              <w:jc w:val="center"/>
              <w:rPr>
                <w:szCs w:val="20"/>
              </w:rPr>
            </w:pPr>
            <w:r w:rsidRPr="00F51F77">
              <w:rPr>
                <w:szCs w:val="20"/>
              </w:rPr>
              <w:t>--</w:t>
            </w:r>
          </w:p>
        </w:tc>
        <w:tc>
          <w:tcPr>
            <w:tcW w:w="0" w:type="auto"/>
            <w:tcBorders>
              <w:top w:val="single" w:sz="8" w:space="0" w:color="auto"/>
              <w:bottom w:val="single" w:sz="12" w:space="0" w:color="auto"/>
            </w:tcBorders>
            <w:shd w:val="clear" w:color="auto" w:fill="FFFF00"/>
          </w:tcPr>
          <w:p w14:paraId="1C1D6401" w14:textId="77777777" w:rsidR="006938C8" w:rsidRPr="00F51F77" w:rsidRDefault="006938C8" w:rsidP="006938C8">
            <w:pPr>
              <w:jc w:val="center"/>
              <w:rPr>
                <w:szCs w:val="20"/>
              </w:rPr>
            </w:pPr>
            <w:r w:rsidRPr="00F51F77">
              <w:rPr>
                <w:szCs w:val="20"/>
              </w:rPr>
              <w:t>--</w:t>
            </w:r>
          </w:p>
        </w:tc>
        <w:tc>
          <w:tcPr>
            <w:tcW w:w="0" w:type="auto"/>
            <w:tcBorders>
              <w:top w:val="single" w:sz="8" w:space="0" w:color="auto"/>
              <w:bottom w:val="single" w:sz="12" w:space="0" w:color="auto"/>
            </w:tcBorders>
            <w:shd w:val="clear" w:color="auto" w:fill="FFFF00"/>
          </w:tcPr>
          <w:p w14:paraId="2E923D93" w14:textId="77777777" w:rsidR="006938C8" w:rsidRPr="00F51F77" w:rsidRDefault="006938C8" w:rsidP="006938C8">
            <w:pPr>
              <w:jc w:val="center"/>
              <w:rPr>
                <w:szCs w:val="20"/>
              </w:rPr>
            </w:pPr>
            <w:r w:rsidRPr="00F51F77">
              <w:rPr>
                <w:szCs w:val="20"/>
              </w:rPr>
              <w:t>N</w:t>
            </w:r>
          </w:p>
        </w:tc>
        <w:tc>
          <w:tcPr>
            <w:tcW w:w="0" w:type="auto"/>
            <w:tcBorders>
              <w:top w:val="single" w:sz="8" w:space="0" w:color="auto"/>
              <w:bottom w:val="single" w:sz="12" w:space="0" w:color="auto"/>
            </w:tcBorders>
            <w:shd w:val="clear" w:color="auto" w:fill="FFFF00"/>
          </w:tcPr>
          <w:p w14:paraId="3B51079F" w14:textId="77777777" w:rsidR="006938C8" w:rsidRPr="00F51F77" w:rsidRDefault="006938C8" w:rsidP="006938C8">
            <w:pPr>
              <w:jc w:val="center"/>
              <w:rPr>
                <w:szCs w:val="20"/>
              </w:rPr>
            </w:pPr>
            <w:r w:rsidRPr="00F51F77">
              <w:rPr>
                <w:szCs w:val="20"/>
              </w:rPr>
              <w:t>Y</w:t>
            </w:r>
          </w:p>
        </w:tc>
        <w:tc>
          <w:tcPr>
            <w:tcW w:w="0" w:type="auto"/>
            <w:tcBorders>
              <w:top w:val="single" w:sz="8" w:space="0" w:color="auto"/>
              <w:bottom w:val="single" w:sz="12" w:space="0" w:color="auto"/>
            </w:tcBorders>
            <w:shd w:val="clear" w:color="auto" w:fill="FFFF00"/>
          </w:tcPr>
          <w:p w14:paraId="2E9E22B9" w14:textId="77777777" w:rsidR="006938C8" w:rsidRPr="00F51F77" w:rsidRDefault="006938C8" w:rsidP="006938C8">
            <w:pPr>
              <w:jc w:val="center"/>
              <w:rPr>
                <w:szCs w:val="20"/>
              </w:rPr>
            </w:pPr>
            <w:r w:rsidRPr="00F51F77">
              <w:rPr>
                <w:szCs w:val="20"/>
              </w:rPr>
              <w:t>N</w:t>
            </w:r>
          </w:p>
        </w:tc>
        <w:tc>
          <w:tcPr>
            <w:tcW w:w="0" w:type="auto"/>
            <w:tcBorders>
              <w:top w:val="single" w:sz="8" w:space="0" w:color="auto"/>
              <w:bottom w:val="single" w:sz="12" w:space="0" w:color="auto"/>
            </w:tcBorders>
            <w:shd w:val="clear" w:color="auto" w:fill="FFFF00"/>
          </w:tcPr>
          <w:p w14:paraId="03A6E362" w14:textId="77777777" w:rsidR="006938C8" w:rsidRPr="00F51F77" w:rsidRDefault="006938C8" w:rsidP="006938C8">
            <w:pPr>
              <w:jc w:val="center"/>
              <w:rPr>
                <w:szCs w:val="20"/>
              </w:rPr>
            </w:pPr>
            <w:r w:rsidRPr="00F51F77">
              <w:rPr>
                <w:szCs w:val="20"/>
              </w:rPr>
              <w:t>2/10</w:t>
            </w:r>
          </w:p>
        </w:tc>
        <w:tc>
          <w:tcPr>
            <w:tcW w:w="0" w:type="auto"/>
            <w:vMerge/>
            <w:tcBorders>
              <w:bottom w:val="single" w:sz="12" w:space="0" w:color="auto"/>
            </w:tcBorders>
            <w:shd w:val="clear" w:color="auto" w:fill="FFFF00"/>
          </w:tcPr>
          <w:p w14:paraId="346DE7B7" w14:textId="77777777" w:rsidR="006938C8" w:rsidRPr="00F51F77" w:rsidRDefault="006938C8" w:rsidP="006938C8">
            <w:pPr>
              <w:jc w:val="center"/>
              <w:rPr>
                <w:szCs w:val="20"/>
              </w:rPr>
            </w:pPr>
          </w:p>
        </w:tc>
      </w:tr>
    </w:tbl>
    <w:p w14:paraId="1910D2AE" w14:textId="77777777" w:rsidR="006938C8" w:rsidRPr="00F51F77" w:rsidRDefault="006938C8" w:rsidP="006938C8"/>
    <w:p w14:paraId="356F22F8" w14:textId="77777777" w:rsidR="006938C8" w:rsidRPr="00F51F77" w:rsidRDefault="006938C8" w:rsidP="006938C8">
      <w:r w:rsidRPr="00F51F77">
        <w:t xml:space="preserve">*Score for availability is based on </w:t>
      </w:r>
      <w:r w:rsidRPr="00F51F77">
        <w:rPr>
          <w:u w:val="single"/>
        </w:rPr>
        <w:t>total</w:t>
      </w:r>
      <w:r w:rsidRPr="00F51F77">
        <w:t xml:space="preserve"> number of ‘yes’ marks, i.e. availability on main website AND on another website. </w:t>
      </w:r>
    </w:p>
    <w:p w14:paraId="039D620F" w14:textId="77777777" w:rsidR="006938C8" w:rsidRPr="00F51F77" w:rsidRDefault="006938C8" w:rsidP="006938C8">
      <w:r w:rsidRPr="00F51F77">
        <w:t>** Where information is not available on the main website, but is available on another website, it will be marked ‘No’ for ‘easy to find’ – since users have to go to another website to access it.</w:t>
      </w:r>
    </w:p>
    <w:p w14:paraId="47C78462" w14:textId="77777777" w:rsidR="006938C8" w:rsidRPr="00F51F77" w:rsidRDefault="006938C8" w:rsidP="006938C8">
      <w:r w:rsidRPr="00F51F77">
        <w:t>Where technical issues make it hard to access/read a document it will be marked as ‘No’ for ‘easy to find’.</w:t>
      </w:r>
    </w:p>
    <w:sectPr w:rsidR="006938C8" w:rsidRPr="00F51F77" w:rsidSect="006266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B14E6" w14:textId="77777777" w:rsidR="00CC0D96" w:rsidRDefault="00CC0D96" w:rsidP="00E73081">
      <w:r>
        <w:separator/>
      </w:r>
    </w:p>
  </w:endnote>
  <w:endnote w:type="continuationSeparator" w:id="0">
    <w:p w14:paraId="04D3D828" w14:textId="77777777" w:rsidR="00CC0D96" w:rsidRDefault="00CC0D96" w:rsidP="00E73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imes New Roman Bold">
    <w:panose1 w:val="02020803070505020304"/>
    <w:charset w:val="00"/>
    <w:family w:val="auto"/>
    <w:notTrueType/>
    <w:pitch w:val="variable"/>
    <w:sig w:usb0="00000003" w:usb1="00000000" w:usb2="00000000" w:usb3="00000000" w:csb0="00000001" w:csb1="00000000"/>
  </w:font>
  <w:font w:name="Berkeley">
    <w:altName w:val="Berkeley"/>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ill Sans">
    <w:altName w:val="Arial"/>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FE758" w14:textId="77777777" w:rsidR="006938C8" w:rsidRDefault="006938C8" w:rsidP="00AB35AB">
    <w:pPr>
      <w:pStyle w:val="Footer"/>
      <w:pBdr>
        <w:top w:val="single" w:sz="4" w:space="1" w:color="auto"/>
      </w:pBdr>
      <w:tabs>
        <w:tab w:val="right" w:pos="14220"/>
      </w:tabs>
    </w:pPr>
    <w:r>
      <w:tab/>
    </w:r>
    <w:r>
      <w:tab/>
      <w:t xml:space="preserve">Page </w:t>
    </w:r>
    <w:r>
      <w:fldChar w:fldCharType="begin"/>
    </w:r>
    <w:r>
      <w:instrText xml:space="preserve"> PAGE   \* MERGEFORMAT </w:instrText>
    </w:r>
    <w:r>
      <w:fldChar w:fldCharType="separate"/>
    </w:r>
    <w:r w:rsidR="00CA276C">
      <w:rPr>
        <w:noProof/>
      </w:rPr>
      <w:t>49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78836" w14:textId="77777777" w:rsidR="006938C8" w:rsidRDefault="006938C8" w:rsidP="003851AE">
    <w:pPr>
      <w:pStyle w:val="Footer"/>
      <w:pBdr>
        <w:top w:val="single" w:sz="4" w:space="1" w:color="auto"/>
      </w:pBdr>
      <w:jc w:val="right"/>
    </w:pPr>
    <w:r>
      <w:tab/>
    </w:r>
    <w:r>
      <w:tab/>
      <w:t xml:space="preserve">Page </w:t>
    </w:r>
    <w:r>
      <w:fldChar w:fldCharType="begin"/>
    </w:r>
    <w:r>
      <w:instrText xml:space="preserve"> PAGE   \* MERGEFORMAT </w:instrText>
    </w:r>
    <w:r>
      <w:fldChar w:fldCharType="separate"/>
    </w:r>
    <w:r w:rsidR="00CA276C">
      <w:rPr>
        <w:noProof/>
      </w:rPr>
      <w:t>47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EF7C0" w14:textId="77777777" w:rsidR="006938C8" w:rsidRDefault="006938C8" w:rsidP="00AB35AB">
    <w:pPr>
      <w:pStyle w:val="Footer"/>
      <w:pBdr>
        <w:top w:val="single" w:sz="4" w:space="1" w:color="auto"/>
      </w:pBdr>
      <w:tabs>
        <w:tab w:val="clear" w:pos="9360"/>
        <w:tab w:val="right" w:pos="14220"/>
      </w:tabs>
    </w:pPr>
    <w:r>
      <w:tab/>
    </w:r>
    <w:r>
      <w:tab/>
      <w:t xml:space="preserve">Page </w:t>
    </w:r>
    <w:r>
      <w:fldChar w:fldCharType="begin"/>
    </w:r>
    <w:r>
      <w:instrText xml:space="preserve"> PAGE   \* MERGEFORMAT </w:instrText>
    </w:r>
    <w:r>
      <w:fldChar w:fldCharType="separate"/>
    </w:r>
    <w:r w:rsidR="00CA276C">
      <w:rPr>
        <w:noProof/>
      </w:rPr>
      <w:t>75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08770" w14:textId="77777777" w:rsidR="00CC0D96" w:rsidRDefault="00CC0D96" w:rsidP="00E73081">
      <w:r>
        <w:separator/>
      </w:r>
    </w:p>
  </w:footnote>
  <w:footnote w:type="continuationSeparator" w:id="0">
    <w:p w14:paraId="0E82D430" w14:textId="77777777" w:rsidR="00CC0D96" w:rsidRDefault="00CC0D96" w:rsidP="00E73081">
      <w:r>
        <w:continuationSeparator/>
      </w:r>
    </w:p>
  </w:footnote>
  <w:footnote w:id="1">
    <w:p w14:paraId="24A2526B" w14:textId="77777777" w:rsidR="006938C8" w:rsidRDefault="006938C8">
      <w:pPr>
        <w:pStyle w:val="FootnoteText"/>
      </w:pPr>
      <w:r>
        <w:rPr>
          <w:rStyle w:val="FootnoteReference"/>
        </w:rPr>
        <w:footnoteRef/>
      </w:r>
      <w:r w:rsidRPr="005D4EF7">
        <w:t xml:space="preserve">Value Added Tax </w:t>
      </w:r>
      <w:r>
        <w:t xml:space="preserve">and Supplementary Duty </w:t>
      </w:r>
      <w:r w:rsidRPr="005D4EF7">
        <w:t>Act, 201</w:t>
      </w:r>
      <w:r>
        <w:t>2</w:t>
      </w:r>
    </w:p>
  </w:footnote>
  <w:footnote w:id="2">
    <w:p w14:paraId="0240AAC4" w14:textId="77777777" w:rsidR="006938C8" w:rsidRPr="002F7F06" w:rsidRDefault="006938C8" w:rsidP="00403946">
      <w:pPr>
        <w:pStyle w:val="FootnoteText"/>
        <w:jc w:val="both"/>
        <w:rPr>
          <w:sz w:val="18"/>
          <w:szCs w:val="18"/>
        </w:rPr>
      </w:pPr>
      <w:r w:rsidRPr="002F7F06">
        <w:rPr>
          <w:rStyle w:val="FootnoteReference"/>
          <w:sz w:val="18"/>
          <w:szCs w:val="18"/>
        </w:rPr>
        <w:footnoteRef/>
      </w:r>
      <w:r w:rsidRPr="002F7F06">
        <w:rPr>
          <w:sz w:val="18"/>
          <w:szCs w:val="18"/>
        </w:rPr>
        <w:t xml:space="preserve"> The main responsibility of the NBR is to mobilize domestic resources through collection of import duties and taxes, VAT and income tax for the government. NBR is also responsible for formulation and continuous re-appraisal of tax-policies and tax-laws in Bangladesh.</w:t>
      </w:r>
    </w:p>
  </w:footnote>
  <w:footnote w:id="3">
    <w:p w14:paraId="05E3D728" w14:textId="77777777" w:rsidR="006938C8" w:rsidRPr="002F7F06" w:rsidRDefault="006938C8" w:rsidP="00843ADE">
      <w:pPr>
        <w:rPr>
          <w:sz w:val="18"/>
          <w:szCs w:val="18"/>
          <w:lang w:val="x-none" w:eastAsia="x-none"/>
        </w:rPr>
      </w:pPr>
      <w:r w:rsidRPr="002F7F06">
        <w:rPr>
          <w:rStyle w:val="FootnoteReference"/>
          <w:sz w:val="18"/>
          <w:szCs w:val="18"/>
        </w:rPr>
        <w:footnoteRef/>
      </w:r>
      <w:r w:rsidRPr="002F7F06">
        <w:rPr>
          <w:sz w:val="18"/>
          <w:szCs w:val="18"/>
          <w:lang w:val="x-none" w:eastAsia="x-none"/>
        </w:rPr>
        <w:t xml:space="preserve">Tax effort index is the ratio of actual revenues to potential. </w:t>
      </w:r>
    </w:p>
  </w:footnote>
  <w:footnote w:id="4">
    <w:p w14:paraId="10C1C49F" w14:textId="77777777" w:rsidR="006938C8" w:rsidRPr="002F7F06" w:rsidRDefault="006938C8" w:rsidP="00843ADE">
      <w:pPr>
        <w:pStyle w:val="FootnoteText"/>
        <w:rPr>
          <w:sz w:val="18"/>
          <w:szCs w:val="18"/>
        </w:rPr>
      </w:pPr>
      <w:r w:rsidRPr="002F7F06">
        <w:rPr>
          <w:rStyle w:val="FootnoteReference"/>
          <w:sz w:val="18"/>
          <w:szCs w:val="18"/>
        </w:rPr>
        <w:footnoteRef/>
      </w:r>
      <w:r w:rsidRPr="002F7F06">
        <w:rPr>
          <w:sz w:val="18"/>
          <w:szCs w:val="18"/>
        </w:rPr>
        <w:t xml:space="preserve"> IMF Paper “Revenue Mobilization in Developing Countries”, March 2011. </w:t>
      </w:r>
    </w:p>
  </w:footnote>
  <w:footnote w:id="5">
    <w:p w14:paraId="74A0BCE0" w14:textId="77777777" w:rsidR="006938C8" w:rsidRPr="00B26E70" w:rsidRDefault="006938C8" w:rsidP="00843ADE">
      <w:pPr>
        <w:pStyle w:val="FootnoteText"/>
        <w:rPr>
          <w:sz w:val="18"/>
          <w:szCs w:val="18"/>
        </w:rPr>
      </w:pPr>
      <w:r w:rsidRPr="002F7F06">
        <w:rPr>
          <w:rStyle w:val="FootnoteReference"/>
          <w:sz w:val="18"/>
          <w:szCs w:val="18"/>
        </w:rPr>
        <w:footnoteRef/>
      </w:r>
      <w:r w:rsidRPr="002F7F06">
        <w:rPr>
          <w:sz w:val="18"/>
          <w:szCs w:val="18"/>
        </w:rPr>
        <w:t xml:space="preserve"> NBR and IMF, 2007.</w:t>
      </w:r>
      <w:r w:rsidRPr="00B26E70">
        <w:rPr>
          <w:sz w:val="18"/>
          <w:szCs w:val="18"/>
        </w:rPr>
        <w:t xml:space="preserve"> </w:t>
      </w:r>
    </w:p>
  </w:footnote>
  <w:footnote w:id="6">
    <w:p w14:paraId="557AC603" w14:textId="77777777" w:rsidR="006938C8" w:rsidRDefault="006938C8">
      <w:pPr>
        <w:pStyle w:val="FootnoteText"/>
      </w:pPr>
      <w:r>
        <w:rPr>
          <w:rStyle w:val="FootnoteReference"/>
        </w:rPr>
        <w:footnoteRef/>
      </w:r>
      <w:r w:rsidRPr="00266ACC">
        <w:rPr>
          <w:sz w:val="18"/>
          <w:szCs w:val="18"/>
        </w:rPr>
        <w:t xml:space="preserve"> Based</w:t>
      </w:r>
      <w:r>
        <w:rPr>
          <w:sz w:val="18"/>
          <w:szCs w:val="18"/>
        </w:rPr>
        <w:t xml:space="preserve"> on early estimates from the NBR. </w:t>
      </w:r>
    </w:p>
  </w:footnote>
  <w:footnote w:id="7">
    <w:p w14:paraId="620B4139" w14:textId="77777777" w:rsidR="006938C8" w:rsidRDefault="006938C8" w:rsidP="009B696C">
      <w:pPr>
        <w:pStyle w:val="FootnoteText"/>
        <w:jc w:val="both"/>
      </w:pPr>
      <w:r>
        <w:rPr>
          <w:rStyle w:val="FootnoteReference"/>
        </w:rPr>
        <w:footnoteRef/>
      </w:r>
      <w:r>
        <w:t xml:space="preserve"> </w:t>
      </w:r>
      <w:r w:rsidRPr="00D20A82">
        <w:rPr>
          <w:sz w:val="18"/>
          <w:szCs w:val="18"/>
        </w:rPr>
        <w:t>VAT productivity is defined as the ratio of VAT revenue to GDP divided by the standard VAT rate. As such it equals the amount of VAT revenue as a proportion of GDP that is generated by each point in the standard VAT rate.</w:t>
      </w:r>
    </w:p>
  </w:footnote>
  <w:footnote w:id="8">
    <w:p w14:paraId="64D20344" w14:textId="77777777" w:rsidR="006938C8" w:rsidRDefault="006938C8" w:rsidP="00E92CF5">
      <w:pPr>
        <w:pStyle w:val="FootnoteText"/>
      </w:pPr>
      <w:r>
        <w:rPr>
          <w:rStyle w:val="FootnoteReference"/>
        </w:rPr>
        <w:footnoteRef/>
      </w:r>
      <w:r w:rsidRPr="008F50F8">
        <w:rPr>
          <w:sz w:val="18"/>
          <w:szCs w:val="18"/>
        </w:rPr>
        <w:t xml:space="preserve"> NBR and IMF (2007). </w:t>
      </w:r>
    </w:p>
  </w:footnote>
  <w:footnote w:id="9">
    <w:p w14:paraId="67D4468E" w14:textId="77777777" w:rsidR="006938C8" w:rsidRDefault="006938C8">
      <w:pPr>
        <w:pStyle w:val="FootnoteText"/>
      </w:pPr>
      <w:r>
        <w:rPr>
          <w:rStyle w:val="FootnoteReference"/>
        </w:rPr>
        <w:footnoteRef/>
      </w:r>
      <w:r>
        <w:t xml:space="preserve"> </w:t>
      </w:r>
      <w:r w:rsidRPr="00674939">
        <w:rPr>
          <w:sz w:val="18"/>
          <w:szCs w:val="18"/>
        </w:rPr>
        <w:t>Source: NB</w:t>
      </w:r>
      <w:r>
        <w:rPr>
          <w:sz w:val="18"/>
          <w:szCs w:val="18"/>
        </w:rPr>
        <w:t>R</w:t>
      </w:r>
    </w:p>
  </w:footnote>
  <w:footnote w:id="10">
    <w:p w14:paraId="55A3A348" w14:textId="77777777" w:rsidR="006938C8" w:rsidRDefault="006938C8">
      <w:pPr>
        <w:pStyle w:val="FootnoteText"/>
      </w:pPr>
      <w:r>
        <w:rPr>
          <w:rStyle w:val="FootnoteReference"/>
        </w:rPr>
        <w:footnoteRef/>
      </w:r>
      <w:r>
        <w:t xml:space="preserve"> </w:t>
      </w:r>
      <w:r w:rsidRPr="00DA6411">
        <w:rPr>
          <w:sz w:val="18"/>
          <w:szCs w:val="18"/>
        </w:rPr>
        <w:t>The three step workload methodology includes: (</w:t>
      </w:r>
      <w:proofErr w:type="spellStart"/>
      <w:r w:rsidRPr="00DA6411">
        <w:rPr>
          <w:sz w:val="18"/>
          <w:szCs w:val="18"/>
        </w:rPr>
        <w:t>i</w:t>
      </w:r>
      <w:proofErr w:type="spellEnd"/>
      <w:r w:rsidRPr="00DA6411">
        <w:rPr>
          <w:sz w:val="18"/>
          <w:szCs w:val="18"/>
        </w:rPr>
        <w:t>) identify quantifiable measures of workload for each major task carried out by the various units; (ii) calculate the average amount of staff time that is required to complete each task; and (iii) set targets for amount of work to be completed within certain timeframes.</w:t>
      </w:r>
      <w:r>
        <w:t xml:space="preserve">  </w:t>
      </w:r>
    </w:p>
  </w:footnote>
  <w:footnote w:id="11">
    <w:p w14:paraId="7EB0A0B7" w14:textId="77777777" w:rsidR="006938C8" w:rsidRPr="004E08FE" w:rsidRDefault="006938C8" w:rsidP="0043710F">
      <w:pPr>
        <w:pStyle w:val="Footnotes"/>
        <w:rPr>
          <w:sz w:val="18"/>
          <w:szCs w:val="18"/>
          <w:lang w:val="en-US"/>
        </w:rPr>
      </w:pPr>
      <w:r w:rsidRPr="004E08FE">
        <w:rPr>
          <w:rStyle w:val="FootnoteReference"/>
          <w:sz w:val="18"/>
          <w:szCs w:val="18"/>
        </w:rPr>
        <w:footnoteRef/>
      </w:r>
      <w:r w:rsidRPr="004E08FE">
        <w:rPr>
          <w:sz w:val="18"/>
          <w:szCs w:val="18"/>
        </w:rPr>
        <w:t xml:space="preserve"> The final program design concentrated on</w:t>
      </w:r>
      <w:r w:rsidRPr="004E08FE">
        <w:rPr>
          <w:sz w:val="18"/>
          <w:szCs w:val="18"/>
          <w:lang w:val="en-US"/>
        </w:rPr>
        <w:t xml:space="preserve"> one implementing agency:</w:t>
      </w:r>
      <w:r w:rsidRPr="004E08FE">
        <w:rPr>
          <w:sz w:val="18"/>
          <w:szCs w:val="18"/>
        </w:rPr>
        <w:t xml:space="preserve"> the VAT Improvement program managed by the National Board of Revenue, and the rationale for the role of Cabinet Division as a coordinating body was removed.</w:t>
      </w:r>
      <w:r w:rsidRPr="004E08FE">
        <w:rPr>
          <w:sz w:val="18"/>
          <w:szCs w:val="18"/>
          <w:lang w:val="en-US"/>
        </w:rPr>
        <w:t xml:space="preserve"> </w:t>
      </w:r>
      <w:r w:rsidRPr="004E08FE">
        <w:rPr>
          <w:sz w:val="18"/>
          <w:szCs w:val="18"/>
        </w:rPr>
        <w:t xml:space="preserve">The Advance was also used to develop the </w:t>
      </w:r>
      <w:r w:rsidRPr="004E08FE">
        <w:rPr>
          <w:sz w:val="18"/>
          <w:szCs w:val="18"/>
          <w:lang w:val="en-US"/>
        </w:rPr>
        <w:t xml:space="preserve">program design and </w:t>
      </w:r>
      <w:r w:rsidRPr="004E08FE">
        <w:rPr>
          <w:sz w:val="18"/>
          <w:szCs w:val="18"/>
        </w:rPr>
        <w:t xml:space="preserve">verification protocols and to support other ministries </w:t>
      </w:r>
      <w:r w:rsidRPr="004E08FE">
        <w:rPr>
          <w:sz w:val="18"/>
          <w:szCs w:val="18"/>
          <w:lang w:val="en-US"/>
        </w:rPr>
        <w:t xml:space="preserve">which were </w:t>
      </w:r>
      <w:r w:rsidRPr="004E08FE">
        <w:rPr>
          <w:sz w:val="18"/>
          <w:szCs w:val="18"/>
        </w:rPr>
        <w:t>considering developing a results-based e-services and e-governance program</w:t>
      </w:r>
      <w:r w:rsidRPr="004E08FE">
        <w:rPr>
          <w:sz w:val="18"/>
          <w:szCs w:val="18"/>
          <w:lang w:val="en-US"/>
        </w:rPr>
        <w:t xml:space="preserve"> </w:t>
      </w:r>
      <w:r w:rsidRPr="004E08FE">
        <w:rPr>
          <w:sz w:val="18"/>
          <w:szCs w:val="18"/>
        </w:rPr>
        <w:t>which had been considered for inclusion in the Program earlier.</w:t>
      </w:r>
    </w:p>
  </w:footnote>
  <w:footnote w:id="12">
    <w:p w14:paraId="1CD59BD9" w14:textId="7058DC1C" w:rsidR="006938C8" w:rsidRPr="004E08FE" w:rsidRDefault="006938C8" w:rsidP="00207B66">
      <w:pPr>
        <w:autoSpaceDE/>
        <w:autoSpaceDN/>
        <w:adjustRightInd/>
        <w:contextualSpacing/>
        <w:jc w:val="both"/>
        <w:rPr>
          <w:sz w:val="18"/>
          <w:szCs w:val="18"/>
        </w:rPr>
      </w:pPr>
      <w:r w:rsidRPr="004E08FE">
        <w:rPr>
          <w:rStyle w:val="FootnoteReference"/>
          <w:sz w:val="18"/>
          <w:szCs w:val="18"/>
        </w:rPr>
        <w:footnoteRef/>
      </w:r>
      <w:r w:rsidRPr="004E08FE">
        <w:rPr>
          <w:sz w:val="18"/>
          <w:szCs w:val="18"/>
        </w:rPr>
        <w:t xml:space="preserve"> The ten members of the PSC include: Chairman on the NBR/Secretary, Internal Resources Division; Additional Secretary, World Bank Wing, ERD, MoF; concern Additional Secretary, Finance Division, MoF; Concern Additional Secretary, Finance Division, MoF; Concern Additional Secretary, Cabinet Division; Representative (not below the rank of  Joint Secretary/Joint Chief) from  Ministry of Science and ICT; Representative (not below the rank of  Joint Secretary/Joint Chief) from IMED; </w:t>
      </w:r>
      <w:r w:rsidRPr="004E08FE">
        <w:rPr>
          <w:color w:val="000000"/>
          <w:sz w:val="18"/>
          <w:szCs w:val="18"/>
        </w:rPr>
        <w:t xml:space="preserve">Representative from Internal Resources Division (not below the rank of Joint Secretary); Representative from General Economics Division (not below the rank of Joint Secretary/Joint Chief); Program Director, Member VAT Policy.      </w:t>
      </w:r>
    </w:p>
  </w:footnote>
  <w:footnote w:id="13">
    <w:p w14:paraId="49438FE9" w14:textId="77777777" w:rsidR="006938C8" w:rsidRPr="00A831AD" w:rsidRDefault="006938C8" w:rsidP="00207B66">
      <w:pPr>
        <w:pStyle w:val="FootnoteText"/>
        <w:rPr>
          <w:sz w:val="18"/>
          <w:szCs w:val="18"/>
        </w:rPr>
      </w:pPr>
      <w:r w:rsidRPr="00A831AD">
        <w:rPr>
          <w:rStyle w:val="FootnoteReference"/>
          <w:sz w:val="18"/>
          <w:szCs w:val="18"/>
        </w:rPr>
        <w:footnoteRef/>
      </w:r>
      <w:r w:rsidRPr="00A831AD">
        <w:rPr>
          <w:sz w:val="18"/>
          <w:szCs w:val="18"/>
        </w:rPr>
        <w:t xml:space="preserve"> The eight members of the PIC include: Chairman, </w:t>
      </w:r>
      <w:r w:rsidRPr="00A831AD">
        <w:rPr>
          <w:rFonts w:cs="Arial"/>
          <w:sz w:val="18"/>
          <w:szCs w:val="18"/>
        </w:rPr>
        <w:t>Member (VAT: Enforcement &amp; IT) of N</w:t>
      </w:r>
      <w:r>
        <w:rPr>
          <w:rFonts w:cs="Arial"/>
          <w:sz w:val="18"/>
          <w:szCs w:val="18"/>
        </w:rPr>
        <w:t xml:space="preserve">BR; First Secretary (VAT:IT &amp; Program </w:t>
      </w:r>
      <w:r w:rsidRPr="00A831AD">
        <w:rPr>
          <w:rFonts w:cs="Arial"/>
          <w:sz w:val="18"/>
          <w:szCs w:val="18"/>
        </w:rPr>
        <w:t xml:space="preserve"> Management) of NBR; representative from the Finance Division, MoF; representative from SEI Division, Planning Commission; representative from Programming Division, Planning Commission; representative from Bangladesh Computer Council; representative from General Economic Division, and concern Deputy P</w:t>
      </w:r>
      <w:r>
        <w:rPr>
          <w:rFonts w:cs="Arial"/>
          <w:sz w:val="18"/>
          <w:szCs w:val="18"/>
        </w:rPr>
        <w:t xml:space="preserve">rogram </w:t>
      </w:r>
      <w:r w:rsidRPr="00A831AD">
        <w:rPr>
          <w:rFonts w:cs="Arial"/>
          <w:sz w:val="18"/>
          <w:szCs w:val="18"/>
        </w:rPr>
        <w:t xml:space="preserve"> Director, Member-Secretary. </w:t>
      </w:r>
    </w:p>
  </w:footnote>
  <w:footnote w:id="14">
    <w:p w14:paraId="47EF0814" w14:textId="77777777" w:rsidR="006938C8" w:rsidRPr="00946B77" w:rsidRDefault="006938C8" w:rsidP="00D31BCD">
      <w:pPr>
        <w:pStyle w:val="Footnotes"/>
      </w:pPr>
      <w:r>
        <w:rPr>
          <w:rStyle w:val="FootnoteReference"/>
        </w:rPr>
        <w:footnoteRef/>
      </w:r>
      <w:r>
        <w:t xml:space="preserve"> Keeping the VAT implementation plan on track relates to several specific milestones as follows: Year 1 =   COTS and Project Management Consultancy vendors selected; Year 2 = registration commences for new VAT and vendors for data center, contact center and other IT infrastructure selected Year 3 = process first VAT returns and payments; Year 4 = audit staff trained</w:t>
      </w:r>
      <w:r w:rsidRPr="0077322F">
        <w:t xml:space="preserve"> </w:t>
      </w:r>
      <w:r>
        <w:t>and process first VAT refunds.</w:t>
      </w:r>
    </w:p>
  </w:footnote>
  <w:footnote w:id="15">
    <w:p w14:paraId="2C855C1D" w14:textId="77777777" w:rsidR="006938C8" w:rsidRPr="00587A07" w:rsidRDefault="006938C8" w:rsidP="006756CA">
      <w:pPr>
        <w:pStyle w:val="FootnoteText"/>
        <w:rPr>
          <w:sz w:val="18"/>
          <w:szCs w:val="18"/>
        </w:rPr>
      </w:pPr>
      <w:r w:rsidRPr="00587A07">
        <w:rPr>
          <w:rStyle w:val="FootnoteReference"/>
          <w:sz w:val="18"/>
          <w:szCs w:val="18"/>
        </w:rPr>
        <w:footnoteRef/>
      </w:r>
      <w:r w:rsidRPr="00587A07">
        <w:rPr>
          <w:sz w:val="18"/>
          <w:szCs w:val="18"/>
        </w:rPr>
        <w:t xml:space="preserve"> Tax administration collection costs include three categories, administrative, salaries, and IT costs. </w:t>
      </w:r>
    </w:p>
  </w:footnote>
  <w:footnote w:id="16">
    <w:p w14:paraId="1230497A" w14:textId="77777777" w:rsidR="006938C8" w:rsidRPr="00587A07" w:rsidRDefault="006938C8" w:rsidP="00AD5EA2">
      <w:pPr>
        <w:pStyle w:val="FootnoteText"/>
        <w:rPr>
          <w:sz w:val="18"/>
          <w:szCs w:val="18"/>
        </w:rPr>
      </w:pPr>
      <w:r w:rsidRPr="00587A07">
        <w:rPr>
          <w:rStyle w:val="FootnoteReference"/>
          <w:sz w:val="18"/>
          <w:szCs w:val="18"/>
        </w:rPr>
        <w:footnoteRef/>
      </w:r>
      <w:r w:rsidRPr="00587A07">
        <w:rPr>
          <w:sz w:val="18"/>
          <w:szCs w:val="18"/>
        </w:rPr>
        <w:t xml:space="preserve"> Chris Evans,  “Studying the Studies: An Overview of recent research into taxation operating cost”, </w:t>
      </w:r>
      <w:proofErr w:type="spellStart"/>
      <w:r w:rsidRPr="00587A07">
        <w:rPr>
          <w:sz w:val="18"/>
          <w:szCs w:val="18"/>
        </w:rPr>
        <w:t>eJournal</w:t>
      </w:r>
      <w:proofErr w:type="spellEnd"/>
      <w:r w:rsidRPr="00587A07">
        <w:rPr>
          <w:sz w:val="18"/>
          <w:szCs w:val="18"/>
        </w:rPr>
        <w:t xml:space="preserve"> of Tax Research, </w:t>
      </w:r>
      <w:proofErr w:type="spellStart"/>
      <w:r w:rsidRPr="00587A07">
        <w:rPr>
          <w:sz w:val="18"/>
          <w:szCs w:val="18"/>
        </w:rPr>
        <w:t>Atax</w:t>
      </w:r>
      <w:proofErr w:type="spellEnd"/>
      <w:r w:rsidRPr="00587A07">
        <w:rPr>
          <w:sz w:val="18"/>
          <w:szCs w:val="18"/>
        </w:rPr>
        <w:t xml:space="preserve">, The university of New South Wales, Volume 1, Number 1, 2003, pp. 64-92. </w:t>
      </w:r>
    </w:p>
  </w:footnote>
  <w:footnote w:id="17">
    <w:p w14:paraId="617F836B" w14:textId="77777777" w:rsidR="006938C8" w:rsidRPr="00DF03C2" w:rsidRDefault="006938C8" w:rsidP="00DF03C2">
      <w:pPr>
        <w:widowControl/>
        <w:jc w:val="both"/>
        <w:rPr>
          <w:rFonts w:eastAsia="Calibri"/>
          <w:sz w:val="18"/>
          <w:szCs w:val="18"/>
          <w:lang w:bidi="ar-SA"/>
        </w:rPr>
      </w:pPr>
      <w:r w:rsidRPr="00DF03C2">
        <w:rPr>
          <w:rStyle w:val="FootnoteReference"/>
          <w:sz w:val="18"/>
          <w:szCs w:val="18"/>
        </w:rPr>
        <w:footnoteRef/>
      </w:r>
      <w:r w:rsidRPr="00DF03C2">
        <w:rPr>
          <w:sz w:val="18"/>
          <w:szCs w:val="18"/>
        </w:rPr>
        <w:t xml:space="preserve"> This is the official definition of the taxpayer compliance costs. </w:t>
      </w:r>
      <w:proofErr w:type="spellStart"/>
      <w:r w:rsidRPr="00DF03C2">
        <w:rPr>
          <w:rFonts w:eastAsia="Calibri"/>
          <w:sz w:val="18"/>
          <w:szCs w:val="18"/>
          <w:lang w:bidi="ar-SA"/>
        </w:rPr>
        <w:t>Sandford</w:t>
      </w:r>
      <w:proofErr w:type="spellEnd"/>
      <w:r w:rsidRPr="00DF03C2">
        <w:rPr>
          <w:rFonts w:eastAsia="Calibri"/>
          <w:sz w:val="18"/>
          <w:szCs w:val="18"/>
          <w:lang w:bidi="ar-SA"/>
        </w:rPr>
        <w:t>, C. 1995. Tax compliance costs measurement and policy. Bath, England: Fiscal Publications.</w:t>
      </w:r>
    </w:p>
  </w:footnote>
  <w:footnote w:id="18">
    <w:p w14:paraId="73E17F41" w14:textId="77777777" w:rsidR="006938C8" w:rsidRPr="00826E1B" w:rsidRDefault="006938C8">
      <w:pPr>
        <w:pStyle w:val="FootnoteText"/>
        <w:rPr>
          <w:sz w:val="18"/>
          <w:szCs w:val="18"/>
        </w:rPr>
      </w:pPr>
      <w:r w:rsidRPr="00826E1B">
        <w:rPr>
          <w:rStyle w:val="FootnoteReference"/>
          <w:sz w:val="18"/>
          <w:szCs w:val="18"/>
        </w:rPr>
        <w:footnoteRef/>
      </w:r>
      <w:r w:rsidRPr="00826E1B">
        <w:rPr>
          <w:sz w:val="18"/>
          <w:szCs w:val="18"/>
        </w:rPr>
        <w:t xml:space="preserve"> Currently, there are around 97 WBG tax administration modernization reform projects (including active and pipeline), which target more than 60 countries and 6 regions.</w:t>
      </w:r>
    </w:p>
  </w:footnote>
  <w:footnote w:id="19">
    <w:p w14:paraId="2CDBC338" w14:textId="77777777" w:rsidR="006938C8" w:rsidRPr="005B1D45" w:rsidRDefault="006938C8" w:rsidP="00E32281">
      <w:pPr>
        <w:pStyle w:val="FootnoteText"/>
        <w:rPr>
          <w:sz w:val="18"/>
          <w:szCs w:val="18"/>
        </w:rPr>
      </w:pPr>
      <w:r w:rsidRPr="005B1D45">
        <w:rPr>
          <w:rStyle w:val="FootnoteReference"/>
          <w:sz w:val="18"/>
          <w:szCs w:val="18"/>
        </w:rPr>
        <w:footnoteRef/>
      </w:r>
      <w:r w:rsidRPr="005B1D45">
        <w:rPr>
          <w:sz w:val="18"/>
          <w:szCs w:val="18"/>
        </w:rPr>
        <w:t xml:space="preserve"> These assumptions are also aligned with the PREM note “ Estimating Economic Benefits for Revenue Administration Reform Projects” </w:t>
      </w:r>
      <w:hyperlink r:id="rId1" w:history="1">
        <w:r w:rsidRPr="005B1D45">
          <w:rPr>
            <w:rStyle w:val="Hyperlink"/>
            <w:sz w:val="18"/>
            <w:szCs w:val="18"/>
          </w:rPr>
          <w:t>http://www1.worldbank.org/prem/PREMNotes/premnote112.pdf</w:t>
        </w:r>
      </w:hyperlink>
    </w:p>
  </w:footnote>
  <w:footnote w:id="20">
    <w:p w14:paraId="14B6A9A8" w14:textId="77777777" w:rsidR="006938C8" w:rsidRPr="00CB6FD7" w:rsidRDefault="006938C8" w:rsidP="006938C8">
      <w:pPr>
        <w:rPr>
          <w:sz w:val="20"/>
        </w:rPr>
      </w:pPr>
      <w:r w:rsidRPr="00CB6FD7">
        <w:rPr>
          <w:rStyle w:val="FootnoteReference"/>
          <w:sz w:val="20"/>
        </w:rPr>
        <w:footnoteRef/>
      </w:r>
      <w:r w:rsidRPr="00CB6FD7">
        <w:rPr>
          <w:sz w:val="20"/>
        </w:rPr>
        <w:t xml:space="preserve"> The report was undertaken by a World Bank team comprising Tracey Lane (Senior Economist, SASGP),</w:t>
      </w:r>
      <w:r>
        <w:rPr>
          <w:sz w:val="20"/>
        </w:rPr>
        <w:t xml:space="preserve"> and</w:t>
      </w:r>
      <w:r w:rsidRPr="00CB6FD7">
        <w:rPr>
          <w:sz w:val="20"/>
        </w:rPr>
        <w:t xml:space="preserve"> </w:t>
      </w:r>
      <w:proofErr w:type="spellStart"/>
      <w:r w:rsidRPr="00CB6FD7">
        <w:rPr>
          <w:sz w:val="20"/>
        </w:rPr>
        <w:t>Munyema</w:t>
      </w:r>
      <w:proofErr w:type="spellEnd"/>
      <w:r w:rsidRPr="00CB6FD7">
        <w:rPr>
          <w:sz w:val="20"/>
        </w:rPr>
        <w:t xml:space="preserve"> Hasan </w:t>
      </w:r>
      <w:r>
        <w:rPr>
          <w:sz w:val="20"/>
        </w:rPr>
        <w:t xml:space="preserve">and </w:t>
      </w:r>
      <w:proofErr w:type="spellStart"/>
      <w:r>
        <w:rPr>
          <w:sz w:val="20"/>
        </w:rPr>
        <w:t>Tashmina</w:t>
      </w:r>
      <w:proofErr w:type="spellEnd"/>
      <w:r>
        <w:rPr>
          <w:sz w:val="20"/>
        </w:rPr>
        <w:t xml:space="preserve"> Rahman </w:t>
      </w:r>
      <w:r w:rsidRPr="00CB6FD7">
        <w:rPr>
          <w:sz w:val="20"/>
        </w:rPr>
        <w:t>(</w:t>
      </w:r>
      <w:r>
        <w:rPr>
          <w:sz w:val="20"/>
        </w:rPr>
        <w:t xml:space="preserve">Governance </w:t>
      </w:r>
      <w:r w:rsidRPr="00CB6FD7">
        <w:rPr>
          <w:sz w:val="20"/>
        </w:rPr>
        <w:t>Consultant</w:t>
      </w:r>
      <w:r>
        <w:rPr>
          <w:sz w:val="20"/>
        </w:rPr>
        <w:t>s</w:t>
      </w:r>
      <w:r w:rsidRPr="00CB6FD7">
        <w:rPr>
          <w:sz w:val="20"/>
        </w:rPr>
        <w:t>, SASGP)</w:t>
      </w:r>
      <w:r>
        <w:rPr>
          <w:sz w:val="20"/>
        </w:rPr>
        <w:t>.</w:t>
      </w:r>
      <w:r w:rsidRPr="00CB6FD7">
        <w:rPr>
          <w:sz w:val="20"/>
        </w:rPr>
        <w:t xml:space="preserve"> Comments were received from </w:t>
      </w:r>
      <w:proofErr w:type="spellStart"/>
      <w:r>
        <w:rPr>
          <w:sz w:val="20"/>
        </w:rPr>
        <w:t>Sajid</w:t>
      </w:r>
      <w:proofErr w:type="spellEnd"/>
      <w:r>
        <w:rPr>
          <w:sz w:val="20"/>
        </w:rPr>
        <w:t xml:space="preserve"> Chowdhury (Communications Consultant) and Julia Dhimitri (Taxation Consultant).</w:t>
      </w:r>
    </w:p>
  </w:footnote>
  <w:footnote w:id="21">
    <w:p w14:paraId="3E974881" w14:textId="77777777" w:rsidR="006938C8" w:rsidRDefault="006938C8" w:rsidP="006938C8">
      <w:pPr>
        <w:pStyle w:val="FootnoteText"/>
      </w:pPr>
      <w:r>
        <w:rPr>
          <w:rStyle w:val="FootnoteReference"/>
        </w:rPr>
        <w:footnoteRef/>
      </w:r>
      <w:r>
        <w:t xml:space="preserve"> ‘Relevant’ has not been included here because all the types of information listed in the RTI Regulations will be relevant.  While some websites could contain (additional) material that is not relevant, that is not being scored (negatively) because the baseline assessment is focused on compliance with proactive disclosure requirements.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E971E" w14:textId="77777777" w:rsidR="006938C8" w:rsidRPr="004B7F1B" w:rsidRDefault="006938C8" w:rsidP="009E1B5D">
    <w:pPr>
      <w:pStyle w:val="Header"/>
      <w:pBdr>
        <w:bottom w:val="single" w:sz="4" w:space="1" w:color="auto"/>
      </w:pBdr>
      <w:tabs>
        <w:tab w:val="left" w:pos="-90"/>
        <w:tab w:val="left" w:pos="9270"/>
      </w:tabs>
      <w:ind w:left="-90" w:right="14"/>
      <w:rPr>
        <w:sz w:val="20"/>
        <w:szCs w:val="20"/>
      </w:rPr>
    </w:pPr>
    <w:r>
      <w:rPr>
        <w:sz w:val="20"/>
        <w:szCs w:val="20"/>
      </w:rPr>
      <w:t>Technical Assessment-</w:t>
    </w:r>
    <w:r w:rsidRPr="004B7F1B">
      <w:rPr>
        <w:sz w:val="20"/>
        <w:szCs w:val="20"/>
      </w:rPr>
      <w:t xml:space="preserve">Revenue Mobilization </w:t>
    </w:r>
    <w:r>
      <w:rPr>
        <w:sz w:val="20"/>
        <w:szCs w:val="20"/>
      </w:rPr>
      <w:t>Program for Results</w:t>
    </w:r>
    <w:r w:rsidRPr="004B7F1B">
      <w:rPr>
        <w:sz w:val="20"/>
        <w:szCs w:val="20"/>
      </w:rPr>
      <w:t xml:space="preserve">: VAT </w:t>
    </w:r>
    <w:r>
      <w:rPr>
        <w:sz w:val="20"/>
        <w:szCs w:val="20"/>
      </w:rPr>
      <w:t>Improvement 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F6263" w14:textId="77777777" w:rsidR="006938C8" w:rsidRDefault="006938C8">
    <w:pPr>
      <w:pStyle w:val="Header"/>
      <w:jc w:val="center"/>
    </w:pPr>
  </w:p>
  <w:p w14:paraId="440E5E2F" w14:textId="77777777" w:rsidR="006938C8" w:rsidRDefault="006938C8" w:rsidP="00624D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F9E495C"/>
    <w:lvl w:ilvl="0">
      <w:start w:val="1"/>
      <w:numFmt w:val="bullet"/>
      <w:pStyle w:val="ListBullet5"/>
      <w:lvlText w:val=""/>
      <w:lvlJc w:val="left"/>
      <w:pPr>
        <w:tabs>
          <w:tab w:val="num" w:pos="1800"/>
        </w:tabs>
        <w:ind w:left="1800" w:hanging="360"/>
      </w:pPr>
      <w:rPr>
        <w:rFonts w:ascii="Symbol" w:hAnsi="Symbol" w:hint="default"/>
      </w:rPr>
    </w:lvl>
  </w:abstractNum>
  <w:abstractNum w:abstractNumId="1">
    <w:nsid w:val="FFFFFF81"/>
    <w:multiLevelType w:val="singleLevel"/>
    <w:tmpl w:val="FB72F900"/>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695C684A"/>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D976226E"/>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8"/>
    <w:multiLevelType w:val="singleLevel"/>
    <w:tmpl w:val="AB906120"/>
    <w:lvl w:ilvl="0">
      <w:start w:val="1"/>
      <w:numFmt w:val="decimal"/>
      <w:pStyle w:val="ListNumber"/>
      <w:lvlText w:val="%1."/>
      <w:lvlJc w:val="left"/>
      <w:pPr>
        <w:tabs>
          <w:tab w:val="num" w:pos="360"/>
        </w:tabs>
        <w:ind w:left="360" w:hanging="360"/>
      </w:pPr>
    </w:lvl>
  </w:abstractNum>
  <w:abstractNum w:abstractNumId="5">
    <w:nsid w:val="FFFFFF89"/>
    <w:multiLevelType w:val="singleLevel"/>
    <w:tmpl w:val="9E687E68"/>
    <w:lvl w:ilvl="0">
      <w:start w:val="1"/>
      <w:numFmt w:val="lowerLetter"/>
      <w:pStyle w:val="ListBullet"/>
      <w:lvlText w:val="%1)"/>
      <w:lvlJc w:val="left"/>
      <w:pPr>
        <w:ind w:left="360" w:hanging="360"/>
      </w:pPr>
      <w:rPr>
        <w:rFonts w:hint="default"/>
      </w:rPr>
    </w:lvl>
  </w:abstractNum>
  <w:abstractNum w:abstractNumId="6">
    <w:nsid w:val="068677E3"/>
    <w:multiLevelType w:val="hybridMultilevel"/>
    <w:tmpl w:val="EB0CA890"/>
    <w:lvl w:ilvl="0" w:tplc="48EA8EDE">
      <w:start w:val="1"/>
      <w:numFmt w:val="lowerRoman"/>
      <w:lvlText w:val="(%1)"/>
      <w:lvlJc w:val="left"/>
      <w:pPr>
        <w:ind w:left="1080" w:hanging="72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921663"/>
    <w:multiLevelType w:val="hybridMultilevel"/>
    <w:tmpl w:val="1D30429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0CC62AB2"/>
    <w:multiLevelType w:val="hybridMultilevel"/>
    <w:tmpl w:val="382A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3E3454"/>
    <w:multiLevelType w:val="hybridMultilevel"/>
    <w:tmpl w:val="65B68F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E49417F"/>
    <w:multiLevelType w:val="hybridMultilevel"/>
    <w:tmpl w:val="6200F262"/>
    <w:lvl w:ilvl="0" w:tplc="B4268C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AE64E1"/>
    <w:multiLevelType w:val="hybridMultilevel"/>
    <w:tmpl w:val="9B1045BC"/>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11076199"/>
    <w:multiLevelType w:val="hybridMultilevel"/>
    <w:tmpl w:val="3378D3C6"/>
    <w:lvl w:ilvl="0" w:tplc="0B6EEAF4">
      <w:start w:val="1"/>
      <w:numFmt w:val="decimal"/>
      <w:pStyle w:val="briefpara"/>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470910"/>
    <w:multiLevelType w:val="hybridMultilevel"/>
    <w:tmpl w:val="B9100C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21A1B7D"/>
    <w:multiLevelType w:val="hybridMultilevel"/>
    <w:tmpl w:val="50D0CD36"/>
    <w:lvl w:ilvl="0" w:tplc="0E3C7CFC">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5173A13"/>
    <w:multiLevelType w:val="hybridMultilevel"/>
    <w:tmpl w:val="62C6B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C3F5F94"/>
    <w:multiLevelType w:val="hybridMultilevel"/>
    <w:tmpl w:val="222E9984"/>
    <w:lvl w:ilvl="0" w:tplc="8B7CA4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6F5235"/>
    <w:multiLevelType w:val="hybridMultilevel"/>
    <w:tmpl w:val="4EA6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3337AF4"/>
    <w:multiLevelType w:val="hybridMultilevel"/>
    <w:tmpl w:val="2D60332C"/>
    <w:lvl w:ilvl="0" w:tplc="17543E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E95261"/>
    <w:multiLevelType w:val="hybridMultilevel"/>
    <w:tmpl w:val="25B05B48"/>
    <w:lvl w:ilvl="0" w:tplc="0409000D">
      <w:start w:val="1"/>
      <w:numFmt w:val="bullet"/>
      <w:lvlText w:val=""/>
      <w:lvlJc w:val="left"/>
      <w:pPr>
        <w:ind w:left="660" w:hanging="360"/>
      </w:pPr>
      <w:rPr>
        <w:rFonts w:ascii="Wingdings" w:hAnsi="Wingdings"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
    <w:nsid w:val="3A9C3B5B"/>
    <w:multiLevelType w:val="hybridMultilevel"/>
    <w:tmpl w:val="C4207B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24ED4"/>
    <w:multiLevelType w:val="hybridMultilevel"/>
    <w:tmpl w:val="90A0B87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3D6747C8"/>
    <w:multiLevelType w:val="hybridMultilevel"/>
    <w:tmpl w:val="10004F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017C05"/>
    <w:multiLevelType w:val="hybridMultilevel"/>
    <w:tmpl w:val="5C0CD586"/>
    <w:lvl w:ilvl="0" w:tplc="FA0E7C9C">
      <w:start w:val="1"/>
      <w:numFmt w:val="decimal"/>
      <w:pStyle w:val="ListParagraph"/>
      <w:lvlText w:val="%1."/>
      <w:lvlJc w:val="left"/>
      <w:pPr>
        <w:ind w:left="756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3E434388"/>
    <w:multiLevelType w:val="hybridMultilevel"/>
    <w:tmpl w:val="B37048CE"/>
    <w:lvl w:ilvl="0" w:tplc="7EAE6926">
      <w:start w:val="1"/>
      <w:numFmt w:val="bullet"/>
      <w:pStyle w:val="Lis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A21514"/>
    <w:multiLevelType w:val="hybridMultilevel"/>
    <w:tmpl w:val="B51CAB6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nsid w:val="41213E90"/>
    <w:multiLevelType w:val="hybridMultilevel"/>
    <w:tmpl w:val="368E49DC"/>
    <w:lvl w:ilvl="0" w:tplc="928812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6312D1"/>
    <w:multiLevelType w:val="hybridMultilevel"/>
    <w:tmpl w:val="27368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9E09E7"/>
    <w:multiLevelType w:val="hybridMultilevel"/>
    <w:tmpl w:val="448C3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E665EE4"/>
    <w:multiLevelType w:val="hybridMultilevel"/>
    <w:tmpl w:val="C5C8275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4EC35455"/>
    <w:multiLevelType w:val="hybridMultilevel"/>
    <w:tmpl w:val="F3E2B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98331A"/>
    <w:multiLevelType w:val="hybridMultilevel"/>
    <w:tmpl w:val="B0C4038E"/>
    <w:lvl w:ilvl="0" w:tplc="04090001">
      <w:start w:val="1"/>
      <w:numFmt w:val="bullet"/>
      <w:lvlText w:val=""/>
      <w:lvlJc w:val="left"/>
      <w:pPr>
        <w:ind w:left="1080" w:hanging="360"/>
      </w:pPr>
      <w:rPr>
        <w:rFonts w:ascii="Symbol" w:hAnsi="Symbol" w:hint="default"/>
      </w:rPr>
    </w:lvl>
    <w:lvl w:ilvl="1" w:tplc="C298FB76">
      <w:start w:val="1"/>
      <w:numFmt w:val="bullet"/>
      <w:lvlText w:val="-"/>
      <w:lvlJc w:val="left"/>
      <w:pPr>
        <w:ind w:left="2520" w:hanging="360"/>
      </w:pPr>
      <w:rPr>
        <w:rFonts w:ascii="Calibri" w:eastAsia="Calibri" w:hAnsi="Calibri" w:cs="Calibr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25266E8"/>
    <w:multiLevelType w:val="hybridMultilevel"/>
    <w:tmpl w:val="6D3048F8"/>
    <w:lvl w:ilvl="0" w:tplc="04090001">
      <w:start w:val="1"/>
      <w:numFmt w:val="bullet"/>
      <w:lvlText w:val=""/>
      <w:lvlJc w:val="left"/>
      <w:pPr>
        <w:ind w:left="406" w:hanging="360"/>
      </w:pPr>
      <w:rPr>
        <w:rFonts w:ascii="Symbol" w:hAnsi="Symbol" w:hint="default"/>
      </w:rPr>
    </w:lvl>
    <w:lvl w:ilvl="1" w:tplc="04090003" w:tentative="1">
      <w:start w:val="1"/>
      <w:numFmt w:val="bullet"/>
      <w:lvlText w:val="o"/>
      <w:lvlJc w:val="left"/>
      <w:pPr>
        <w:ind w:left="1126" w:hanging="360"/>
      </w:pPr>
      <w:rPr>
        <w:rFonts w:ascii="Courier New" w:hAnsi="Courier New" w:cs="Courier New" w:hint="default"/>
      </w:rPr>
    </w:lvl>
    <w:lvl w:ilvl="2" w:tplc="04090005" w:tentative="1">
      <w:start w:val="1"/>
      <w:numFmt w:val="bullet"/>
      <w:lvlText w:val=""/>
      <w:lvlJc w:val="left"/>
      <w:pPr>
        <w:ind w:left="1846" w:hanging="360"/>
      </w:pPr>
      <w:rPr>
        <w:rFonts w:ascii="Wingdings" w:hAnsi="Wingdings" w:hint="default"/>
      </w:rPr>
    </w:lvl>
    <w:lvl w:ilvl="3" w:tplc="04090001" w:tentative="1">
      <w:start w:val="1"/>
      <w:numFmt w:val="bullet"/>
      <w:lvlText w:val=""/>
      <w:lvlJc w:val="left"/>
      <w:pPr>
        <w:ind w:left="2566" w:hanging="360"/>
      </w:pPr>
      <w:rPr>
        <w:rFonts w:ascii="Symbol" w:hAnsi="Symbol" w:hint="default"/>
      </w:rPr>
    </w:lvl>
    <w:lvl w:ilvl="4" w:tplc="04090003" w:tentative="1">
      <w:start w:val="1"/>
      <w:numFmt w:val="bullet"/>
      <w:lvlText w:val="o"/>
      <w:lvlJc w:val="left"/>
      <w:pPr>
        <w:ind w:left="3286" w:hanging="360"/>
      </w:pPr>
      <w:rPr>
        <w:rFonts w:ascii="Courier New" w:hAnsi="Courier New" w:cs="Courier New" w:hint="default"/>
      </w:rPr>
    </w:lvl>
    <w:lvl w:ilvl="5" w:tplc="04090005" w:tentative="1">
      <w:start w:val="1"/>
      <w:numFmt w:val="bullet"/>
      <w:lvlText w:val=""/>
      <w:lvlJc w:val="left"/>
      <w:pPr>
        <w:ind w:left="4006" w:hanging="360"/>
      </w:pPr>
      <w:rPr>
        <w:rFonts w:ascii="Wingdings" w:hAnsi="Wingdings" w:hint="default"/>
      </w:rPr>
    </w:lvl>
    <w:lvl w:ilvl="6" w:tplc="04090001" w:tentative="1">
      <w:start w:val="1"/>
      <w:numFmt w:val="bullet"/>
      <w:lvlText w:val=""/>
      <w:lvlJc w:val="left"/>
      <w:pPr>
        <w:ind w:left="4726" w:hanging="360"/>
      </w:pPr>
      <w:rPr>
        <w:rFonts w:ascii="Symbol" w:hAnsi="Symbol" w:hint="default"/>
      </w:rPr>
    </w:lvl>
    <w:lvl w:ilvl="7" w:tplc="04090003" w:tentative="1">
      <w:start w:val="1"/>
      <w:numFmt w:val="bullet"/>
      <w:lvlText w:val="o"/>
      <w:lvlJc w:val="left"/>
      <w:pPr>
        <w:ind w:left="5446" w:hanging="360"/>
      </w:pPr>
      <w:rPr>
        <w:rFonts w:ascii="Courier New" w:hAnsi="Courier New" w:cs="Courier New" w:hint="default"/>
      </w:rPr>
    </w:lvl>
    <w:lvl w:ilvl="8" w:tplc="04090005" w:tentative="1">
      <w:start w:val="1"/>
      <w:numFmt w:val="bullet"/>
      <w:lvlText w:val=""/>
      <w:lvlJc w:val="left"/>
      <w:pPr>
        <w:ind w:left="6166" w:hanging="360"/>
      </w:pPr>
      <w:rPr>
        <w:rFonts w:ascii="Wingdings" w:hAnsi="Wingdings" w:hint="default"/>
      </w:rPr>
    </w:lvl>
  </w:abstractNum>
  <w:abstractNum w:abstractNumId="35">
    <w:nsid w:val="56DE41BB"/>
    <w:multiLevelType w:val="multilevel"/>
    <w:tmpl w:val="D0F62B80"/>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73"/>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5A0A0994"/>
    <w:multiLevelType w:val="hybridMultilevel"/>
    <w:tmpl w:val="2702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4C5CC4"/>
    <w:multiLevelType w:val="hybridMultilevel"/>
    <w:tmpl w:val="E0469144"/>
    <w:lvl w:ilvl="0" w:tplc="2BB63FE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3021D1E"/>
    <w:multiLevelType w:val="hybridMultilevel"/>
    <w:tmpl w:val="54887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3DD4F57"/>
    <w:multiLevelType w:val="hybridMultilevel"/>
    <w:tmpl w:val="C3263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378"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4782822"/>
    <w:multiLevelType w:val="hybridMultilevel"/>
    <w:tmpl w:val="A440D104"/>
    <w:lvl w:ilvl="0" w:tplc="6C2C4B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FF5839"/>
    <w:multiLevelType w:val="hybridMultilevel"/>
    <w:tmpl w:val="BADC19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8CC24BD"/>
    <w:multiLevelType w:val="hybridMultilevel"/>
    <w:tmpl w:val="65F25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854989"/>
    <w:multiLevelType w:val="hybridMultilevel"/>
    <w:tmpl w:val="8D8CB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EA36C0"/>
    <w:multiLevelType w:val="hybridMultilevel"/>
    <w:tmpl w:val="60CC0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8D01DE1"/>
    <w:multiLevelType w:val="hybridMultilevel"/>
    <w:tmpl w:val="B18031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3E32A9"/>
    <w:multiLevelType w:val="hybridMultilevel"/>
    <w:tmpl w:val="60C2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26"/>
  </w:num>
  <w:num w:numId="4">
    <w:abstractNumId w:val="19"/>
  </w:num>
  <w:num w:numId="5">
    <w:abstractNumId w:val="31"/>
  </w:num>
  <w:num w:numId="6">
    <w:abstractNumId w:val="5"/>
  </w:num>
  <w:num w:numId="7">
    <w:abstractNumId w:val="45"/>
  </w:num>
  <w:num w:numId="8">
    <w:abstractNumId w:val="15"/>
  </w:num>
  <w:num w:numId="9">
    <w:abstractNumId w:val="39"/>
  </w:num>
  <w:num w:numId="10">
    <w:abstractNumId w:val="23"/>
  </w:num>
  <w:num w:numId="11">
    <w:abstractNumId w:val="7"/>
  </w:num>
  <w:num w:numId="12">
    <w:abstractNumId w:val="6"/>
  </w:num>
  <w:num w:numId="13">
    <w:abstractNumId w:val="13"/>
  </w:num>
  <w:num w:numId="14">
    <w:abstractNumId w:val="35"/>
  </w:num>
  <w:num w:numId="15">
    <w:abstractNumId w:val="14"/>
  </w:num>
  <w:num w:numId="16">
    <w:abstractNumId w:val="10"/>
  </w:num>
  <w:num w:numId="17">
    <w:abstractNumId w:val="17"/>
  </w:num>
  <w:num w:numId="18">
    <w:abstractNumId w:val="20"/>
  </w:num>
  <w:num w:numId="19">
    <w:abstractNumId w:val="40"/>
  </w:num>
  <w:num w:numId="20">
    <w:abstractNumId w:val="9"/>
  </w:num>
  <w:num w:numId="21">
    <w:abstractNumId w:val="28"/>
  </w:num>
  <w:num w:numId="22">
    <w:abstractNumId w:val="34"/>
  </w:num>
  <w:num w:numId="23">
    <w:abstractNumId w:val="38"/>
  </w:num>
  <w:num w:numId="24">
    <w:abstractNumId w:val="18"/>
  </w:num>
  <w:num w:numId="25">
    <w:abstractNumId w:val="44"/>
  </w:num>
  <w:num w:numId="26">
    <w:abstractNumId w:val="16"/>
  </w:num>
  <w:num w:numId="27">
    <w:abstractNumId w:val="30"/>
  </w:num>
  <w:num w:numId="28">
    <w:abstractNumId w:val="24"/>
  </w:num>
  <w:num w:numId="29">
    <w:abstractNumId w:val="22"/>
  </w:num>
  <w:num w:numId="30">
    <w:abstractNumId w:val="21"/>
  </w:num>
  <w:num w:numId="31">
    <w:abstractNumId w:val="2"/>
  </w:num>
  <w:num w:numId="32">
    <w:abstractNumId w:val="3"/>
  </w:num>
  <w:num w:numId="33">
    <w:abstractNumId w:val="4"/>
  </w:num>
  <w:num w:numId="34">
    <w:abstractNumId w:val="1"/>
  </w:num>
  <w:num w:numId="35">
    <w:abstractNumId w:val="0"/>
  </w:num>
  <w:num w:numId="36">
    <w:abstractNumId w:val="37"/>
  </w:num>
  <w:num w:numId="37">
    <w:abstractNumId w:val="33"/>
  </w:num>
  <w:num w:numId="38">
    <w:abstractNumId w:val="32"/>
  </w:num>
  <w:num w:numId="39">
    <w:abstractNumId w:val="29"/>
  </w:num>
  <w:num w:numId="40">
    <w:abstractNumId w:val="46"/>
  </w:num>
  <w:num w:numId="41">
    <w:abstractNumId w:val="36"/>
  </w:num>
  <w:num w:numId="42">
    <w:abstractNumId w:val="43"/>
  </w:num>
  <w:num w:numId="43">
    <w:abstractNumId w:val="8"/>
  </w:num>
  <w:num w:numId="44">
    <w:abstractNumId w:val="42"/>
  </w:num>
  <w:num w:numId="45">
    <w:abstractNumId w:val="41"/>
  </w:num>
  <w:num w:numId="46">
    <w:abstractNumId w:val="11"/>
  </w:num>
  <w:num w:numId="47">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081"/>
    <w:rsid w:val="00000A98"/>
    <w:rsid w:val="00000E29"/>
    <w:rsid w:val="0000155D"/>
    <w:rsid w:val="000023E9"/>
    <w:rsid w:val="00002469"/>
    <w:rsid w:val="0000266E"/>
    <w:rsid w:val="0000341B"/>
    <w:rsid w:val="000055E2"/>
    <w:rsid w:val="00005C90"/>
    <w:rsid w:val="00007AA6"/>
    <w:rsid w:val="00011F70"/>
    <w:rsid w:val="00012326"/>
    <w:rsid w:val="00014021"/>
    <w:rsid w:val="00014C39"/>
    <w:rsid w:val="00016985"/>
    <w:rsid w:val="000169DD"/>
    <w:rsid w:val="000214C5"/>
    <w:rsid w:val="00022DA9"/>
    <w:rsid w:val="0002340B"/>
    <w:rsid w:val="00023DCF"/>
    <w:rsid w:val="00024397"/>
    <w:rsid w:val="0002473F"/>
    <w:rsid w:val="000259D1"/>
    <w:rsid w:val="000260B9"/>
    <w:rsid w:val="000263F8"/>
    <w:rsid w:val="000275A9"/>
    <w:rsid w:val="0003005B"/>
    <w:rsid w:val="00030CDF"/>
    <w:rsid w:val="00031500"/>
    <w:rsid w:val="0003342B"/>
    <w:rsid w:val="00033704"/>
    <w:rsid w:val="00033784"/>
    <w:rsid w:val="0003378B"/>
    <w:rsid w:val="00033A0D"/>
    <w:rsid w:val="00033D11"/>
    <w:rsid w:val="000349AE"/>
    <w:rsid w:val="0003511E"/>
    <w:rsid w:val="0003535F"/>
    <w:rsid w:val="00035B30"/>
    <w:rsid w:val="0004034E"/>
    <w:rsid w:val="000412C7"/>
    <w:rsid w:val="000413DA"/>
    <w:rsid w:val="00041D20"/>
    <w:rsid w:val="00044CE1"/>
    <w:rsid w:val="00044F00"/>
    <w:rsid w:val="000460CE"/>
    <w:rsid w:val="000472C1"/>
    <w:rsid w:val="0005205E"/>
    <w:rsid w:val="00052E4F"/>
    <w:rsid w:val="00053D82"/>
    <w:rsid w:val="000540DB"/>
    <w:rsid w:val="00054895"/>
    <w:rsid w:val="00054D0E"/>
    <w:rsid w:val="00054D2F"/>
    <w:rsid w:val="00054D8C"/>
    <w:rsid w:val="00055C8F"/>
    <w:rsid w:val="0005690A"/>
    <w:rsid w:val="00056E6F"/>
    <w:rsid w:val="000600EE"/>
    <w:rsid w:val="0006099F"/>
    <w:rsid w:val="00060D73"/>
    <w:rsid w:val="0006116C"/>
    <w:rsid w:val="00062284"/>
    <w:rsid w:val="00062773"/>
    <w:rsid w:val="000627E5"/>
    <w:rsid w:val="00062F99"/>
    <w:rsid w:val="000632E6"/>
    <w:rsid w:val="000636A1"/>
    <w:rsid w:val="000643AC"/>
    <w:rsid w:val="0006448A"/>
    <w:rsid w:val="00064CB9"/>
    <w:rsid w:val="00064F5D"/>
    <w:rsid w:val="0006503B"/>
    <w:rsid w:val="00065465"/>
    <w:rsid w:val="00065F00"/>
    <w:rsid w:val="0007067C"/>
    <w:rsid w:val="00070D2A"/>
    <w:rsid w:val="000711F5"/>
    <w:rsid w:val="00071773"/>
    <w:rsid w:val="000719A6"/>
    <w:rsid w:val="000719CA"/>
    <w:rsid w:val="00071A3D"/>
    <w:rsid w:val="00072DDF"/>
    <w:rsid w:val="00073AB1"/>
    <w:rsid w:val="00073C9F"/>
    <w:rsid w:val="000746F4"/>
    <w:rsid w:val="0007525D"/>
    <w:rsid w:val="0007598B"/>
    <w:rsid w:val="00075E2C"/>
    <w:rsid w:val="00076416"/>
    <w:rsid w:val="000765DC"/>
    <w:rsid w:val="000773F7"/>
    <w:rsid w:val="00077873"/>
    <w:rsid w:val="000816A7"/>
    <w:rsid w:val="00081845"/>
    <w:rsid w:val="00081EFE"/>
    <w:rsid w:val="00082439"/>
    <w:rsid w:val="00082AD5"/>
    <w:rsid w:val="00083D8B"/>
    <w:rsid w:val="000844BE"/>
    <w:rsid w:val="00084525"/>
    <w:rsid w:val="00085668"/>
    <w:rsid w:val="00086AF7"/>
    <w:rsid w:val="000871FA"/>
    <w:rsid w:val="000872E0"/>
    <w:rsid w:val="0008757D"/>
    <w:rsid w:val="000878C2"/>
    <w:rsid w:val="000879B8"/>
    <w:rsid w:val="00087D08"/>
    <w:rsid w:val="000907CE"/>
    <w:rsid w:val="00090CA4"/>
    <w:rsid w:val="00091249"/>
    <w:rsid w:val="000914D8"/>
    <w:rsid w:val="00092589"/>
    <w:rsid w:val="000939DC"/>
    <w:rsid w:val="00094C0F"/>
    <w:rsid w:val="000960D5"/>
    <w:rsid w:val="00096543"/>
    <w:rsid w:val="00096AA0"/>
    <w:rsid w:val="00097503"/>
    <w:rsid w:val="000A34BF"/>
    <w:rsid w:val="000A3C1C"/>
    <w:rsid w:val="000A3EE1"/>
    <w:rsid w:val="000A5FBA"/>
    <w:rsid w:val="000A6417"/>
    <w:rsid w:val="000A6A59"/>
    <w:rsid w:val="000A7217"/>
    <w:rsid w:val="000B0110"/>
    <w:rsid w:val="000B0523"/>
    <w:rsid w:val="000B1D9B"/>
    <w:rsid w:val="000B1F6F"/>
    <w:rsid w:val="000B2164"/>
    <w:rsid w:val="000B2D05"/>
    <w:rsid w:val="000B2D2B"/>
    <w:rsid w:val="000B2D7C"/>
    <w:rsid w:val="000B2E30"/>
    <w:rsid w:val="000B3506"/>
    <w:rsid w:val="000B48E2"/>
    <w:rsid w:val="000B4B65"/>
    <w:rsid w:val="000B64EC"/>
    <w:rsid w:val="000B6F37"/>
    <w:rsid w:val="000C16B5"/>
    <w:rsid w:val="000C2430"/>
    <w:rsid w:val="000C2C7F"/>
    <w:rsid w:val="000C2CA5"/>
    <w:rsid w:val="000C3900"/>
    <w:rsid w:val="000C3C2A"/>
    <w:rsid w:val="000C3C47"/>
    <w:rsid w:val="000C3C5B"/>
    <w:rsid w:val="000C539D"/>
    <w:rsid w:val="000C56ED"/>
    <w:rsid w:val="000C57B8"/>
    <w:rsid w:val="000C5C94"/>
    <w:rsid w:val="000C6680"/>
    <w:rsid w:val="000C6909"/>
    <w:rsid w:val="000C739A"/>
    <w:rsid w:val="000D10C6"/>
    <w:rsid w:val="000D123C"/>
    <w:rsid w:val="000D1708"/>
    <w:rsid w:val="000D2355"/>
    <w:rsid w:val="000D2362"/>
    <w:rsid w:val="000D29A2"/>
    <w:rsid w:val="000D3410"/>
    <w:rsid w:val="000D3DF9"/>
    <w:rsid w:val="000D4A05"/>
    <w:rsid w:val="000D4DC7"/>
    <w:rsid w:val="000E0FC7"/>
    <w:rsid w:val="000E132A"/>
    <w:rsid w:val="000E147C"/>
    <w:rsid w:val="000E2AEF"/>
    <w:rsid w:val="000E3944"/>
    <w:rsid w:val="000E469A"/>
    <w:rsid w:val="000E58CE"/>
    <w:rsid w:val="000F0283"/>
    <w:rsid w:val="000F05BF"/>
    <w:rsid w:val="000F0D43"/>
    <w:rsid w:val="000F1777"/>
    <w:rsid w:val="000F48E5"/>
    <w:rsid w:val="000F4D7F"/>
    <w:rsid w:val="000F5329"/>
    <w:rsid w:val="000F60D5"/>
    <w:rsid w:val="000F6349"/>
    <w:rsid w:val="000F6573"/>
    <w:rsid w:val="000F6726"/>
    <w:rsid w:val="000F6B42"/>
    <w:rsid w:val="000F74C7"/>
    <w:rsid w:val="00100B4D"/>
    <w:rsid w:val="00100EC6"/>
    <w:rsid w:val="00102B72"/>
    <w:rsid w:val="001030CD"/>
    <w:rsid w:val="00104049"/>
    <w:rsid w:val="0010545B"/>
    <w:rsid w:val="00105734"/>
    <w:rsid w:val="0010596E"/>
    <w:rsid w:val="00106732"/>
    <w:rsid w:val="00106EC4"/>
    <w:rsid w:val="001078B1"/>
    <w:rsid w:val="00110547"/>
    <w:rsid w:val="0011128C"/>
    <w:rsid w:val="001119AF"/>
    <w:rsid w:val="00111AD7"/>
    <w:rsid w:val="00111DE1"/>
    <w:rsid w:val="00112CC3"/>
    <w:rsid w:val="0011318B"/>
    <w:rsid w:val="001143B9"/>
    <w:rsid w:val="001146A8"/>
    <w:rsid w:val="00114B25"/>
    <w:rsid w:val="00114BFF"/>
    <w:rsid w:val="00115831"/>
    <w:rsid w:val="001160F1"/>
    <w:rsid w:val="00116112"/>
    <w:rsid w:val="001167F3"/>
    <w:rsid w:val="0011752C"/>
    <w:rsid w:val="001177C6"/>
    <w:rsid w:val="00121279"/>
    <w:rsid w:val="00121A94"/>
    <w:rsid w:val="00125627"/>
    <w:rsid w:val="00125BC9"/>
    <w:rsid w:val="00125CCE"/>
    <w:rsid w:val="001260BF"/>
    <w:rsid w:val="00126A1E"/>
    <w:rsid w:val="00126A45"/>
    <w:rsid w:val="00126DB8"/>
    <w:rsid w:val="001271ED"/>
    <w:rsid w:val="00127618"/>
    <w:rsid w:val="001277C3"/>
    <w:rsid w:val="00127ADD"/>
    <w:rsid w:val="00127EA5"/>
    <w:rsid w:val="00132A19"/>
    <w:rsid w:val="001338E5"/>
    <w:rsid w:val="00134281"/>
    <w:rsid w:val="001344AA"/>
    <w:rsid w:val="00135B1A"/>
    <w:rsid w:val="00135F69"/>
    <w:rsid w:val="00137031"/>
    <w:rsid w:val="001379C7"/>
    <w:rsid w:val="0014034F"/>
    <w:rsid w:val="0014136A"/>
    <w:rsid w:val="00141562"/>
    <w:rsid w:val="00143033"/>
    <w:rsid w:val="00147EB8"/>
    <w:rsid w:val="00150605"/>
    <w:rsid w:val="001517A1"/>
    <w:rsid w:val="001523B4"/>
    <w:rsid w:val="0015264C"/>
    <w:rsid w:val="00152704"/>
    <w:rsid w:val="00152BF4"/>
    <w:rsid w:val="00153C11"/>
    <w:rsid w:val="00153E8B"/>
    <w:rsid w:val="0015559A"/>
    <w:rsid w:val="001555F8"/>
    <w:rsid w:val="00156818"/>
    <w:rsid w:val="00161453"/>
    <w:rsid w:val="0016186D"/>
    <w:rsid w:val="001622FB"/>
    <w:rsid w:val="001640CF"/>
    <w:rsid w:val="00165BED"/>
    <w:rsid w:val="00165C12"/>
    <w:rsid w:val="0016658F"/>
    <w:rsid w:val="0016787E"/>
    <w:rsid w:val="00170497"/>
    <w:rsid w:val="001710C3"/>
    <w:rsid w:val="00172D87"/>
    <w:rsid w:val="00172D9F"/>
    <w:rsid w:val="00172DF7"/>
    <w:rsid w:val="001731CF"/>
    <w:rsid w:val="0017362B"/>
    <w:rsid w:val="00173D30"/>
    <w:rsid w:val="00173F87"/>
    <w:rsid w:val="00175367"/>
    <w:rsid w:val="0017556A"/>
    <w:rsid w:val="0017607B"/>
    <w:rsid w:val="00176B6F"/>
    <w:rsid w:val="001800DB"/>
    <w:rsid w:val="00180698"/>
    <w:rsid w:val="00180B61"/>
    <w:rsid w:val="00181135"/>
    <w:rsid w:val="00181186"/>
    <w:rsid w:val="001811BE"/>
    <w:rsid w:val="00181DEE"/>
    <w:rsid w:val="001820EA"/>
    <w:rsid w:val="00182A73"/>
    <w:rsid w:val="0018409B"/>
    <w:rsid w:val="0018458C"/>
    <w:rsid w:val="00184A6A"/>
    <w:rsid w:val="00184E30"/>
    <w:rsid w:val="001863D7"/>
    <w:rsid w:val="00186757"/>
    <w:rsid w:val="0018685D"/>
    <w:rsid w:val="001872EB"/>
    <w:rsid w:val="00187602"/>
    <w:rsid w:val="00187866"/>
    <w:rsid w:val="00191102"/>
    <w:rsid w:val="00191C41"/>
    <w:rsid w:val="00191EE4"/>
    <w:rsid w:val="00192D8D"/>
    <w:rsid w:val="001934B7"/>
    <w:rsid w:val="0019570F"/>
    <w:rsid w:val="00195815"/>
    <w:rsid w:val="00196998"/>
    <w:rsid w:val="00196A04"/>
    <w:rsid w:val="001A02D9"/>
    <w:rsid w:val="001A0834"/>
    <w:rsid w:val="001A142A"/>
    <w:rsid w:val="001A21D5"/>
    <w:rsid w:val="001A22F5"/>
    <w:rsid w:val="001A2815"/>
    <w:rsid w:val="001A33ED"/>
    <w:rsid w:val="001A36E0"/>
    <w:rsid w:val="001A3D3A"/>
    <w:rsid w:val="001A4787"/>
    <w:rsid w:val="001A4843"/>
    <w:rsid w:val="001A4F1B"/>
    <w:rsid w:val="001A5043"/>
    <w:rsid w:val="001A52E6"/>
    <w:rsid w:val="001A53C4"/>
    <w:rsid w:val="001A6D67"/>
    <w:rsid w:val="001B0F13"/>
    <w:rsid w:val="001B13FA"/>
    <w:rsid w:val="001B3940"/>
    <w:rsid w:val="001B4413"/>
    <w:rsid w:val="001B4F13"/>
    <w:rsid w:val="001B5D2C"/>
    <w:rsid w:val="001B6403"/>
    <w:rsid w:val="001B6B5C"/>
    <w:rsid w:val="001B6D72"/>
    <w:rsid w:val="001B7F66"/>
    <w:rsid w:val="001B7F9A"/>
    <w:rsid w:val="001C075B"/>
    <w:rsid w:val="001C1081"/>
    <w:rsid w:val="001C1C17"/>
    <w:rsid w:val="001C1F3D"/>
    <w:rsid w:val="001C2A27"/>
    <w:rsid w:val="001C2F9D"/>
    <w:rsid w:val="001C3F02"/>
    <w:rsid w:val="001C41C8"/>
    <w:rsid w:val="001C5A7A"/>
    <w:rsid w:val="001C76CC"/>
    <w:rsid w:val="001C77F9"/>
    <w:rsid w:val="001D105C"/>
    <w:rsid w:val="001D1614"/>
    <w:rsid w:val="001D1915"/>
    <w:rsid w:val="001D333E"/>
    <w:rsid w:val="001D4C09"/>
    <w:rsid w:val="001D4F22"/>
    <w:rsid w:val="001D6D42"/>
    <w:rsid w:val="001D77F6"/>
    <w:rsid w:val="001D7955"/>
    <w:rsid w:val="001E0787"/>
    <w:rsid w:val="001E23AD"/>
    <w:rsid w:val="001E2A39"/>
    <w:rsid w:val="001E3E4A"/>
    <w:rsid w:val="001E4193"/>
    <w:rsid w:val="001E4E8C"/>
    <w:rsid w:val="001E68F8"/>
    <w:rsid w:val="001E6CFA"/>
    <w:rsid w:val="001E7069"/>
    <w:rsid w:val="001E7170"/>
    <w:rsid w:val="001E7A18"/>
    <w:rsid w:val="001F0D25"/>
    <w:rsid w:val="001F2527"/>
    <w:rsid w:val="001F2F4E"/>
    <w:rsid w:val="001F3AE1"/>
    <w:rsid w:val="001F4526"/>
    <w:rsid w:val="001F4649"/>
    <w:rsid w:val="001F54DD"/>
    <w:rsid w:val="001F6436"/>
    <w:rsid w:val="001F6684"/>
    <w:rsid w:val="001F7C37"/>
    <w:rsid w:val="002000BB"/>
    <w:rsid w:val="002004CF"/>
    <w:rsid w:val="002004D3"/>
    <w:rsid w:val="002016C5"/>
    <w:rsid w:val="00201C8D"/>
    <w:rsid w:val="00202BD9"/>
    <w:rsid w:val="00202D41"/>
    <w:rsid w:val="00203605"/>
    <w:rsid w:val="002036B0"/>
    <w:rsid w:val="002043A6"/>
    <w:rsid w:val="0020462E"/>
    <w:rsid w:val="00206013"/>
    <w:rsid w:val="002075A1"/>
    <w:rsid w:val="00207B66"/>
    <w:rsid w:val="002102B6"/>
    <w:rsid w:val="00210542"/>
    <w:rsid w:val="00210DC8"/>
    <w:rsid w:val="00212DD6"/>
    <w:rsid w:val="002157CA"/>
    <w:rsid w:val="00217BB1"/>
    <w:rsid w:val="00217F17"/>
    <w:rsid w:val="00220253"/>
    <w:rsid w:val="00220887"/>
    <w:rsid w:val="00220DE6"/>
    <w:rsid w:val="00221088"/>
    <w:rsid w:val="00221136"/>
    <w:rsid w:val="002213E3"/>
    <w:rsid w:val="002217C4"/>
    <w:rsid w:val="00222CE0"/>
    <w:rsid w:val="002232BD"/>
    <w:rsid w:val="002234C5"/>
    <w:rsid w:val="002238FE"/>
    <w:rsid w:val="00223DD9"/>
    <w:rsid w:val="002244ED"/>
    <w:rsid w:val="00224D32"/>
    <w:rsid w:val="00225358"/>
    <w:rsid w:val="002256A0"/>
    <w:rsid w:val="00226867"/>
    <w:rsid w:val="00226E3F"/>
    <w:rsid w:val="00230809"/>
    <w:rsid w:val="00231800"/>
    <w:rsid w:val="00231899"/>
    <w:rsid w:val="002327BE"/>
    <w:rsid w:val="002334F7"/>
    <w:rsid w:val="00235094"/>
    <w:rsid w:val="0023560F"/>
    <w:rsid w:val="00235F78"/>
    <w:rsid w:val="002368FC"/>
    <w:rsid w:val="00236B56"/>
    <w:rsid w:val="00240524"/>
    <w:rsid w:val="002422E6"/>
    <w:rsid w:val="00242992"/>
    <w:rsid w:val="00242A69"/>
    <w:rsid w:val="00242CA0"/>
    <w:rsid w:val="002441E0"/>
    <w:rsid w:val="002458EF"/>
    <w:rsid w:val="0024634E"/>
    <w:rsid w:val="00247001"/>
    <w:rsid w:val="00251966"/>
    <w:rsid w:val="00252671"/>
    <w:rsid w:val="00252EAB"/>
    <w:rsid w:val="00252F81"/>
    <w:rsid w:val="0025368F"/>
    <w:rsid w:val="002552D0"/>
    <w:rsid w:val="00256433"/>
    <w:rsid w:val="00260A00"/>
    <w:rsid w:val="002614A2"/>
    <w:rsid w:val="00261AB4"/>
    <w:rsid w:val="00261B37"/>
    <w:rsid w:val="00261F80"/>
    <w:rsid w:val="002623C4"/>
    <w:rsid w:val="00262734"/>
    <w:rsid w:val="0026395D"/>
    <w:rsid w:val="00263EF3"/>
    <w:rsid w:val="0026428B"/>
    <w:rsid w:val="0026451F"/>
    <w:rsid w:val="0026458E"/>
    <w:rsid w:val="00264A23"/>
    <w:rsid w:val="00264B44"/>
    <w:rsid w:val="0026560C"/>
    <w:rsid w:val="00265DEE"/>
    <w:rsid w:val="00265EF1"/>
    <w:rsid w:val="00266164"/>
    <w:rsid w:val="00266ACC"/>
    <w:rsid w:val="00266B71"/>
    <w:rsid w:val="00266EBF"/>
    <w:rsid w:val="00267498"/>
    <w:rsid w:val="00267A40"/>
    <w:rsid w:val="00271A8D"/>
    <w:rsid w:val="00271F21"/>
    <w:rsid w:val="00271F6B"/>
    <w:rsid w:val="002728C3"/>
    <w:rsid w:val="00272E2F"/>
    <w:rsid w:val="00273134"/>
    <w:rsid w:val="0027387F"/>
    <w:rsid w:val="0027393D"/>
    <w:rsid w:val="00273B8A"/>
    <w:rsid w:val="00276024"/>
    <w:rsid w:val="00276253"/>
    <w:rsid w:val="0027634B"/>
    <w:rsid w:val="0027676C"/>
    <w:rsid w:val="00276ACA"/>
    <w:rsid w:val="00276E3A"/>
    <w:rsid w:val="00280B16"/>
    <w:rsid w:val="002812AD"/>
    <w:rsid w:val="0028273C"/>
    <w:rsid w:val="00282BA7"/>
    <w:rsid w:val="00284493"/>
    <w:rsid w:val="00284C1E"/>
    <w:rsid w:val="002860D6"/>
    <w:rsid w:val="0028649B"/>
    <w:rsid w:val="002865EA"/>
    <w:rsid w:val="00286D52"/>
    <w:rsid w:val="00287CA6"/>
    <w:rsid w:val="00291C7A"/>
    <w:rsid w:val="00292737"/>
    <w:rsid w:val="00294D93"/>
    <w:rsid w:val="002951B7"/>
    <w:rsid w:val="00295D62"/>
    <w:rsid w:val="002960EF"/>
    <w:rsid w:val="00296496"/>
    <w:rsid w:val="002964F6"/>
    <w:rsid w:val="0029701D"/>
    <w:rsid w:val="0029726F"/>
    <w:rsid w:val="00297EBA"/>
    <w:rsid w:val="00297EEE"/>
    <w:rsid w:val="002A019B"/>
    <w:rsid w:val="002A1597"/>
    <w:rsid w:val="002A169E"/>
    <w:rsid w:val="002A2681"/>
    <w:rsid w:val="002A2FF9"/>
    <w:rsid w:val="002A3B9B"/>
    <w:rsid w:val="002A3C22"/>
    <w:rsid w:val="002A52B7"/>
    <w:rsid w:val="002A5CB7"/>
    <w:rsid w:val="002A6270"/>
    <w:rsid w:val="002A656C"/>
    <w:rsid w:val="002A6994"/>
    <w:rsid w:val="002A728C"/>
    <w:rsid w:val="002A733F"/>
    <w:rsid w:val="002A74C8"/>
    <w:rsid w:val="002A7B6D"/>
    <w:rsid w:val="002B06B3"/>
    <w:rsid w:val="002B114F"/>
    <w:rsid w:val="002B1179"/>
    <w:rsid w:val="002B13D8"/>
    <w:rsid w:val="002B3424"/>
    <w:rsid w:val="002B3483"/>
    <w:rsid w:val="002B482F"/>
    <w:rsid w:val="002B6495"/>
    <w:rsid w:val="002B6D9D"/>
    <w:rsid w:val="002B7413"/>
    <w:rsid w:val="002C0421"/>
    <w:rsid w:val="002C0EDF"/>
    <w:rsid w:val="002C1345"/>
    <w:rsid w:val="002C1F2B"/>
    <w:rsid w:val="002C2C2A"/>
    <w:rsid w:val="002C31CB"/>
    <w:rsid w:val="002C31E9"/>
    <w:rsid w:val="002C336A"/>
    <w:rsid w:val="002C380F"/>
    <w:rsid w:val="002C4A43"/>
    <w:rsid w:val="002C4EB4"/>
    <w:rsid w:val="002C7209"/>
    <w:rsid w:val="002C748F"/>
    <w:rsid w:val="002C7946"/>
    <w:rsid w:val="002C7F1A"/>
    <w:rsid w:val="002D00E4"/>
    <w:rsid w:val="002D081B"/>
    <w:rsid w:val="002D1176"/>
    <w:rsid w:val="002D15D9"/>
    <w:rsid w:val="002D22CC"/>
    <w:rsid w:val="002D2C59"/>
    <w:rsid w:val="002D3764"/>
    <w:rsid w:val="002D3BFF"/>
    <w:rsid w:val="002D4C8E"/>
    <w:rsid w:val="002D617C"/>
    <w:rsid w:val="002D71AC"/>
    <w:rsid w:val="002D7576"/>
    <w:rsid w:val="002E106D"/>
    <w:rsid w:val="002E1535"/>
    <w:rsid w:val="002E2317"/>
    <w:rsid w:val="002E3779"/>
    <w:rsid w:val="002E3AB7"/>
    <w:rsid w:val="002E3B22"/>
    <w:rsid w:val="002E5E98"/>
    <w:rsid w:val="002E68E2"/>
    <w:rsid w:val="002E72C2"/>
    <w:rsid w:val="002E7703"/>
    <w:rsid w:val="002E7D6D"/>
    <w:rsid w:val="002F0C5E"/>
    <w:rsid w:val="002F2A89"/>
    <w:rsid w:val="002F3A95"/>
    <w:rsid w:val="002F3BCB"/>
    <w:rsid w:val="002F43D4"/>
    <w:rsid w:val="002F4521"/>
    <w:rsid w:val="002F5133"/>
    <w:rsid w:val="002F6767"/>
    <w:rsid w:val="002F79B2"/>
    <w:rsid w:val="002F7A53"/>
    <w:rsid w:val="002F7A70"/>
    <w:rsid w:val="002F7F06"/>
    <w:rsid w:val="003011A5"/>
    <w:rsid w:val="00301979"/>
    <w:rsid w:val="00301C04"/>
    <w:rsid w:val="0030240B"/>
    <w:rsid w:val="00302A78"/>
    <w:rsid w:val="00303A26"/>
    <w:rsid w:val="00305319"/>
    <w:rsid w:val="003069B5"/>
    <w:rsid w:val="00306A03"/>
    <w:rsid w:val="0030769F"/>
    <w:rsid w:val="00307BB4"/>
    <w:rsid w:val="00307F4C"/>
    <w:rsid w:val="003101C4"/>
    <w:rsid w:val="00311A17"/>
    <w:rsid w:val="00311D7F"/>
    <w:rsid w:val="0031284F"/>
    <w:rsid w:val="00313087"/>
    <w:rsid w:val="00313BC2"/>
    <w:rsid w:val="00314EFD"/>
    <w:rsid w:val="00315D57"/>
    <w:rsid w:val="003160D8"/>
    <w:rsid w:val="00316202"/>
    <w:rsid w:val="00316498"/>
    <w:rsid w:val="00317145"/>
    <w:rsid w:val="0031790F"/>
    <w:rsid w:val="00320939"/>
    <w:rsid w:val="00322C44"/>
    <w:rsid w:val="0032315F"/>
    <w:rsid w:val="003233CD"/>
    <w:rsid w:val="00323A10"/>
    <w:rsid w:val="003247D6"/>
    <w:rsid w:val="00324B3A"/>
    <w:rsid w:val="00324C5F"/>
    <w:rsid w:val="00324D2F"/>
    <w:rsid w:val="00326D9C"/>
    <w:rsid w:val="003304A5"/>
    <w:rsid w:val="0033059A"/>
    <w:rsid w:val="00332A70"/>
    <w:rsid w:val="00333F1A"/>
    <w:rsid w:val="00335127"/>
    <w:rsid w:val="0033571E"/>
    <w:rsid w:val="00335981"/>
    <w:rsid w:val="0033599E"/>
    <w:rsid w:val="003374F6"/>
    <w:rsid w:val="0034070B"/>
    <w:rsid w:val="00341552"/>
    <w:rsid w:val="003416E1"/>
    <w:rsid w:val="00341CEA"/>
    <w:rsid w:val="00341F40"/>
    <w:rsid w:val="003428CA"/>
    <w:rsid w:val="00342EA0"/>
    <w:rsid w:val="003439A2"/>
    <w:rsid w:val="00343AA6"/>
    <w:rsid w:val="0034537F"/>
    <w:rsid w:val="0034547B"/>
    <w:rsid w:val="00346D8B"/>
    <w:rsid w:val="00346EED"/>
    <w:rsid w:val="003517EF"/>
    <w:rsid w:val="00351C8F"/>
    <w:rsid w:val="00352FCE"/>
    <w:rsid w:val="003546B1"/>
    <w:rsid w:val="00354C43"/>
    <w:rsid w:val="00354EE8"/>
    <w:rsid w:val="00357297"/>
    <w:rsid w:val="00357621"/>
    <w:rsid w:val="003608B0"/>
    <w:rsid w:val="00360E44"/>
    <w:rsid w:val="00360F70"/>
    <w:rsid w:val="003612F2"/>
    <w:rsid w:val="00361612"/>
    <w:rsid w:val="00362DF9"/>
    <w:rsid w:val="00363062"/>
    <w:rsid w:val="00364381"/>
    <w:rsid w:val="00364552"/>
    <w:rsid w:val="00364866"/>
    <w:rsid w:val="0036503B"/>
    <w:rsid w:val="0036566B"/>
    <w:rsid w:val="00367071"/>
    <w:rsid w:val="00367F89"/>
    <w:rsid w:val="003707F1"/>
    <w:rsid w:val="00371156"/>
    <w:rsid w:val="00371C89"/>
    <w:rsid w:val="0037382F"/>
    <w:rsid w:val="00373C39"/>
    <w:rsid w:val="00375323"/>
    <w:rsid w:val="00380EC4"/>
    <w:rsid w:val="00381AFB"/>
    <w:rsid w:val="00384800"/>
    <w:rsid w:val="003849AF"/>
    <w:rsid w:val="00384D15"/>
    <w:rsid w:val="003851AE"/>
    <w:rsid w:val="00385308"/>
    <w:rsid w:val="00386E39"/>
    <w:rsid w:val="00386FA3"/>
    <w:rsid w:val="0039044D"/>
    <w:rsid w:val="00390AAB"/>
    <w:rsid w:val="00391138"/>
    <w:rsid w:val="00392FCB"/>
    <w:rsid w:val="00393ACF"/>
    <w:rsid w:val="00393EAD"/>
    <w:rsid w:val="00394CC5"/>
    <w:rsid w:val="0039742E"/>
    <w:rsid w:val="003975D3"/>
    <w:rsid w:val="003A0705"/>
    <w:rsid w:val="003A17DB"/>
    <w:rsid w:val="003A1C8A"/>
    <w:rsid w:val="003A26C4"/>
    <w:rsid w:val="003A339F"/>
    <w:rsid w:val="003A5FBA"/>
    <w:rsid w:val="003A65F9"/>
    <w:rsid w:val="003B0586"/>
    <w:rsid w:val="003B077C"/>
    <w:rsid w:val="003B0CB7"/>
    <w:rsid w:val="003B4330"/>
    <w:rsid w:val="003B4BA2"/>
    <w:rsid w:val="003B5CBB"/>
    <w:rsid w:val="003B5F10"/>
    <w:rsid w:val="003B6098"/>
    <w:rsid w:val="003B718E"/>
    <w:rsid w:val="003C0E60"/>
    <w:rsid w:val="003C13FA"/>
    <w:rsid w:val="003C1B42"/>
    <w:rsid w:val="003C203C"/>
    <w:rsid w:val="003C4E4F"/>
    <w:rsid w:val="003C5277"/>
    <w:rsid w:val="003C5910"/>
    <w:rsid w:val="003C64F4"/>
    <w:rsid w:val="003C68DB"/>
    <w:rsid w:val="003C6F16"/>
    <w:rsid w:val="003D0B19"/>
    <w:rsid w:val="003D0F37"/>
    <w:rsid w:val="003D1902"/>
    <w:rsid w:val="003D2676"/>
    <w:rsid w:val="003D2694"/>
    <w:rsid w:val="003D26E1"/>
    <w:rsid w:val="003D287D"/>
    <w:rsid w:val="003D2C7D"/>
    <w:rsid w:val="003D38E4"/>
    <w:rsid w:val="003D3E27"/>
    <w:rsid w:val="003D47D1"/>
    <w:rsid w:val="003D5CBC"/>
    <w:rsid w:val="003D657F"/>
    <w:rsid w:val="003D77DF"/>
    <w:rsid w:val="003D78AC"/>
    <w:rsid w:val="003E21EF"/>
    <w:rsid w:val="003E2EA8"/>
    <w:rsid w:val="003E2EBA"/>
    <w:rsid w:val="003E31B2"/>
    <w:rsid w:val="003E38B1"/>
    <w:rsid w:val="003E3E64"/>
    <w:rsid w:val="003E414B"/>
    <w:rsid w:val="003E5873"/>
    <w:rsid w:val="003E6842"/>
    <w:rsid w:val="003E7255"/>
    <w:rsid w:val="003F0952"/>
    <w:rsid w:val="003F0C44"/>
    <w:rsid w:val="003F0E02"/>
    <w:rsid w:val="003F1A01"/>
    <w:rsid w:val="003F1D2B"/>
    <w:rsid w:val="003F28B8"/>
    <w:rsid w:val="003F2B8A"/>
    <w:rsid w:val="003F309C"/>
    <w:rsid w:val="003F3BC0"/>
    <w:rsid w:val="003F3D7F"/>
    <w:rsid w:val="003F5670"/>
    <w:rsid w:val="003F5CDD"/>
    <w:rsid w:val="003F6F8D"/>
    <w:rsid w:val="003F7219"/>
    <w:rsid w:val="004020E0"/>
    <w:rsid w:val="004022B7"/>
    <w:rsid w:val="004026FB"/>
    <w:rsid w:val="0040296C"/>
    <w:rsid w:val="00402AD6"/>
    <w:rsid w:val="00403946"/>
    <w:rsid w:val="004041CB"/>
    <w:rsid w:val="0040514B"/>
    <w:rsid w:val="00405D4B"/>
    <w:rsid w:val="00405F9C"/>
    <w:rsid w:val="00405FC0"/>
    <w:rsid w:val="0040675F"/>
    <w:rsid w:val="00406D90"/>
    <w:rsid w:val="00410FE1"/>
    <w:rsid w:val="00411294"/>
    <w:rsid w:val="00412CFB"/>
    <w:rsid w:val="00413F81"/>
    <w:rsid w:val="00414CEC"/>
    <w:rsid w:val="00415DCA"/>
    <w:rsid w:val="00415FF2"/>
    <w:rsid w:val="00416B01"/>
    <w:rsid w:val="00416F70"/>
    <w:rsid w:val="004170E9"/>
    <w:rsid w:val="00417A6A"/>
    <w:rsid w:val="00417BED"/>
    <w:rsid w:val="00417FE7"/>
    <w:rsid w:val="00420DFB"/>
    <w:rsid w:val="0042154B"/>
    <w:rsid w:val="0042163D"/>
    <w:rsid w:val="00421B15"/>
    <w:rsid w:val="004229BC"/>
    <w:rsid w:val="00423297"/>
    <w:rsid w:val="0042350E"/>
    <w:rsid w:val="00424F11"/>
    <w:rsid w:val="0042519D"/>
    <w:rsid w:val="00426298"/>
    <w:rsid w:val="004267B4"/>
    <w:rsid w:val="00426E95"/>
    <w:rsid w:val="004277A4"/>
    <w:rsid w:val="00427A8F"/>
    <w:rsid w:val="0043093A"/>
    <w:rsid w:val="00430CCF"/>
    <w:rsid w:val="00431788"/>
    <w:rsid w:val="00432441"/>
    <w:rsid w:val="004326A5"/>
    <w:rsid w:val="00432798"/>
    <w:rsid w:val="004329B4"/>
    <w:rsid w:val="00432BDF"/>
    <w:rsid w:val="00433400"/>
    <w:rsid w:val="00433A96"/>
    <w:rsid w:val="00433BCF"/>
    <w:rsid w:val="00433D8B"/>
    <w:rsid w:val="00434938"/>
    <w:rsid w:val="00434D5E"/>
    <w:rsid w:val="00434EE9"/>
    <w:rsid w:val="0043528B"/>
    <w:rsid w:val="00436087"/>
    <w:rsid w:val="0043710F"/>
    <w:rsid w:val="004372C6"/>
    <w:rsid w:val="004402D3"/>
    <w:rsid w:val="00440389"/>
    <w:rsid w:val="00440F7E"/>
    <w:rsid w:val="0044193D"/>
    <w:rsid w:val="004419ED"/>
    <w:rsid w:val="00442D00"/>
    <w:rsid w:val="00445D09"/>
    <w:rsid w:val="004466F7"/>
    <w:rsid w:val="00446793"/>
    <w:rsid w:val="00446C59"/>
    <w:rsid w:val="00447C56"/>
    <w:rsid w:val="0045000B"/>
    <w:rsid w:val="0045045A"/>
    <w:rsid w:val="004515B7"/>
    <w:rsid w:val="00453C01"/>
    <w:rsid w:val="0045490A"/>
    <w:rsid w:val="00454B6F"/>
    <w:rsid w:val="00454CBB"/>
    <w:rsid w:val="0045788A"/>
    <w:rsid w:val="00460BE0"/>
    <w:rsid w:val="00462269"/>
    <w:rsid w:val="004637D0"/>
    <w:rsid w:val="00464927"/>
    <w:rsid w:val="0046555A"/>
    <w:rsid w:val="00465DD7"/>
    <w:rsid w:val="0046643A"/>
    <w:rsid w:val="00466C3E"/>
    <w:rsid w:val="00470FC2"/>
    <w:rsid w:val="00471B95"/>
    <w:rsid w:val="00471D4E"/>
    <w:rsid w:val="004733BE"/>
    <w:rsid w:val="00473963"/>
    <w:rsid w:val="00474A9C"/>
    <w:rsid w:val="00474BED"/>
    <w:rsid w:val="00475FE6"/>
    <w:rsid w:val="00476752"/>
    <w:rsid w:val="00477D44"/>
    <w:rsid w:val="00481175"/>
    <w:rsid w:val="00482A51"/>
    <w:rsid w:val="004847BF"/>
    <w:rsid w:val="0048719F"/>
    <w:rsid w:val="004874E9"/>
    <w:rsid w:val="0048760F"/>
    <w:rsid w:val="00487751"/>
    <w:rsid w:val="00490C65"/>
    <w:rsid w:val="00491B03"/>
    <w:rsid w:val="00492244"/>
    <w:rsid w:val="00493917"/>
    <w:rsid w:val="00493BEA"/>
    <w:rsid w:val="004945FE"/>
    <w:rsid w:val="004977BF"/>
    <w:rsid w:val="004A06F3"/>
    <w:rsid w:val="004A126C"/>
    <w:rsid w:val="004A14BE"/>
    <w:rsid w:val="004A1666"/>
    <w:rsid w:val="004A2695"/>
    <w:rsid w:val="004A2F71"/>
    <w:rsid w:val="004A3126"/>
    <w:rsid w:val="004A3D1C"/>
    <w:rsid w:val="004A3E7C"/>
    <w:rsid w:val="004A4A02"/>
    <w:rsid w:val="004A4E73"/>
    <w:rsid w:val="004A4EE1"/>
    <w:rsid w:val="004A5A5E"/>
    <w:rsid w:val="004A5EF6"/>
    <w:rsid w:val="004A6472"/>
    <w:rsid w:val="004A67E4"/>
    <w:rsid w:val="004A7DFE"/>
    <w:rsid w:val="004A7EDB"/>
    <w:rsid w:val="004B0B0C"/>
    <w:rsid w:val="004B24AF"/>
    <w:rsid w:val="004B2551"/>
    <w:rsid w:val="004B2724"/>
    <w:rsid w:val="004B3512"/>
    <w:rsid w:val="004B3CF3"/>
    <w:rsid w:val="004B4681"/>
    <w:rsid w:val="004B4BC1"/>
    <w:rsid w:val="004B4C45"/>
    <w:rsid w:val="004B4D1D"/>
    <w:rsid w:val="004B4EA2"/>
    <w:rsid w:val="004B5A1C"/>
    <w:rsid w:val="004B7579"/>
    <w:rsid w:val="004B794F"/>
    <w:rsid w:val="004B7F1B"/>
    <w:rsid w:val="004C0D19"/>
    <w:rsid w:val="004C166C"/>
    <w:rsid w:val="004C24BA"/>
    <w:rsid w:val="004C2EA2"/>
    <w:rsid w:val="004C361F"/>
    <w:rsid w:val="004C4881"/>
    <w:rsid w:val="004C4DBD"/>
    <w:rsid w:val="004C53F0"/>
    <w:rsid w:val="004C546B"/>
    <w:rsid w:val="004C79A4"/>
    <w:rsid w:val="004C7B5E"/>
    <w:rsid w:val="004D12E5"/>
    <w:rsid w:val="004D21B7"/>
    <w:rsid w:val="004D2642"/>
    <w:rsid w:val="004D2784"/>
    <w:rsid w:val="004D2F57"/>
    <w:rsid w:val="004D3192"/>
    <w:rsid w:val="004D3F48"/>
    <w:rsid w:val="004D42E5"/>
    <w:rsid w:val="004D4500"/>
    <w:rsid w:val="004D569A"/>
    <w:rsid w:val="004D5851"/>
    <w:rsid w:val="004D6A56"/>
    <w:rsid w:val="004D7414"/>
    <w:rsid w:val="004D75FE"/>
    <w:rsid w:val="004D7BB9"/>
    <w:rsid w:val="004D7E78"/>
    <w:rsid w:val="004E08FE"/>
    <w:rsid w:val="004E132D"/>
    <w:rsid w:val="004E2DD1"/>
    <w:rsid w:val="004E36A7"/>
    <w:rsid w:val="004E3C99"/>
    <w:rsid w:val="004E4002"/>
    <w:rsid w:val="004E44CF"/>
    <w:rsid w:val="004E641A"/>
    <w:rsid w:val="004E6C3F"/>
    <w:rsid w:val="004E7707"/>
    <w:rsid w:val="004E7C5F"/>
    <w:rsid w:val="004E7E35"/>
    <w:rsid w:val="004F0374"/>
    <w:rsid w:val="004F4150"/>
    <w:rsid w:val="004F510B"/>
    <w:rsid w:val="004F524D"/>
    <w:rsid w:val="004F5321"/>
    <w:rsid w:val="004F6210"/>
    <w:rsid w:val="004F6E97"/>
    <w:rsid w:val="004F71B2"/>
    <w:rsid w:val="00500AF8"/>
    <w:rsid w:val="00501765"/>
    <w:rsid w:val="00502D1B"/>
    <w:rsid w:val="00502E12"/>
    <w:rsid w:val="005030DE"/>
    <w:rsid w:val="0050389F"/>
    <w:rsid w:val="00503CF5"/>
    <w:rsid w:val="005050C0"/>
    <w:rsid w:val="00510017"/>
    <w:rsid w:val="0051086B"/>
    <w:rsid w:val="0051338E"/>
    <w:rsid w:val="00514013"/>
    <w:rsid w:val="0051534B"/>
    <w:rsid w:val="005164F1"/>
    <w:rsid w:val="00517A0E"/>
    <w:rsid w:val="00520B4B"/>
    <w:rsid w:val="0052166D"/>
    <w:rsid w:val="00521907"/>
    <w:rsid w:val="00521F00"/>
    <w:rsid w:val="00522A9E"/>
    <w:rsid w:val="00523F19"/>
    <w:rsid w:val="00524E74"/>
    <w:rsid w:val="005253AF"/>
    <w:rsid w:val="005259C8"/>
    <w:rsid w:val="00527B30"/>
    <w:rsid w:val="00527F8C"/>
    <w:rsid w:val="0053038D"/>
    <w:rsid w:val="00530452"/>
    <w:rsid w:val="005313D5"/>
    <w:rsid w:val="005324C5"/>
    <w:rsid w:val="005324F5"/>
    <w:rsid w:val="00532AB6"/>
    <w:rsid w:val="00533964"/>
    <w:rsid w:val="005340B7"/>
    <w:rsid w:val="005345F0"/>
    <w:rsid w:val="00534ED2"/>
    <w:rsid w:val="00534FF4"/>
    <w:rsid w:val="00536EF6"/>
    <w:rsid w:val="0054014C"/>
    <w:rsid w:val="0054033A"/>
    <w:rsid w:val="005404D4"/>
    <w:rsid w:val="00540F02"/>
    <w:rsid w:val="005414E7"/>
    <w:rsid w:val="00541AEF"/>
    <w:rsid w:val="00541B34"/>
    <w:rsid w:val="00541F93"/>
    <w:rsid w:val="00543472"/>
    <w:rsid w:val="00544DE9"/>
    <w:rsid w:val="00545782"/>
    <w:rsid w:val="00545C57"/>
    <w:rsid w:val="005474DC"/>
    <w:rsid w:val="0054763E"/>
    <w:rsid w:val="00551D8B"/>
    <w:rsid w:val="00552B3A"/>
    <w:rsid w:val="00552C3B"/>
    <w:rsid w:val="005537C3"/>
    <w:rsid w:val="0055480E"/>
    <w:rsid w:val="005548FC"/>
    <w:rsid w:val="00555977"/>
    <w:rsid w:val="00555E5A"/>
    <w:rsid w:val="00556829"/>
    <w:rsid w:val="005569CE"/>
    <w:rsid w:val="00556A62"/>
    <w:rsid w:val="00556E20"/>
    <w:rsid w:val="0055704A"/>
    <w:rsid w:val="00557339"/>
    <w:rsid w:val="00561EDC"/>
    <w:rsid w:val="005622E4"/>
    <w:rsid w:val="0056257A"/>
    <w:rsid w:val="005626A9"/>
    <w:rsid w:val="00562DBA"/>
    <w:rsid w:val="00563FF5"/>
    <w:rsid w:val="005652A7"/>
    <w:rsid w:val="0056553C"/>
    <w:rsid w:val="00565E80"/>
    <w:rsid w:val="005668F1"/>
    <w:rsid w:val="00572643"/>
    <w:rsid w:val="00574F95"/>
    <w:rsid w:val="00575A5C"/>
    <w:rsid w:val="00577E90"/>
    <w:rsid w:val="0058025A"/>
    <w:rsid w:val="0058098E"/>
    <w:rsid w:val="00580ECB"/>
    <w:rsid w:val="005819A6"/>
    <w:rsid w:val="00581E93"/>
    <w:rsid w:val="0058257A"/>
    <w:rsid w:val="00582755"/>
    <w:rsid w:val="005827CA"/>
    <w:rsid w:val="00583100"/>
    <w:rsid w:val="00585A1D"/>
    <w:rsid w:val="005874BA"/>
    <w:rsid w:val="00587A07"/>
    <w:rsid w:val="00587CF7"/>
    <w:rsid w:val="00590A3A"/>
    <w:rsid w:val="00590EFE"/>
    <w:rsid w:val="005910D2"/>
    <w:rsid w:val="005937FA"/>
    <w:rsid w:val="005939E6"/>
    <w:rsid w:val="0059500B"/>
    <w:rsid w:val="005956B0"/>
    <w:rsid w:val="00596A3A"/>
    <w:rsid w:val="00596CE3"/>
    <w:rsid w:val="00597B3B"/>
    <w:rsid w:val="005A0217"/>
    <w:rsid w:val="005A1B7F"/>
    <w:rsid w:val="005A1CBC"/>
    <w:rsid w:val="005A1E24"/>
    <w:rsid w:val="005A1F3D"/>
    <w:rsid w:val="005A23E1"/>
    <w:rsid w:val="005A2D73"/>
    <w:rsid w:val="005A2E5B"/>
    <w:rsid w:val="005A3B8A"/>
    <w:rsid w:val="005A3FDB"/>
    <w:rsid w:val="005A4BA7"/>
    <w:rsid w:val="005A4F0B"/>
    <w:rsid w:val="005A506A"/>
    <w:rsid w:val="005A5665"/>
    <w:rsid w:val="005A662C"/>
    <w:rsid w:val="005A7D2F"/>
    <w:rsid w:val="005B03AA"/>
    <w:rsid w:val="005B03BF"/>
    <w:rsid w:val="005B1D45"/>
    <w:rsid w:val="005B292D"/>
    <w:rsid w:val="005B3662"/>
    <w:rsid w:val="005B56BF"/>
    <w:rsid w:val="005B5ACB"/>
    <w:rsid w:val="005B5E7E"/>
    <w:rsid w:val="005B67A5"/>
    <w:rsid w:val="005B7058"/>
    <w:rsid w:val="005C17EB"/>
    <w:rsid w:val="005C194A"/>
    <w:rsid w:val="005C2BF4"/>
    <w:rsid w:val="005C2D88"/>
    <w:rsid w:val="005C3206"/>
    <w:rsid w:val="005C3CF2"/>
    <w:rsid w:val="005C3D29"/>
    <w:rsid w:val="005C527B"/>
    <w:rsid w:val="005C57E4"/>
    <w:rsid w:val="005C5F30"/>
    <w:rsid w:val="005C64E5"/>
    <w:rsid w:val="005C65A7"/>
    <w:rsid w:val="005C7905"/>
    <w:rsid w:val="005C7E1A"/>
    <w:rsid w:val="005D140F"/>
    <w:rsid w:val="005D1CF0"/>
    <w:rsid w:val="005D2053"/>
    <w:rsid w:val="005D32F1"/>
    <w:rsid w:val="005D414B"/>
    <w:rsid w:val="005D4F6E"/>
    <w:rsid w:val="005D64FA"/>
    <w:rsid w:val="005D7384"/>
    <w:rsid w:val="005D7D76"/>
    <w:rsid w:val="005E0ACA"/>
    <w:rsid w:val="005E0AE1"/>
    <w:rsid w:val="005E0D73"/>
    <w:rsid w:val="005E2274"/>
    <w:rsid w:val="005E2E29"/>
    <w:rsid w:val="005E468B"/>
    <w:rsid w:val="005E58AD"/>
    <w:rsid w:val="005E5BB5"/>
    <w:rsid w:val="005E5C8A"/>
    <w:rsid w:val="005E5CBC"/>
    <w:rsid w:val="005E5FA3"/>
    <w:rsid w:val="005E71A3"/>
    <w:rsid w:val="005F01A5"/>
    <w:rsid w:val="005F1D23"/>
    <w:rsid w:val="005F2787"/>
    <w:rsid w:val="005F2AAE"/>
    <w:rsid w:val="005F3AB6"/>
    <w:rsid w:val="005F6984"/>
    <w:rsid w:val="005F71B0"/>
    <w:rsid w:val="005F7E9D"/>
    <w:rsid w:val="00601DC3"/>
    <w:rsid w:val="00602466"/>
    <w:rsid w:val="00602750"/>
    <w:rsid w:val="006027EA"/>
    <w:rsid w:val="00603EF5"/>
    <w:rsid w:val="00604D29"/>
    <w:rsid w:val="006051D5"/>
    <w:rsid w:val="006060B6"/>
    <w:rsid w:val="00606358"/>
    <w:rsid w:val="00606DA6"/>
    <w:rsid w:val="00606F67"/>
    <w:rsid w:val="00610B25"/>
    <w:rsid w:val="00611021"/>
    <w:rsid w:val="00611A34"/>
    <w:rsid w:val="00611EDD"/>
    <w:rsid w:val="00613197"/>
    <w:rsid w:val="0061533E"/>
    <w:rsid w:val="00616A87"/>
    <w:rsid w:val="0061786E"/>
    <w:rsid w:val="00620654"/>
    <w:rsid w:val="006219C6"/>
    <w:rsid w:val="00622578"/>
    <w:rsid w:val="006231AD"/>
    <w:rsid w:val="00624D1A"/>
    <w:rsid w:val="00625266"/>
    <w:rsid w:val="006266B7"/>
    <w:rsid w:val="006267EC"/>
    <w:rsid w:val="006271C1"/>
    <w:rsid w:val="00627D87"/>
    <w:rsid w:val="006319D0"/>
    <w:rsid w:val="00631EB2"/>
    <w:rsid w:val="0063218F"/>
    <w:rsid w:val="00632C23"/>
    <w:rsid w:val="006332D6"/>
    <w:rsid w:val="00633499"/>
    <w:rsid w:val="00633845"/>
    <w:rsid w:val="0063528A"/>
    <w:rsid w:val="00635291"/>
    <w:rsid w:val="00636AC3"/>
    <w:rsid w:val="00636FC8"/>
    <w:rsid w:val="006370BF"/>
    <w:rsid w:val="0063771A"/>
    <w:rsid w:val="00640D22"/>
    <w:rsid w:val="0064248F"/>
    <w:rsid w:val="00645D7F"/>
    <w:rsid w:val="00646EC2"/>
    <w:rsid w:val="00646FB4"/>
    <w:rsid w:val="006472E0"/>
    <w:rsid w:val="00650250"/>
    <w:rsid w:val="006502A3"/>
    <w:rsid w:val="006503F5"/>
    <w:rsid w:val="00650B7C"/>
    <w:rsid w:val="00651A7A"/>
    <w:rsid w:val="00651D0F"/>
    <w:rsid w:val="00652E69"/>
    <w:rsid w:val="00653249"/>
    <w:rsid w:val="006538BD"/>
    <w:rsid w:val="00653DFF"/>
    <w:rsid w:val="006552A9"/>
    <w:rsid w:val="00656728"/>
    <w:rsid w:val="00656B3B"/>
    <w:rsid w:val="00657593"/>
    <w:rsid w:val="00657859"/>
    <w:rsid w:val="006578B1"/>
    <w:rsid w:val="006607EE"/>
    <w:rsid w:val="0066350A"/>
    <w:rsid w:val="00663648"/>
    <w:rsid w:val="00663ECF"/>
    <w:rsid w:val="006644AA"/>
    <w:rsid w:val="0066509E"/>
    <w:rsid w:val="006655A7"/>
    <w:rsid w:val="00665976"/>
    <w:rsid w:val="00666693"/>
    <w:rsid w:val="00666888"/>
    <w:rsid w:val="00666A17"/>
    <w:rsid w:val="00666D55"/>
    <w:rsid w:val="00666EFA"/>
    <w:rsid w:val="006677F1"/>
    <w:rsid w:val="0067055B"/>
    <w:rsid w:val="006709D7"/>
    <w:rsid w:val="00670D6E"/>
    <w:rsid w:val="006717C1"/>
    <w:rsid w:val="00671BE4"/>
    <w:rsid w:val="00671DB4"/>
    <w:rsid w:val="00673ACC"/>
    <w:rsid w:val="006741E5"/>
    <w:rsid w:val="00674939"/>
    <w:rsid w:val="006750EE"/>
    <w:rsid w:val="006756CA"/>
    <w:rsid w:val="006769FE"/>
    <w:rsid w:val="00681F06"/>
    <w:rsid w:val="006822AE"/>
    <w:rsid w:val="00682F92"/>
    <w:rsid w:val="00683514"/>
    <w:rsid w:val="00683716"/>
    <w:rsid w:val="00683A05"/>
    <w:rsid w:val="006840DE"/>
    <w:rsid w:val="0068479A"/>
    <w:rsid w:val="00686564"/>
    <w:rsid w:val="00686A62"/>
    <w:rsid w:val="006872AB"/>
    <w:rsid w:val="00690FA2"/>
    <w:rsid w:val="00691203"/>
    <w:rsid w:val="0069215D"/>
    <w:rsid w:val="00692E39"/>
    <w:rsid w:val="006938C8"/>
    <w:rsid w:val="00693AD1"/>
    <w:rsid w:val="00695180"/>
    <w:rsid w:val="006952E9"/>
    <w:rsid w:val="00695853"/>
    <w:rsid w:val="00695C66"/>
    <w:rsid w:val="00695D9A"/>
    <w:rsid w:val="0069640A"/>
    <w:rsid w:val="0069712B"/>
    <w:rsid w:val="006A01A5"/>
    <w:rsid w:val="006A1428"/>
    <w:rsid w:val="006A26A1"/>
    <w:rsid w:val="006A287E"/>
    <w:rsid w:val="006A3D0C"/>
    <w:rsid w:val="006A52DE"/>
    <w:rsid w:val="006B230A"/>
    <w:rsid w:val="006B30DE"/>
    <w:rsid w:val="006B32A2"/>
    <w:rsid w:val="006B3794"/>
    <w:rsid w:val="006B421A"/>
    <w:rsid w:val="006B4331"/>
    <w:rsid w:val="006B4353"/>
    <w:rsid w:val="006B4563"/>
    <w:rsid w:val="006B62CA"/>
    <w:rsid w:val="006B7ED1"/>
    <w:rsid w:val="006C09B8"/>
    <w:rsid w:val="006C0DAC"/>
    <w:rsid w:val="006C1208"/>
    <w:rsid w:val="006C2015"/>
    <w:rsid w:val="006C2049"/>
    <w:rsid w:val="006C4E52"/>
    <w:rsid w:val="006C5122"/>
    <w:rsid w:val="006C51D2"/>
    <w:rsid w:val="006C5295"/>
    <w:rsid w:val="006C5898"/>
    <w:rsid w:val="006C5921"/>
    <w:rsid w:val="006C690C"/>
    <w:rsid w:val="006C6A66"/>
    <w:rsid w:val="006C6ECF"/>
    <w:rsid w:val="006C7048"/>
    <w:rsid w:val="006C7E4E"/>
    <w:rsid w:val="006D0CF4"/>
    <w:rsid w:val="006D0E05"/>
    <w:rsid w:val="006D0EE3"/>
    <w:rsid w:val="006D339B"/>
    <w:rsid w:val="006D3461"/>
    <w:rsid w:val="006D46E4"/>
    <w:rsid w:val="006D4F68"/>
    <w:rsid w:val="006D5192"/>
    <w:rsid w:val="006D66F9"/>
    <w:rsid w:val="006D6986"/>
    <w:rsid w:val="006D70C7"/>
    <w:rsid w:val="006D72E9"/>
    <w:rsid w:val="006D730D"/>
    <w:rsid w:val="006D73A5"/>
    <w:rsid w:val="006E1ED3"/>
    <w:rsid w:val="006E27B4"/>
    <w:rsid w:val="006E36E2"/>
    <w:rsid w:val="006E4062"/>
    <w:rsid w:val="006E46C0"/>
    <w:rsid w:val="006E4745"/>
    <w:rsid w:val="006E6BB3"/>
    <w:rsid w:val="006E6F97"/>
    <w:rsid w:val="006E7219"/>
    <w:rsid w:val="006E7246"/>
    <w:rsid w:val="006E72E8"/>
    <w:rsid w:val="006E72F4"/>
    <w:rsid w:val="006E7D40"/>
    <w:rsid w:val="006F0369"/>
    <w:rsid w:val="006F06EC"/>
    <w:rsid w:val="006F0DF0"/>
    <w:rsid w:val="006F15F0"/>
    <w:rsid w:val="006F5E97"/>
    <w:rsid w:val="00701588"/>
    <w:rsid w:val="00702014"/>
    <w:rsid w:val="00702E8A"/>
    <w:rsid w:val="007039C8"/>
    <w:rsid w:val="00703F43"/>
    <w:rsid w:val="007047E6"/>
    <w:rsid w:val="00704A4F"/>
    <w:rsid w:val="0070526E"/>
    <w:rsid w:val="007056D1"/>
    <w:rsid w:val="00705D56"/>
    <w:rsid w:val="00706343"/>
    <w:rsid w:val="00706760"/>
    <w:rsid w:val="0071045B"/>
    <w:rsid w:val="00710765"/>
    <w:rsid w:val="007110B6"/>
    <w:rsid w:val="00712388"/>
    <w:rsid w:val="00712D5F"/>
    <w:rsid w:val="00713920"/>
    <w:rsid w:val="00713B8A"/>
    <w:rsid w:val="007176E4"/>
    <w:rsid w:val="00717CB1"/>
    <w:rsid w:val="0072016B"/>
    <w:rsid w:val="007208C5"/>
    <w:rsid w:val="0072181B"/>
    <w:rsid w:val="00721EC8"/>
    <w:rsid w:val="00722C0C"/>
    <w:rsid w:val="00722E59"/>
    <w:rsid w:val="00724AB6"/>
    <w:rsid w:val="0072606F"/>
    <w:rsid w:val="00727D99"/>
    <w:rsid w:val="00727FC4"/>
    <w:rsid w:val="00727FD2"/>
    <w:rsid w:val="00730E85"/>
    <w:rsid w:val="00731A38"/>
    <w:rsid w:val="00732945"/>
    <w:rsid w:val="00732B3F"/>
    <w:rsid w:val="00733242"/>
    <w:rsid w:val="00734AE3"/>
    <w:rsid w:val="00734C91"/>
    <w:rsid w:val="00735090"/>
    <w:rsid w:val="00736451"/>
    <w:rsid w:val="00736BB5"/>
    <w:rsid w:val="00740144"/>
    <w:rsid w:val="00744C44"/>
    <w:rsid w:val="0074582C"/>
    <w:rsid w:val="00746291"/>
    <w:rsid w:val="007462A6"/>
    <w:rsid w:val="00746593"/>
    <w:rsid w:val="0074700E"/>
    <w:rsid w:val="00750A01"/>
    <w:rsid w:val="0075168B"/>
    <w:rsid w:val="00751821"/>
    <w:rsid w:val="00752BB6"/>
    <w:rsid w:val="00753019"/>
    <w:rsid w:val="00753304"/>
    <w:rsid w:val="0075334F"/>
    <w:rsid w:val="00753434"/>
    <w:rsid w:val="00756389"/>
    <w:rsid w:val="00756E29"/>
    <w:rsid w:val="00756E72"/>
    <w:rsid w:val="00757082"/>
    <w:rsid w:val="00757932"/>
    <w:rsid w:val="00757CEE"/>
    <w:rsid w:val="007605EB"/>
    <w:rsid w:val="00761CCA"/>
    <w:rsid w:val="007624B8"/>
    <w:rsid w:val="007627F9"/>
    <w:rsid w:val="00763111"/>
    <w:rsid w:val="007646F2"/>
    <w:rsid w:val="0076476E"/>
    <w:rsid w:val="00764F7D"/>
    <w:rsid w:val="00765AC7"/>
    <w:rsid w:val="0076701C"/>
    <w:rsid w:val="00767871"/>
    <w:rsid w:val="00767998"/>
    <w:rsid w:val="00771000"/>
    <w:rsid w:val="00771602"/>
    <w:rsid w:val="00771E95"/>
    <w:rsid w:val="0077202C"/>
    <w:rsid w:val="00772069"/>
    <w:rsid w:val="007732DF"/>
    <w:rsid w:val="00773E98"/>
    <w:rsid w:val="0077403B"/>
    <w:rsid w:val="00774F04"/>
    <w:rsid w:val="007762A1"/>
    <w:rsid w:val="007766F0"/>
    <w:rsid w:val="007772BB"/>
    <w:rsid w:val="00777398"/>
    <w:rsid w:val="007773C5"/>
    <w:rsid w:val="0077763C"/>
    <w:rsid w:val="00777AAD"/>
    <w:rsid w:val="00777DA7"/>
    <w:rsid w:val="00781050"/>
    <w:rsid w:val="00781309"/>
    <w:rsid w:val="007822F4"/>
    <w:rsid w:val="00784D6D"/>
    <w:rsid w:val="00785FA2"/>
    <w:rsid w:val="00786078"/>
    <w:rsid w:val="00786ED3"/>
    <w:rsid w:val="007877BA"/>
    <w:rsid w:val="00791DA4"/>
    <w:rsid w:val="007922A1"/>
    <w:rsid w:val="007929F1"/>
    <w:rsid w:val="00792A55"/>
    <w:rsid w:val="00792F64"/>
    <w:rsid w:val="007930D0"/>
    <w:rsid w:val="007932B4"/>
    <w:rsid w:val="007940B3"/>
    <w:rsid w:val="0079500C"/>
    <w:rsid w:val="00795B56"/>
    <w:rsid w:val="007961FE"/>
    <w:rsid w:val="007971BB"/>
    <w:rsid w:val="007A0539"/>
    <w:rsid w:val="007A05D1"/>
    <w:rsid w:val="007A0E3A"/>
    <w:rsid w:val="007A1B03"/>
    <w:rsid w:val="007A2103"/>
    <w:rsid w:val="007A3272"/>
    <w:rsid w:val="007A3FCE"/>
    <w:rsid w:val="007A53A0"/>
    <w:rsid w:val="007A5402"/>
    <w:rsid w:val="007A5CBB"/>
    <w:rsid w:val="007A61E3"/>
    <w:rsid w:val="007A65A3"/>
    <w:rsid w:val="007A66BB"/>
    <w:rsid w:val="007B10A9"/>
    <w:rsid w:val="007B1F22"/>
    <w:rsid w:val="007B2D28"/>
    <w:rsid w:val="007B2EBA"/>
    <w:rsid w:val="007B2EC7"/>
    <w:rsid w:val="007B2ED4"/>
    <w:rsid w:val="007B5160"/>
    <w:rsid w:val="007B5DD5"/>
    <w:rsid w:val="007B5E1F"/>
    <w:rsid w:val="007B61BB"/>
    <w:rsid w:val="007B683A"/>
    <w:rsid w:val="007B77EE"/>
    <w:rsid w:val="007B7E83"/>
    <w:rsid w:val="007C027D"/>
    <w:rsid w:val="007C1129"/>
    <w:rsid w:val="007C1A8B"/>
    <w:rsid w:val="007C1B3A"/>
    <w:rsid w:val="007C1FBE"/>
    <w:rsid w:val="007C2682"/>
    <w:rsid w:val="007C29C1"/>
    <w:rsid w:val="007C3CE7"/>
    <w:rsid w:val="007C4B8F"/>
    <w:rsid w:val="007C5073"/>
    <w:rsid w:val="007C6789"/>
    <w:rsid w:val="007D16A0"/>
    <w:rsid w:val="007D1CE7"/>
    <w:rsid w:val="007D21BF"/>
    <w:rsid w:val="007D240F"/>
    <w:rsid w:val="007D2D24"/>
    <w:rsid w:val="007D336D"/>
    <w:rsid w:val="007D38ED"/>
    <w:rsid w:val="007D3F6B"/>
    <w:rsid w:val="007D488E"/>
    <w:rsid w:val="007D4A15"/>
    <w:rsid w:val="007D5358"/>
    <w:rsid w:val="007D53BF"/>
    <w:rsid w:val="007D689B"/>
    <w:rsid w:val="007D72F2"/>
    <w:rsid w:val="007D791E"/>
    <w:rsid w:val="007D7B77"/>
    <w:rsid w:val="007D7CD8"/>
    <w:rsid w:val="007E2502"/>
    <w:rsid w:val="007E3C67"/>
    <w:rsid w:val="007E5191"/>
    <w:rsid w:val="007E51DC"/>
    <w:rsid w:val="007E56A7"/>
    <w:rsid w:val="007E58F3"/>
    <w:rsid w:val="007E5F17"/>
    <w:rsid w:val="007E6280"/>
    <w:rsid w:val="007E66A3"/>
    <w:rsid w:val="007F075F"/>
    <w:rsid w:val="007F0DA6"/>
    <w:rsid w:val="007F283B"/>
    <w:rsid w:val="007F2E82"/>
    <w:rsid w:val="007F3B32"/>
    <w:rsid w:val="007F4341"/>
    <w:rsid w:val="007F44C3"/>
    <w:rsid w:val="007F4CFD"/>
    <w:rsid w:val="007F54EC"/>
    <w:rsid w:val="0080001E"/>
    <w:rsid w:val="00800550"/>
    <w:rsid w:val="0080197A"/>
    <w:rsid w:val="0080228E"/>
    <w:rsid w:val="0080228F"/>
    <w:rsid w:val="008026E0"/>
    <w:rsid w:val="008029F6"/>
    <w:rsid w:val="00803227"/>
    <w:rsid w:val="00803F3C"/>
    <w:rsid w:val="008040FF"/>
    <w:rsid w:val="00805573"/>
    <w:rsid w:val="0080567F"/>
    <w:rsid w:val="008056EA"/>
    <w:rsid w:val="00805AAB"/>
    <w:rsid w:val="00805F59"/>
    <w:rsid w:val="00807B12"/>
    <w:rsid w:val="00807F8A"/>
    <w:rsid w:val="008100DA"/>
    <w:rsid w:val="0081222E"/>
    <w:rsid w:val="00812325"/>
    <w:rsid w:val="00812558"/>
    <w:rsid w:val="00814049"/>
    <w:rsid w:val="00817C28"/>
    <w:rsid w:val="008204E6"/>
    <w:rsid w:val="008219FE"/>
    <w:rsid w:val="00822CC8"/>
    <w:rsid w:val="008246CC"/>
    <w:rsid w:val="0082551C"/>
    <w:rsid w:val="00826E1B"/>
    <w:rsid w:val="00826E9F"/>
    <w:rsid w:val="0082726F"/>
    <w:rsid w:val="008306AA"/>
    <w:rsid w:val="008310A5"/>
    <w:rsid w:val="00831A85"/>
    <w:rsid w:val="00831ADC"/>
    <w:rsid w:val="008320E3"/>
    <w:rsid w:val="008329A5"/>
    <w:rsid w:val="00832EDC"/>
    <w:rsid w:val="008336BB"/>
    <w:rsid w:val="00833BDE"/>
    <w:rsid w:val="00833F15"/>
    <w:rsid w:val="00833FD2"/>
    <w:rsid w:val="00834216"/>
    <w:rsid w:val="008342BB"/>
    <w:rsid w:val="008357C6"/>
    <w:rsid w:val="008367C5"/>
    <w:rsid w:val="008367EE"/>
    <w:rsid w:val="00836AC5"/>
    <w:rsid w:val="00836C68"/>
    <w:rsid w:val="008400D5"/>
    <w:rsid w:val="0084160A"/>
    <w:rsid w:val="00841B99"/>
    <w:rsid w:val="008425B4"/>
    <w:rsid w:val="00842D75"/>
    <w:rsid w:val="00843064"/>
    <w:rsid w:val="0084346A"/>
    <w:rsid w:val="00843ADE"/>
    <w:rsid w:val="00843B00"/>
    <w:rsid w:val="00843CE1"/>
    <w:rsid w:val="00845025"/>
    <w:rsid w:val="008457A5"/>
    <w:rsid w:val="0084663B"/>
    <w:rsid w:val="00846846"/>
    <w:rsid w:val="008475C6"/>
    <w:rsid w:val="008509D3"/>
    <w:rsid w:val="00850AA6"/>
    <w:rsid w:val="00850EC3"/>
    <w:rsid w:val="00851AB5"/>
    <w:rsid w:val="00851DC6"/>
    <w:rsid w:val="00852277"/>
    <w:rsid w:val="00852A78"/>
    <w:rsid w:val="00852B80"/>
    <w:rsid w:val="00852C6C"/>
    <w:rsid w:val="00853F9C"/>
    <w:rsid w:val="00855E95"/>
    <w:rsid w:val="00856577"/>
    <w:rsid w:val="00856764"/>
    <w:rsid w:val="00857C5A"/>
    <w:rsid w:val="00857D3F"/>
    <w:rsid w:val="00857F59"/>
    <w:rsid w:val="0086154B"/>
    <w:rsid w:val="008617E6"/>
    <w:rsid w:val="008632B7"/>
    <w:rsid w:val="00863964"/>
    <w:rsid w:val="00864346"/>
    <w:rsid w:val="008651F7"/>
    <w:rsid w:val="008659D9"/>
    <w:rsid w:val="00867727"/>
    <w:rsid w:val="00867998"/>
    <w:rsid w:val="00870087"/>
    <w:rsid w:val="00871053"/>
    <w:rsid w:val="008713FA"/>
    <w:rsid w:val="0087191E"/>
    <w:rsid w:val="00871F05"/>
    <w:rsid w:val="00872E99"/>
    <w:rsid w:val="00873C4A"/>
    <w:rsid w:val="00873E29"/>
    <w:rsid w:val="00873F9E"/>
    <w:rsid w:val="00874186"/>
    <w:rsid w:val="008743AB"/>
    <w:rsid w:val="00874868"/>
    <w:rsid w:val="00874CDA"/>
    <w:rsid w:val="00874EB4"/>
    <w:rsid w:val="008764D7"/>
    <w:rsid w:val="0087745C"/>
    <w:rsid w:val="008817E6"/>
    <w:rsid w:val="00882322"/>
    <w:rsid w:val="00882CF2"/>
    <w:rsid w:val="00883566"/>
    <w:rsid w:val="00883800"/>
    <w:rsid w:val="00883C7A"/>
    <w:rsid w:val="00884247"/>
    <w:rsid w:val="008847AC"/>
    <w:rsid w:val="008852A9"/>
    <w:rsid w:val="0088578B"/>
    <w:rsid w:val="00887105"/>
    <w:rsid w:val="008871B5"/>
    <w:rsid w:val="008871D9"/>
    <w:rsid w:val="00892600"/>
    <w:rsid w:val="00892DC8"/>
    <w:rsid w:val="00895ACA"/>
    <w:rsid w:val="00896113"/>
    <w:rsid w:val="008964C9"/>
    <w:rsid w:val="008965D9"/>
    <w:rsid w:val="0089666B"/>
    <w:rsid w:val="008966F7"/>
    <w:rsid w:val="00896A01"/>
    <w:rsid w:val="0089760B"/>
    <w:rsid w:val="008A042C"/>
    <w:rsid w:val="008A1A5A"/>
    <w:rsid w:val="008A1AD2"/>
    <w:rsid w:val="008A1FE8"/>
    <w:rsid w:val="008A234F"/>
    <w:rsid w:val="008A294A"/>
    <w:rsid w:val="008A2B6F"/>
    <w:rsid w:val="008A33DB"/>
    <w:rsid w:val="008A38E1"/>
    <w:rsid w:val="008A3CC8"/>
    <w:rsid w:val="008A4473"/>
    <w:rsid w:val="008A4C8D"/>
    <w:rsid w:val="008A4F16"/>
    <w:rsid w:val="008A5210"/>
    <w:rsid w:val="008A5D74"/>
    <w:rsid w:val="008A5DF1"/>
    <w:rsid w:val="008A60C1"/>
    <w:rsid w:val="008A61DD"/>
    <w:rsid w:val="008A64D9"/>
    <w:rsid w:val="008A682A"/>
    <w:rsid w:val="008A684E"/>
    <w:rsid w:val="008A69A3"/>
    <w:rsid w:val="008A6E71"/>
    <w:rsid w:val="008A6FAF"/>
    <w:rsid w:val="008A7029"/>
    <w:rsid w:val="008A7C27"/>
    <w:rsid w:val="008A7D88"/>
    <w:rsid w:val="008B0B41"/>
    <w:rsid w:val="008B1325"/>
    <w:rsid w:val="008B164F"/>
    <w:rsid w:val="008B19CC"/>
    <w:rsid w:val="008B3705"/>
    <w:rsid w:val="008B3718"/>
    <w:rsid w:val="008B393D"/>
    <w:rsid w:val="008B3E6F"/>
    <w:rsid w:val="008B5299"/>
    <w:rsid w:val="008B5B5C"/>
    <w:rsid w:val="008B5D33"/>
    <w:rsid w:val="008B5D7D"/>
    <w:rsid w:val="008B6249"/>
    <w:rsid w:val="008B62A1"/>
    <w:rsid w:val="008B6B29"/>
    <w:rsid w:val="008B736A"/>
    <w:rsid w:val="008B7EC2"/>
    <w:rsid w:val="008B7FAE"/>
    <w:rsid w:val="008C0B59"/>
    <w:rsid w:val="008C1BA3"/>
    <w:rsid w:val="008C2F74"/>
    <w:rsid w:val="008C3970"/>
    <w:rsid w:val="008C6024"/>
    <w:rsid w:val="008C611C"/>
    <w:rsid w:val="008C6C9C"/>
    <w:rsid w:val="008C7311"/>
    <w:rsid w:val="008C7C48"/>
    <w:rsid w:val="008C7CF8"/>
    <w:rsid w:val="008D0D6C"/>
    <w:rsid w:val="008D0DF8"/>
    <w:rsid w:val="008D225B"/>
    <w:rsid w:val="008D29FB"/>
    <w:rsid w:val="008D2CC5"/>
    <w:rsid w:val="008D4398"/>
    <w:rsid w:val="008D52E5"/>
    <w:rsid w:val="008E11E3"/>
    <w:rsid w:val="008E1699"/>
    <w:rsid w:val="008E1FE6"/>
    <w:rsid w:val="008E20FC"/>
    <w:rsid w:val="008E2286"/>
    <w:rsid w:val="008E2354"/>
    <w:rsid w:val="008E3D89"/>
    <w:rsid w:val="008E451A"/>
    <w:rsid w:val="008E483E"/>
    <w:rsid w:val="008E56A5"/>
    <w:rsid w:val="008E6627"/>
    <w:rsid w:val="008E7491"/>
    <w:rsid w:val="008E7776"/>
    <w:rsid w:val="008E7EC2"/>
    <w:rsid w:val="008F0501"/>
    <w:rsid w:val="008F301B"/>
    <w:rsid w:val="008F3F92"/>
    <w:rsid w:val="008F50B9"/>
    <w:rsid w:val="008F50F8"/>
    <w:rsid w:val="008F526A"/>
    <w:rsid w:val="008F5393"/>
    <w:rsid w:val="008F5C7E"/>
    <w:rsid w:val="008F64A4"/>
    <w:rsid w:val="008F7694"/>
    <w:rsid w:val="00901466"/>
    <w:rsid w:val="00902855"/>
    <w:rsid w:val="0090298F"/>
    <w:rsid w:val="009033FA"/>
    <w:rsid w:val="00903B13"/>
    <w:rsid w:val="00904088"/>
    <w:rsid w:val="0090418E"/>
    <w:rsid w:val="009047E7"/>
    <w:rsid w:val="0090593A"/>
    <w:rsid w:val="00906A63"/>
    <w:rsid w:val="00906EB8"/>
    <w:rsid w:val="00907E93"/>
    <w:rsid w:val="00910C31"/>
    <w:rsid w:val="00911EA1"/>
    <w:rsid w:val="00911FB2"/>
    <w:rsid w:val="0091357D"/>
    <w:rsid w:val="0091392D"/>
    <w:rsid w:val="00913ED9"/>
    <w:rsid w:val="0091444A"/>
    <w:rsid w:val="00914A21"/>
    <w:rsid w:val="009153B3"/>
    <w:rsid w:val="00915BC2"/>
    <w:rsid w:val="0092009C"/>
    <w:rsid w:val="0092143C"/>
    <w:rsid w:val="009221EE"/>
    <w:rsid w:val="00922506"/>
    <w:rsid w:val="009233A3"/>
    <w:rsid w:val="009236AA"/>
    <w:rsid w:val="00923932"/>
    <w:rsid w:val="009253E1"/>
    <w:rsid w:val="009260BC"/>
    <w:rsid w:val="00926CE6"/>
    <w:rsid w:val="00926EFF"/>
    <w:rsid w:val="009271C7"/>
    <w:rsid w:val="009300F5"/>
    <w:rsid w:val="00931944"/>
    <w:rsid w:val="0093289E"/>
    <w:rsid w:val="00933F45"/>
    <w:rsid w:val="00933FF1"/>
    <w:rsid w:val="00934041"/>
    <w:rsid w:val="00935601"/>
    <w:rsid w:val="009367C4"/>
    <w:rsid w:val="00942080"/>
    <w:rsid w:val="009422AF"/>
    <w:rsid w:val="00942820"/>
    <w:rsid w:val="00942ECF"/>
    <w:rsid w:val="009445ED"/>
    <w:rsid w:val="0094470F"/>
    <w:rsid w:val="0094525F"/>
    <w:rsid w:val="009452C5"/>
    <w:rsid w:val="009454A9"/>
    <w:rsid w:val="009457D6"/>
    <w:rsid w:val="00945B86"/>
    <w:rsid w:val="0094600B"/>
    <w:rsid w:val="0095052C"/>
    <w:rsid w:val="00950CBE"/>
    <w:rsid w:val="00950EED"/>
    <w:rsid w:val="009519D9"/>
    <w:rsid w:val="00951E7B"/>
    <w:rsid w:val="00952B2D"/>
    <w:rsid w:val="00953026"/>
    <w:rsid w:val="009574D2"/>
    <w:rsid w:val="00957533"/>
    <w:rsid w:val="009576C6"/>
    <w:rsid w:val="00957E07"/>
    <w:rsid w:val="00961C0D"/>
    <w:rsid w:val="00961C6B"/>
    <w:rsid w:val="00962845"/>
    <w:rsid w:val="0096455F"/>
    <w:rsid w:val="0096706D"/>
    <w:rsid w:val="009677CB"/>
    <w:rsid w:val="00971AE8"/>
    <w:rsid w:val="00972258"/>
    <w:rsid w:val="00973336"/>
    <w:rsid w:val="00973566"/>
    <w:rsid w:val="00974B71"/>
    <w:rsid w:val="00974BCA"/>
    <w:rsid w:val="009754E5"/>
    <w:rsid w:val="0097685D"/>
    <w:rsid w:val="009803F2"/>
    <w:rsid w:val="00981B7C"/>
    <w:rsid w:val="00981E2B"/>
    <w:rsid w:val="00982359"/>
    <w:rsid w:val="00982465"/>
    <w:rsid w:val="00983DCA"/>
    <w:rsid w:val="0098590B"/>
    <w:rsid w:val="00985F7E"/>
    <w:rsid w:val="0098648A"/>
    <w:rsid w:val="00987D76"/>
    <w:rsid w:val="00987FDB"/>
    <w:rsid w:val="00990618"/>
    <w:rsid w:val="0099068C"/>
    <w:rsid w:val="009908E4"/>
    <w:rsid w:val="0099099B"/>
    <w:rsid w:val="00990F03"/>
    <w:rsid w:val="00991502"/>
    <w:rsid w:val="009917A3"/>
    <w:rsid w:val="00991910"/>
    <w:rsid w:val="00995C57"/>
    <w:rsid w:val="0099662F"/>
    <w:rsid w:val="009A08E6"/>
    <w:rsid w:val="009A0B30"/>
    <w:rsid w:val="009A0EF4"/>
    <w:rsid w:val="009A1225"/>
    <w:rsid w:val="009A1B49"/>
    <w:rsid w:val="009A1B61"/>
    <w:rsid w:val="009A2592"/>
    <w:rsid w:val="009A2B50"/>
    <w:rsid w:val="009A39BC"/>
    <w:rsid w:val="009A3BF2"/>
    <w:rsid w:val="009A3CC2"/>
    <w:rsid w:val="009A3D82"/>
    <w:rsid w:val="009A3DB0"/>
    <w:rsid w:val="009A41EE"/>
    <w:rsid w:val="009A5CB0"/>
    <w:rsid w:val="009A630E"/>
    <w:rsid w:val="009A74E5"/>
    <w:rsid w:val="009A7C44"/>
    <w:rsid w:val="009B0EC7"/>
    <w:rsid w:val="009B10AB"/>
    <w:rsid w:val="009B1BB1"/>
    <w:rsid w:val="009B3DCC"/>
    <w:rsid w:val="009B4CFE"/>
    <w:rsid w:val="009B5277"/>
    <w:rsid w:val="009B57E4"/>
    <w:rsid w:val="009B61A5"/>
    <w:rsid w:val="009B696C"/>
    <w:rsid w:val="009B69D3"/>
    <w:rsid w:val="009B70E4"/>
    <w:rsid w:val="009B7410"/>
    <w:rsid w:val="009C19E9"/>
    <w:rsid w:val="009C1A05"/>
    <w:rsid w:val="009C47BA"/>
    <w:rsid w:val="009C4807"/>
    <w:rsid w:val="009C4D06"/>
    <w:rsid w:val="009C4E26"/>
    <w:rsid w:val="009C5823"/>
    <w:rsid w:val="009C6B12"/>
    <w:rsid w:val="009C737D"/>
    <w:rsid w:val="009C7ABB"/>
    <w:rsid w:val="009C7FC2"/>
    <w:rsid w:val="009D02BB"/>
    <w:rsid w:val="009D1628"/>
    <w:rsid w:val="009D185E"/>
    <w:rsid w:val="009D1FF9"/>
    <w:rsid w:val="009D389F"/>
    <w:rsid w:val="009D568E"/>
    <w:rsid w:val="009D63DF"/>
    <w:rsid w:val="009D6C4B"/>
    <w:rsid w:val="009D6E51"/>
    <w:rsid w:val="009D78A7"/>
    <w:rsid w:val="009D7E79"/>
    <w:rsid w:val="009E0F96"/>
    <w:rsid w:val="009E184B"/>
    <w:rsid w:val="009E1B5D"/>
    <w:rsid w:val="009E1D50"/>
    <w:rsid w:val="009E26E3"/>
    <w:rsid w:val="009E30AB"/>
    <w:rsid w:val="009E3BAA"/>
    <w:rsid w:val="009E4107"/>
    <w:rsid w:val="009E49C6"/>
    <w:rsid w:val="009E5159"/>
    <w:rsid w:val="009E528B"/>
    <w:rsid w:val="009E7868"/>
    <w:rsid w:val="009E7A6A"/>
    <w:rsid w:val="009E7E06"/>
    <w:rsid w:val="009F25A9"/>
    <w:rsid w:val="009F2F75"/>
    <w:rsid w:val="009F3E01"/>
    <w:rsid w:val="009F4887"/>
    <w:rsid w:val="009F4BD0"/>
    <w:rsid w:val="009F4D53"/>
    <w:rsid w:val="009F4D58"/>
    <w:rsid w:val="009F5582"/>
    <w:rsid w:val="009F685E"/>
    <w:rsid w:val="009F6C77"/>
    <w:rsid w:val="009F7601"/>
    <w:rsid w:val="00A00485"/>
    <w:rsid w:val="00A00808"/>
    <w:rsid w:val="00A02098"/>
    <w:rsid w:val="00A02EA7"/>
    <w:rsid w:val="00A048CA"/>
    <w:rsid w:val="00A061BD"/>
    <w:rsid w:val="00A06276"/>
    <w:rsid w:val="00A06B2D"/>
    <w:rsid w:val="00A07993"/>
    <w:rsid w:val="00A111F0"/>
    <w:rsid w:val="00A11A8B"/>
    <w:rsid w:val="00A11DFD"/>
    <w:rsid w:val="00A11F02"/>
    <w:rsid w:val="00A11F93"/>
    <w:rsid w:val="00A1217B"/>
    <w:rsid w:val="00A126CB"/>
    <w:rsid w:val="00A16361"/>
    <w:rsid w:val="00A20014"/>
    <w:rsid w:val="00A202F3"/>
    <w:rsid w:val="00A20D46"/>
    <w:rsid w:val="00A20E7A"/>
    <w:rsid w:val="00A2154E"/>
    <w:rsid w:val="00A22256"/>
    <w:rsid w:val="00A247C5"/>
    <w:rsid w:val="00A25ECC"/>
    <w:rsid w:val="00A27175"/>
    <w:rsid w:val="00A27DD4"/>
    <w:rsid w:val="00A3087C"/>
    <w:rsid w:val="00A30AA3"/>
    <w:rsid w:val="00A30EEC"/>
    <w:rsid w:val="00A31072"/>
    <w:rsid w:val="00A31B38"/>
    <w:rsid w:val="00A3462D"/>
    <w:rsid w:val="00A347CC"/>
    <w:rsid w:val="00A367BB"/>
    <w:rsid w:val="00A369A1"/>
    <w:rsid w:val="00A37DA2"/>
    <w:rsid w:val="00A4023C"/>
    <w:rsid w:val="00A402BB"/>
    <w:rsid w:val="00A4057F"/>
    <w:rsid w:val="00A406F2"/>
    <w:rsid w:val="00A42890"/>
    <w:rsid w:val="00A44368"/>
    <w:rsid w:val="00A4456E"/>
    <w:rsid w:val="00A44847"/>
    <w:rsid w:val="00A450A9"/>
    <w:rsid w:val="00A45434"/>
    <w:rsid w:val="00A46598"/>
    <w:rsid w:val="00A467A8"/>
    <w:rsid w:val="00A507A1"/>
    <w:rsid w:val="00A51615"/>
    <w:rsid w:val="00A52F7B"/>
    <w:rsid w:val="00A545E6"/>
    <w:rsid w:val="00A554CC"/>
    <w:rsid w:val="00A55AC7"/>
    <w:rsid w:val="00A55C83"/>
    <w:rsid w:val="00A55E69"/>
    <w:rsid w:val="00A602F3"/>
    <w:rsid w:val="00A604A5"/>
    <w:rsid w:val="00A650B6"/>
    <w:rsid w:val="00A665C3"/>
    <w:rsid w:val="00A66D3D"/>
    <w:rsid w:val="00A67200"/>
    <w:rsid w:val="00A67877"/>
    <w:rsid w:val="00A701A9"/>
    <w:rsid w:val="00A70953"/>
    <w:rsid w:val="00A70982"/>
    <w:rsid w:val="00A712F6"/>
    <w:rsid w:val="00A71346"/>
    <w:rsid w:val="00A73D52"/>
    <w:rsid w:val="00A74704"/>
    <w:rsid w:val="00A749AA"/>
    <w:rsid w:val="00A754C0"/>
    <w:rsid w:val="00A755F7"/>
    <w:rsid w:val="00A762EB"/>
    <w:rsid w:val="00A811FA"/>
    <w:rsid w:val="00A81BC6"/>
    <w:rsid w:val="00A831AD"/>
    <w:rsid w:val="00A8330F"/>
    <w:rsid w:val="00A83E15"/>
    <w:rsid w:val="00A8525B"/>
    <w:rsid w:val="00A8736A"/>
    <w:rsid w:val="00A87E21"/>
    <w:rsid w:val="00A93214"/>
    <w:rsid w:val="00A939A5"/>
    <w:rsid w:val="00A939A8"/>
    <w:rsid w:val="00A93F3F"/>
    <w:rsid w:val="00A94CCD"/>
    <w:rsid w:val="00A95EF9"/>
    <w:rsid w:val="00A9763E"/>
    <w:rsid w:val="00AA0046"/>
    <w:rsid w:val="00AA0C1D"/>
    <w:rsid w:val="00AA1F65"/>
    <w:rsid w:val="00AA3876"/>
    <w:rsid w:val="00AA423A"/>
    <w:rsid w:val="00AA4503"/>
    <w:rsid w:val="00AA4547"/>
    <w:rsid w:val="00AA45AF"/>
    <w:rsid w:val="00AA4640"/>
    <w:rsid w:val="00AA5730"/>
    <w:rsid w:val="00AA684E"/>
    <w:rsid w:val="00AA7504"/>
    <w:rsid w:val="00AB26E1"/>
    <w:rsid w:val="00AB2A91"/>
    <w:rsid w:val="00AB2C5B"/>
    <w:rsid w:val="00AB345E"/>
    <w:rsid w:val="00AB35AB"/>
    <w:rsid w:val="00AB43E5"/>
    <w:rsid w:val="00AB5792"/>
    <w:rsid w:val="00AC0095"/>
    <w:rsid w:val="00AC01AA"/>
    <w:rsid w:val="00AC058F"/>
    <w:rsid w:val="00AC0B36"/>
    <w:rsid w:val="00AC1040"/>
    <w:rsid w:val="00AC1343"/>
    <w:rsid w:val="00AC2B33"/>
    <w:rsid w:val="00AC322E"/>
    <w:rsid w:val="00AC4011"/>
    <w:rsid w:val="00AC584B"/>
    <w:rsid w:val="00AC5CAF"/>
    <w:rsid w:val="00AC5F66"/>
    <w:rsid w:val="00AC7880"/>
    <w:rsid w:val="00AD0728"/>
    <w:rsid w:val="00AD0860"/>
    <w:rsid w:val="00AD09B5"/>
    <w:rsid w:val="00AD0DFA"/>
    <w:rsid w:val="00AD1B2E"/>
    <w:rsid w:val="00AD2390"/>
    <w:rsid w:val="00AD4D4A"/>
    <w:rsid w:val="00AD5A25"/>
    <w:rsid w:val="00AD5EA2"/>
    <w:rsid w:val="00AD60BE"/>
    <w:rsid w:val="00AD6304"/>
    <w:rsid w:val="00AD71EE"/>
    <w:rsid w:val="00AE2236"/>
    <w:rsid w:val="00AE2357"/>
    <w:rsid w:val="00AE2BDC"/>
    <w:rsid w:val="00AE4C30"/>
    <w:rsid w:val="00AE68FC"/>
    <w:rsid w:val="00AE7534"/>
    <w:rsid w:val="00AE7CED"/>
    <w:rsid w:val="00AF3731"/>
    <w:rsid w:val="00AF46E2"/>
    <w:rsid w:val="00AF5402"/>
    <w:rsid w:val="00AF627B"/>
    <w:rsid w:val="00AF72E8"/>
    <w:rsid w:val="00AF7AEA"/>
    <w:rsid w:val="00B0123A"/>
    <w:rsid w:val="00B0180C"/>
    <w:rsid w:val="00B029D4"/>
    <w:rsid w:val="00B0366C"/>
    <w:rsid w:val="00B0379D"/>
    <w:rsid w:val="00B0388A"/>
    <w:rsid w:val="00B05E49"/>
    <w:rsid w:val="00B06297"/>
    <w:rsid w:val="00B06A09"/>
    <w:rsid w:val="00B06AD1"/>
    <w:rsid w:val="00B06CF3"/>
    <w:rsid w:val="00B1019C"/>
    <w:rsid w:val="00B106C1"/>
    <w:rsid w:val="00B1225E"/>
    <w:rsid w:val="00B1278D"/>
    <w:rsid w:val="00B130CD"/>
    <w:rsid w:val="00B14CAC"/>
    <w:rsid w:val="00B1507F"/>
    <w:rsid w:val="00B15F99"/>
    <w:rsid w:val="00B16F12"/>
    <w:rsid w:val="00B1792D"/>
    <w:rsid w:val="00B212E0"/>
    <w:rsid w:val="00B21BFD"/>
    <w:rsid w:val="00B22237"/>
    <w:rsid w:val="00B23023"/>
    <w:rsid w:val="00B23678"/>
    <w:rsid w:val="00B245DA"/>
    <w:rsid w:val="00B24D86"/>
    <w:rsid w:val="00B252BD"/>
    <w:rsid w:val="00B25D6D"/>
    <w:rsid w:val="00B26DD6"/>
    <w:rsid w:val="00B26E70"/>
    <w:rsid w:val="00B2772F"/>
    <w:rsid w:val="00B27A2B"/>
    <w:rsid w:val="00B3198F"/>
    <w:rsid w:val="00B332A8"/>
    <w:rsid w:val="00B33A58"/>
    <w:rsid w:val="00B33AB3"/>
    <w:rsid w:val="00B35DA8"/>
    <w:rsid w:val="00B360E8"/>
    <w:rsid w:val="00B36B92"/>
    <w:rsid w:val="00B40374"/>
    <w:rsid w:val="00B405F4"/>
    <w:rsid w:val="00B41763"/>
    <w:rsid w:val="00B44031"/>
    <w:rsid w:val="00B443F3"/>
    <w:rsid w:val="00B454A9"/>
    <w:rsid w:val="00B4617D"/>
    <w:rsid w:val="00B468A2"/>
    <w:rsid w:val="00B505F2"/>
    <w:rsid w:val="00B50D00"/>
    <w:rsid w:val="00B50D2F"/>
    <w:rsid w:val="00B51675"/>
    <w:rsid w:val="00B52C19"/>
    <w:rsid w:val="00B52CB0"/>
    <w:rsid w:val="00B53693"/>
    <w:rsid w:val="00B55173"/>
    <w:rsid w:val="00B558EF"/>
    <w:rsid w:val="00B55E57"/>
    <w:rsid w:val="00B57C31"/>
    <w:rsid w:val="00B57EA9"/>
    <w:rsid w:val="00B57FD9"/>
    <w:rsid w:val="00B60020"/>
    <w:rsid w:val="00B61226"/>
    <w:rsid w:val="00B61528"/>
    <w:rsid w:val="00B61B28"/>
    <w:rsid w:val="00B6255D"/>
    <w:rsid w:val="00B62861"/>
    <w:rsid w:val="00B62EE2"/>
    <w:rsid w:val="00B62FE7"/>
    <w:rsid w:val="00B63FD7"/>
    <w:rsid w:val="00B660B2"/>
    <w:rsid w:val="00B66A04"/>
    <w:rsid w:val="00B67384"/>
    <w:rsid w:val="00B679C2"/>
    <w:rsid w:val="00B7001D"/>
    <w:rsid w:val="00B702DF"/>
    <w:rsid w:val="00B705BA"/>
    <w:rsid w:val="00B70639"/>
    <w:rsid w:val="00B72385"/>
    <w:rsid w:val="00B724E0"/>
    <w:rsid w:val="00B72838"/>
    <w:rsid w:val="00B72931"/>
    <w:rsid w:val="00B72EA4"/>
    <w:rsid w:val="00B73DD5"/>
    <w:rsid w:val="00B770D2"/>
    <w:rsid w:val="00B80000"/>
    <w:rsid w:val="00B8063D"/>
    <w:rsid w:val="00B8067C"/>
    <w:rsid w:val="00B809B0"/>
    <w:rsid w:val="00B80E17"/>
    <w:rsid w:val="00B82084"/>
    <w:rsid w:val="00B82F2C"/>
    <w:rsid w:val="00B83623"/>
    <w:rsid w:val="00B839B5"/>
    <w:rsid w:val="00B843B8"/>
    <w:rsid w:val="00B849FD"/>
    <w:rsid w:val="00B84AB1"/>
    <w:rsid w:val="00B85357"/>
    <w:rsid w:val="00B861A1"/>
    <w:rsid w:val="00B87540"/>
    <w:rsid w:val="00B87E2D"/>
    <w:rsid w:val="00B87F84"/>
    <w:rsid w:val="00B9023A"/>
    <w:rsid w:val="00B90ABE"/>
    <w:rsid w:val="00B90BFE"/>
    <w:rsid w:val="00B91004"/>
    <w:rsid w:val="00B911C0"/>
    <w:rsid w:val="00B91FA9"/>
    <w:rsid w:val="00B91FB1"/>
    <w:rsid w:val="00B92AAF"/>
    <w:rsid w:val="00B93D6C"/>
    <w:rsid w:val="00B94770"/>
    <w:rsid w:val="00B95D42"/>
    <w:rsid w:val="00B97516"/>
    <w:rsid w:val="00BA11D2"/>
    <w:rsid w:val="00BA1A60"/>
    <w:rsid w:val="00BA1ED1"/>
    <w:rsid w:val="00BA3109"/>
    <w:rsid w:val="00BA3ACF"/>
    <w:rsid w:val="00BA3EC6"/>
    <w:rsid w:val="00BA483C"/>
    <w:rsid w:val="00BA4A61"/>
    <w:rsid w:val="00BA4F2D"/>
    <w:rsid w:val="00BA50F4"/>
    <w:rsid w:val="00BA5B0A"/>
    <w:rsid w:val="00BA5D98"/>
    <w:rsid w:val="00BA6433"/>
    <w:rsid w:val="00BA6850"/>
    <w:rsid w:val="00BA75BE"/>
    <w:rsid w:val="00BB0008"/>
    <w:rsid w:val="00BB176A"/>
    <w:rsid w:val="00BB2EA7"/>
    <w:rsid w:val="00BB392A"/>
    <w:rsid w:val="00BB3AFF"/>
    <w:rsid w:val="00BB509E"/>
    <w:rsid w:val="00BB50B3"/>
    <w:rsid w:val="00BB5608"/>
    <w:rsid w:val="00BB5F00"/>
    <w:rsid w:val="00BB64D1"/>
    <w:rsid w:val="00BB6D7F"/>
    <w:rsid w:val="00BB7A31"/>
    <w:rsid w:val="00BC0D10"/>
    <w:rsid w:val="00BC121C"/>
    <w:rsid w:val="00BC19F1"/>
    <w:rsid w:val="00BC2EE5"/>
    <w:rsid w:val="00BC676E"/>
    <w:rsid w:val="00BC6E0E"/>
    <w:rsid w:val="00BC7158"/>
    <w:rsid w:val="00BC7F8E"/>
    <w:rsid w:val="00BD0D08"/>
    <w:rsid w:val="00BD1354"/>
    <w:rsid w:val="00BD241A"/>
    <w:rsid w:val="00BD2A97"/>
    <w:rsid w:val="00BD2BB0"/>
    <w:rsid w:val="00BD319C"/>
    <w:rsid w:val="00BD38AD"/>
    <w:rsid w:val="00BD46B1"/>
    <w:rsid w:val="00BD5A97"/>
    <w:rsid w:val="00BD6428"/>
    <w:rsid w:val="00BD78D6"/>
    <w:rsid w:val="00BE2465"/>
    <w:rsid w:val="00BE24CB"/>
    <w:rsid w:val="00BE2DDD"/>
    <w:rsid w:val="00BE3192"/>
    <w:rsid w:val="00BE53F5"/>
    <w:rsid w:val="00BE54CD"/>
    <w:rsid w:val="00BE5A49"/>
    <w:rsid w:val="00BE68A9"/>
    <w:rsid w:val="00BE716A"/>
    <w:rsid w:val="00BE7759"/>
    <w:rsid w:val="00BE7B5B"/>
    <w:rsid w:val="00BF075F"/>
    <w:rsid w:val="00BF0DD5"/>
    <w:rsid w:val="00BF1335"/>
    <w:rsid w:val="00BF1417"/>
    <w:rsid w:val="00BF20D3"/>
    <w:rsid w:val="00BF2954"/>
    <w:rsid w:val="00BF315E"/>
    <w:rsid w:val="00BF480D"/>
    <w:rsid w:val="00BF48D6"/>
    <w:rsid w:val="00BF592E"/>
    <w:rsid w:val="00BF59F9"/>
    <w:rsid w:val="00BF6B4C"/>
    <w:rsid w:val="00BF7235"/>
    <w:rsid w:val="00BF72D0"/>
    <w:rsid w:val="00BF746B"/>
    <w:rsid w:val="00C01D54"/>
    <w:rsid w:val="00C02A73"/>
    <w:rsid w:val="00C02CA0"/>
    <w:rsid w:val="00C03B92"/>
    <w:rsid w:val="00C0440F"/>
    <w:rsid w:val="00C04892"/>
    <w:rsid w:val="00C05673"/>
    <w:rsid w:val="00C07B99"/>
    <w:rsid w:val="00C10211"/>
    <w:rsid w:val="00C10709"/>
    <w:rsid w:val="00C10A84"/>
    <w:rsid w:val="00C113AF"/>
    <w:rsid w:val="00C113B5"/>
    <w:rsid w:val="00C127C1"/>
    <w:rsid w:val="00C135D8"/>
    <w:rsid w:val="00C13D5D"/>
    <w:rsid w:val="00C14D3F"/>
    <w:rsid w:val="00C15DDC"/>
    <w:rsid w:val="00C1610E"/>
    <w:rsid w:val="00C16785"/>
    <w:rsid w:val="00C207A7"/>
    <w:rsid w:val="00C208A5"/>
    <w:rsid w:val="00C210CE"/>
    <w:rsid w:val="00C21C77"/>
    <w:rsid w:val="00C2203F"/>
    <w:rsid w:val="00C22191"/>
    <w:rsid w:val="00C22752"/>
    <w:rsid w:val="00C2304E"/>
    <w:rsid w:val="00C23AB5"/>
    <w:rsid w:val="00C24196"/>
    <w:rsid w:val="00C27375"/>
    <w:rsid w:val="00C27BB8"/>
    <w:rsid w:val="00C27C93"/>
    <w:rsid w:val="00C32794"/>
    <w:rsid w:val="00C329A8"/>
    <w:rsid w:val="00C333CE"/>
    <w:rsid w:val="00C348EB"/>
    <w:rsid w:val="00C36332"/>
    <w:rsid w:val="00C36622"/>
    <w:rsid w:val="00C36B54"/>
    <w:rsid w:val="00C36B67"/>
    <w:rsid w:val="00C36CBD"/>
    <w:rsid w:val="00C37E0B"/>
    <w:rsid w:val="00C40438"/>
    <w:rsid w:val="00C41319"/>
    <w:rsid w:val="00C41850"/>
    <w:rsid w:val="00C4305A"/>
    <w:rsid w:val="00C43310"/>
    <w:rsid w:val="00C451E3"/>
    <w:rsid w:val="00C45D97"/>
    <w:rsid w:val="00C46673"/>
    <w:rsid w:val="00C46ACB"/>
    <w:rsid w:val="00C47183"/>
    <w:rsid w:val="00C472CC"/>
    <w:rsid w:val="00C477E0"/>
    <w:rsid w:val="00C501C7"/>
    <w:rsid w:val="00C50301"/>
    <w:rsid w:val="00C50BA0"/>
    <w:rsid w:val="00C51B9E"/>
    <w:rsid w:val="00C52369"/>
    <w:rsid w:val="00C5295E"/>
    <w:rsid w:val="00C52E89"/>
    <w:rsid w:val="00C536B6"/>
    <w:rsid w:val="00C53FFF"/>
    <w:rsid w:val="00C54488"/>
    <w:rsid w:val="00C54DE2"/>
    <w:rsid w:val="00C55BDD"/>
    <w:rsid w:val="00C56BAC"/>
    <w:rsid w:val="00C60609"/>
    <w:rsid w:val="00C608F6"/>
    <w:rsid w:val="00C60DE7"/>
    <w:rsid w:val="00C6156A"/>
    <w:rsid w:val="00C629BB"/>
    <w:rsid w:val="00C6311A"/>
    <w:rsid w:val="00C65071"/>
    <w:rsid w:val="00C66014"/>
    <w:rsid w:val="00C66D9A"/>
    <w:rsid w:val="00C673D5"/>
    <w:rsid w:val="00C67FB9"/>
    <w:rsid w:val="00C70715"/>
    <w:rsid w:val="00C70DF4"/>
    <w:rsid w:val="00C70F2B"/>
    <w:rsid w:val="00C712FA"/>
    <w:rsid w:val="00C72A19"/>
    <w:rsid w:val="00C731D0"/>
    <w:rsid w:val="00C731EC"/>
    <w:rsid w:val="00C737D3"/>
    <w:rsid w:val="00C73930"/>
    <w:rsid w:val="00C745BB"/>
    <w:rsid w:val="00C74638"/>
    <w:rsid w:val="00C7520A"/>
    <w:rsid w:val="00C76209"/>
    <w:rsid w:val="00C7631C"/>
    <w:rsid w:val="00C76697"/>
    <w:rsid w:val="00C77A8D"/>
    <w:rsid w:val="00C77ACF"/>
    <w:rsid w:val="00C77DB5"/>
    <w:rsid w:val="00C80E06"/>
    <w:rsid w:val="00C8106F"/>
    <w:rsid w:val="00C81D50"/>
    <w:rsid w:val="00C829ED"/>
    <w:rsid w:val="00C83846"/>
    <w:rsid w:val="00C8479B"/>
    <w:rsid w:val="00C84A42"/>
    <w:rsid w:val="00C84DD1"/>
    <w:rsid w:val="00C84E0A"/>
    <w:rsid w:val="00C85152"/>
    <w:rsid w:val="00C855C3"/>
    <w:rsid w:val="00C8568C"/>
    <w:rsid w:val="00C8590C"/>
    <w:rsid w:val="00C85C5E"/>
    <w:rsid w:val="00C860BF"/>
    <w:rsid w:val="00C8697D"/>
    <w:rsid w:val="00C878AA"/>
    <w:rsid w:val="00C87F17"/>
    <w:rsid w:val="00C87FA0"/>
    <w:rsid w:val="00C9150C"/>
    <w:rsid w:val="00C91A8A"/>
    <w:rsid w:val="00C91EF1"/>
    <w:rsid w:val="00C922BB"/>
    <w:rsid w:val="00C9254B"/>
    <w:rsid w:val="00C93E5B"/>
    <w:rsid w:val="00C94040"/>
    <w:rsid w:val="00C944D1"/>
    <w:rsid w:val="00C9473E"/>
    <w:rsid w:val="00C96D17"/>
    <w:rsid w:val="00C97043"/>
    <w:rsid w:val="00C9772D"/>
    <w:rsid w:val="00CA0059"/>
    <w:rsid w:val="00CA060D"/>
    <w:rsid w:val="00CA276C"/>
    <w:rsid w:val="00CA35DF"/>
    <w:rsid w:val="00CA4E87"/>
    <w:rsid w:val="00CA5691"/>
    <w:rsid w:val="00CA5D73"/>
    <w:rsid w:val="00CA7AC7"/>
    <w:rsid w:val="00CA7DD6"/>
    <w:rsid w:val="00CB0438"/>
    <w:rsid w:val="00CB110F"/>
    <w:rsid w:val="00CB220A"/>
    <w:rsid w:val="00CB25D4"/>
    <w:rsid w:val="00CB2AA1"/>
    <w:rsid w:val="00CB40B9"/>
    <w:rsid w:val="00CB43D9"/>
    <w:rsid w:val="00CB4998"/>
    <w:rsid w:val="00CB5AF9"/>
    <w:rsid w:val="00CB5E0F"/>
    <w:rsid w:val="00CB6331"/>
    <w:rsid w:val="00CB7811"/>
    <w:rsid w:val="00CB7F7D"/>
    <w:rsid w:val="00CC07DB"/>
    <w:rsid w:val="00CC0C38"/>
    <w:rsid w:val="00CC0D22"/>
    <w:rsid w:val="00CC0D96"/>
    <w:rsid w:val="00CC1A78"/>
    <w:rsid w:val="00CC22AA"/>
    <w:rsid w:val="00CC256C"/>
    <w:rsid w:val="00CC3B14"/>
    <w:rsid w:val="00CC464A"/>
    <w:rsid w:val="00CC47DD"/>
    <w:rsid w:val="00CC4863"/>
    <w:rsid w:val="00CC5724"/>
    <w:rsid w:val="00CC59CD"/>
    <w:rsid w:val="00CC5A78"/>
    <w:rsid w:val="00CC6290"/>
    <w:rsid w:val="00CC6ABC"/>
    <w:rsid w:val="00CC6C68"/>
    <w:rsid w:val="00CC6E70"/>
    <w:rsid w:val="00CC783F"/>
    <w:rsid w:val="00CC7A91"/>
    <w:rsid w:val="00CD002B"/>
    <w:rsid w:val="00CD06EE"/>
    <w:rsid w:val="00CD1060"/>
    <w:rsid w:val="00CD124F"/>
    <w:rsid w:val="00CD2519"/>
    <w:rsid w:val="00CD25EF"/>
    <w:rsid w:val="00CD267E"/>
    <w:rsid w:val="00CD2A1E"/>
    <w:rsid w:val="00CD3383"/>
    <w:rsid w:val="00CD3907"/>
    <w:rsid w:val="00CD3AEC"/>
    <w:rsid w:val="00CD3C3A"/>
    <w:rsid w:val="00CD591D"/>
    <w:rsid w:val="00CD5BD2"/>
    <w:rsid w:val="00CD60FC"/>
    <w:rsid w:val="00CD737A"/>
    <w:rsid w:val="00CD7722"/>
    <w:rsid w:val="00CD7D77"/>
    <w:rsid w:val="00CE048A"/>
    <w:rsid w:val="00CE0AAE"/>
    <w:rsid w:val="00CE1B6A"/>
    <w:rsid w:val="00CE1C98"/>
    <w:rsid w:val="00CE25C5"/>
    <w:rsid w:val="00CE268A"/>
    <w:rsid w:val="00CE2F90"/>
    <w:rsid w:val="00CE3B0C"/>
    <w:rsid w:val="00CE4512"/>
    <w:rsid w:val="00CE4598"/>
    <w:rsid w:val="00CE4BCB"/>
    <w:rsid w:val="00CE6FB8"/>
    <w:rsid w:val="00CE6FED"/>
    <w:rsid w:val="00CE7C7C"/>
    <w:rsid w:val="00CE7E09"/>
    <w:rsid w:val="00CF11A9"/>
    <w:rsid w:val="00CF11DA"/>
    <w:rsid w:val="00CF190B"/>
    <w:rsid w:val="00CF1B15"/>
    <w:rsid w:val="00CF266D"/>
    <w:rsid w:val="00CF2B59"/>
    <w:rsid w:val="00CF2DF8"/>
    <w:rsid w:val="00CF3602"/>
    <w:rsid w:val="00CF3E07"/>
    <w:rsid w:val="00CF402C"/>
    <w:rsid w:val="00CF4096"/>
    <w:rsid w:val="00CF5D90"/>
    <w:rsid w:val="00CF62CD"/>
    <w:rsid w:val="00CF63AD"/>
    <w:rsid w:val="00CF6C85"/>
    <w:rsid w:val="00D0050B"/>
    <w:rsid w:val="00D0061B"/>
    <w:rsid w:val="00D0065E"/>
    <w:rsid w:val="00D01107"/>
    <w:rsid w:val="00D0111D"/>
    <w:rsid w:val="00D01616"/>
    <w:rsid w:val="00D02C1C"/>
    <w:rsid w:val="00D0303D"/>
    <w:rsid w:val="00D03B26"/>
    <w:rsid w:val="00D03D7D"/>
    <w:rsid w:val="00D03E15"/>
    <w:rsid w:val="00D03ED8"/>
    <w:rsid w:val="00D04134"/>
    <w:rsid w:val="00D047B3"/>
    <w:rsid w:val="00D05017"/>
    <w:rsid w:val="00D05A71"/>
    <w:rsid w:val="00D063DA"/>
    <w:rsid w:val="00D06667"/>
    <w:rsid w:val="00D06C42"/>
    <w:rsid w:val="00D10590"/>
    <w:rsid w:val="00D10F4D"/>
    <w:rsid w:val="00D11439"/>
    <w:rsid w:val="00D11CC6"/>
    <w:rsid w:val="00D12D8F"/>
    <w:rsid w:val="00D13436"/>
    <w:rsid w:val="00D13F1E"/>
    <w:rsid w:val="00D14B64"/>
    <w:rsid w:val="00D14BBF"/>
    <w:rsid w:val="00D15174"/>
    <w:rsid w:val="00D15B75"/>
    <w:rsid w:val="00D15C1D"/>
    <w:rsid w:val="00D16902"/>
    <w:rsid w:val="00D17720"/>
    <w:rsid w:val="00D177E8"/>
    <w:rsid w:val="00D17A3D"/>
    <w:rsid w:val="00D17D6B"/>
    <w:rsid w:val="00D20163"/>
    <w:rsid w:val="00D205B2"/>
    <w:rsid w:val="00D20A82"/>
    <w:rsid w:val="00D21336"/>
    <w:rsid w:val="00D214DF"/>
    <w:rsid w:val="00D22713"/>
    <w:rsid w:val="00D22D87"/>
    <w:rsid w:val="00D234F9"/>
    <w:rsid w:val="00D23B90"/>
    <w:rsid w:val="00D24837"/>
    <w:rsid w:val="00D26070"/>
    <w:rsid w:val="00D261EF"/>
    <w:rsid w:val="00D262A7"/>
    <w:rsid w:val="00D262E0"/>
    <w:rsid w:val="00D2699B"/>
    <w:rsid w:val="00D26D8E"/>
    <w:rsid w:val="00D27516"/>
    <w:rsid w:val="00D30B19"/>
    <w:rsid w:val="00D30FE5"/>
    <w:rsid w:val="00D315EB"/>
    <w:rsid w:val="00D31BCD"/>
    <w:rsid w:val="00D32E9C"/>
    <w:rsid w:val="00D3304D"/>
    <w:rsid w:val="00D3379E"/>
    <w:rsid w:val="00D34672"/>
    <w:rsid w:val="00D34BC3"/>
    <w:rsid w:val="00D350D1"/>
    <w:rsid w:val="00D35BB7"/>
    <w:rsid w:val="00D3718B"/>
    <w:rsid w:val="00D37445"/>
    <w:rsid w:val="00D40A24"/>
    <w:rsid w:val="00D40DEC"/>
    <w:rsid w:val="00D42813"/>
    <w:rsid w:val="00D43B48"/>
    <w:rsid w:val="00D44D5C"/>
    <w:rsid w:val="00D45165"/>
    <w:rsid w:val="00D4523B"/>
    <w:rsid w:val="00D45C76"/>
    <w:rsid w:val="00D46230"/>
    <w:rsid w:val="00D46488"/>
    <w:rsid w:val="00D46496"/>
    <w:rsid w:val="00D46D09"/>
    <w:rsid w:val="00D47953"/>
    <w:rsid w:val="00D50561"/>
    <w:rsid w:val="00D50ABE"/>
    <w:rsid w:val="00D511B1"/>
    <w:rsid w:val="00D523ED"/>
    <w:rsid w:val="00D5288F"/>
    <w:rsid w:val="00D52D3F"/>
    <w:rsid w:val="00D52DC7"/>
    <w:rsid w:val="00D54A7C"/>
    <w:rsid w:val="00D55247"/>
    <w:rsid w:val="00D569B3"/>
    <w:rsid w:val="00D576B1"/>
    <w:rsid w:val="00D576FE"/>
    <w:rsid w:val="00D57C68"/>
    <w:rsid w:val="00D57E26"/>
    <w:rsid w:val="00D60199"/>
    <w:rsid w:val="00D61CD6"/>
    <w:rsid w:val="00D61FE2"/>
    <w:rsid w:val="00D62147"/>
    <w:rsid w:val="00D62408"/>
    <w:rsid w:val="00D62487"/>
    <w:rsid w:val="00D639C8"/>
    <w:rsid w:val="00D63C6C"/>
    <w:rsid w:val="00D63EFA"/>
    <w:rsid w:val="00D6438A"/>
    <w:rsid w:val="00D64604"/>
    <w:rsid w:val="00D64BA7"/>
    <w:rsid w:val="00D64D4E"/>
    <w:rsid w:val="00D657A6"/>
    <w:rsid w:val="00D70031"/>
    <w:rsid w:val="00D7087E"/>
    <w:rsid w:val="00D70896"/>
    <w:rsid w:val="00D715CB"/>
    <w:rsid w:val="00D72850"/>
    <w:rsid w:val="00D72B19"/>
    <w:rsid w:val="00D72C43"/>
    <w:rsid w:val="00D73A78"/>
    <w:rsid w:val="00D759D1"/>
    <w:rsid w:val="00D7718C"/>
    <w:rsid w:val="00D802C7"/>
    <w:rsid w:val="00D809C1"/>
    <w:rsid w:val="00D818BF"/>
    <w:rsid w:val="00D81B1C"/>
    <w:rsid w:val="00D82A1A"/>
    <w:rsid w:val="00D8343F"/>
    <w:rsid w:val="00D8366D"/>
    <w:rsid w:val="00D83EF4"/>
    <w:rsid w:val="00D847A6"/>
    <w:rsid w:val="00D84A13"/>
    <w:rsid w:val="00D85AB7"/>
    <w:rsid w:val="00D86858"/>
    <w:rsid w:val="00D8750B"/>
    <w:rsid w:val="00D90E58"/>
    <w:rsid w:val="00D91341"/>
    <w:rsid w:val="00D91887"/>
    <w:rsid w:val="00D91E4A"/>
    <w:rsid w:val="00D935F4"/>
    <w:rsid w:val="00D93A15"/>
    <w:rsid w:val="00D94269"/>
    <w:rsid w:val="00D95ED9"/>
    <w:rsid w:val="00D96F1F"/>
    <w:rsid w:val="00DA0FF7"/>
    <w:rsid w:val="00DA1016"/>
    <w:rsid w:val="00DA13E5"/>
    <w:rsid w:val="00DA2943"/>
    <w:rsid w:val="00DA47F0"/>
    <w:rsid w:val="00DA5C84"/>
    <w:rsid w:val="00DA6411"/>
    <w:rsid w:val="00DA657B"/>
    <w:rsid w:val="00DA6B53"/>
    <w:rsid w:val="00DA77F4"/>
    <w:rsid w:val="00DA7987"/>
    <w:rsid w:val="00DA7FAB"/>
    <w:rsid w:val="00DB08C6"/>
    <w:rsid w:val="00DB3190"/>
    <w:rsid w:val="00DB39EC"/>
    <w:rsid w:val="00DB4910"/>
    <w:rsid w:val="00DB53B6"/>
    <w:rsid w:val="00DB5425"/>
    <w:rsid w:val="00DB5923"/>
    <w:rsid w:val="00DB5A05"/>
    <w:rsid w:val="00DB5FF7"/>
    <w:rsid w:val="00DB6988"/>
    <w:rsid w:val="00DB7168"/>
    <w:rsid w:val="00DB7A32"/>
    <w:rsid w:val="00DC0771"/>
    <w:rsid w:val="00DC241B"/>
    <w:rsid w:val="00DC36FB"/>
    <w:rsid w:val="00DC409B"/>
    <w:rsid w:val="00DC4B90"/>
    <w:rsid w:val="00DC614A"/>
    <w:rsid w:val="00DC7684"/>
    <w:rsid w:val="00DD0074"/>
    <w:rsid w:val="00DD05FD"/>
    <w:rsid w:val="00DD14EA"/>
    <w:rsid w:val="00DD2758"/>
    <w:rsid w:val="00DD2D5B"/>
    <w:rsid w:val="00DD3D57"/>
    <w:rsid w:val="00DD3EE1"/>
    <w:rsid w:val="00DD4468"/>
    <w:rsid w:val="00DD48DC"/>
    <w:rsid w:val="00DD4F1C"/>
    <w:rsid w:val="00DD5B13"/>
    <w:rsid w:val="00DD6465"/>
    <w:rsid w:val="00DE0241"/>
    <w:rsid w:val="00DE1061"/>
    <w:rsid w:val="00DE1674"/>
    <w:rsid w:val="00DE33CA"/>
    <w:rsid w:val="00DE37E4"/>
    <w:rsid w:val="00DE4E94"/>
    <w:rsid w:val="00DE5EF0"/>
    <w:rsid w:val="00DE6326"/>
    <w:rsid w:val="00DE69AD"/>
    <w:rsid w:val="00DE6E76"/>
    <w:rsid w:val="00DF03C2"/>
    <w:rsid w:val="00DF0EB7"/>
    <w:rsid w:val="00DF3208"/>
    <w:rsid w:val="00DF37D2"/>
    <w:rsid w:val="00DF4914"/>
    <w:rsid w:val="00DF52FF"/>
    <w:rsid w:val="00DF5803"/>
    <w:rsid w:val="00DF584E"/>
    <w:rsid w:val="00DF6ED9"/>
    <w:rsid w:val="00DF7ACB"/>
    <w:rsid w:val="00E00F49"/>
    <w:rsid w:val="00E017F3"/>
    <w:rsid w:val="00E021C0"/>
    <w:rsid w:val="00E03174"/>
    <w:rsid w:val="00E0491C"/>
    <w:rsid w:val="00E04CE6"/>
    <w:rsid w:val="00E051B2"/>
    <w:rsid w:val="00E05A8C"/>
    <w:rsid w:val="00E05B37"/>
    <w:rsid w:val="00E05FCB"/>
    <w:rsid w:val="00E07BEA"/>
    <w:rsid w:val="00E10757"/>
    <w:rsid w:val="00E10C1D"/>
    <w:rsid w:val="00E12422"/>
    <w:rsid w:val="00E12ECA"/>
    <w:rsid w:val="00E15A26"/>
    <w:rsid w:val="00E15D7B"/>
    <w:rsid w:val="00E15DDD"/>
    <w:rsid w:val="00E1618E"/>
    <w:rsid w:val="00E1767E"/>
    <w:rsid w:val="00E209BE"/>
    <w:rsid w:val="00E20A14"/>
    <w:rsid w:val="00E21966"/>
    <w:rsid w:val="00E21C9E"/>
    <w:rsid w:val="00E21CF9"/>
    <w:rsid w:val="00E23D52"/>
    <w:rsid w:val="00E24056"/>
    <w:rsid w:val="00E24FAE"/>
    <w:rsid w:val="00E25665"/>
    <w:rsid w:val="00E26952"/>
    <w:rsid w:val="00E26FF4"/>
    <w:rsid w:val="00E273A6"/>
    <w:rsid w:val="00E276E1"/>
    <w:rsid w:val="00E3037F"/>
    <w:rsid w:val="00E310DA"/>
    <w:rsid w:val="00E31611"/>
    <w:rsid w:val="00E31DE8"/>
    <w:rsid w:val="00E32223"/>
    <w:rsid w:val="00E32281"/>
    <w:rsid w:val="00E332D5"/>
    <w:rsid w:val="00E332F0"/>
    <w:rsid w:val="00E33D17"/>
    <w:rsid w:val="00E34354"/>
    <w:rsid w:val="00E34FC6"/>
    <w:rsid w:val="00E36706"/>
    <w:rsid w:val="00E374A8"/>
    <w:rsid w:val="00E37A8C"/>
    <w:rsid w:val="00E37ECC"/>
    <w:rsid w:val="00E41918"/>
    <w:rsid w:val="00E419EC"/>
    <w:rsid w:val="00E41C4A"/>
    <w:rsid w:val="00E42082"/>
    <w:rsid w:val="00E43120"/>
    <w:rsid w:val="00E44294"/>
    <w:rsid w:val="00E449C1"/>
    <w:rsid w:val="00E44D2B"/>
    <w:rsid w:val="00E4513E"/>
    <w:rsid w:val="00E4560D"/>
    <w:rsid w:val="00E457A1"/>
    <w:rsid w:val="00E45E5A"/>
    <w:rsid w:val="00E4638B"/>
    <w:rsid w:val="00E467BA"/>
    <w:rsid w:val="00E4704C"/>
    <w:rsid w:val="00E47B2D"/>
    <w:rsid w:val="00E52EA6"/>
    <w:rsid w:val="00E530D3"/>
    <w:rsid w:val="00E54255"/>
    <w:rsid w:val="00E560B7"/>
    <w:rsid w:val="00E56590"/>
    <w:rsid w:val="00E56640"/>
    <w:rsid w:val="00E56F38"/>
    <w:rsid w:val="00E57DB8"/>
    <w:rsid w:val="00E6091F"/>
    <w:rsid w:val="00E60D84"/>
    <w:rsid w:val="00E6176B"/>
    <w:rsid w:val="00E624A0"/>
    <w:rsid w:val="00E62BD2"/>
    <w:rsid w:val="00E6460F"/>
    <w:rsid w:val="00E64A67"/>
    <w:rsid w:val="00E659EE"/>
    <w:rsid w:val="00E65E9F"/>
    <w:rsid w:val="00E66B35"/>
    <w:rsid w:val="00E702D2"/>
    <w:rsid w:val="00E70EFC"/>
    <w:rsid w:val="00E7156F"/>
    <w:rsid w:val="00E725D0"/>
    <w:rsid w:val="00E725F9"/>
    <w:rsid w:val="00E73081"/>
    <w:rsid w:val="00E75010"/>
    <w:rsid w:val="00E76BBD"/>
    <w:rsid w:val="00E770E6"/>
    <w:rsid w:val="00E7722E"/>
    <w:rsid w:val="00E7795B"/>
    <w:rsid w:val="00E77DBE"/>
    <w:rsid w:val="00E818F5"/>
    <w:rsid w:val="00E8462C"/>
    <w:rsid w:val="00E85696"/>
    <w:rsid w:val="00E86723"/>
    <w:rsid w:val="00E86F81"/>
    <w:rsid w:val="00E90B3F"/>
    <w:rsid w:val="00E91B2E"/>
    <w:rsid w:val="00E92CF5"/>
    <w:rsid w:val="00E9637D"/>
    <w:rsid w:val="00E964F1"/>
    <w:rsid w:val="00E9665D"/>
    <w:rsid w:val="00E9666C"/>
    <w:rsid w:val="00E97CDD"/>
    <w:rsid w:val="00EA0FC6"/>
    <w:rsid w:val="00EA1349"/>
    <w:rsid w:val="00EA176C"/>
    <w:rsid w:val="00EA29D3"/>
    <w:rsid w:val="00EA3AEB"/>
    <w:rsid w:val="00EA4BD4"/>
    <w:rsid w:val="00EA59E8"/>
    <w:rsid w:val="00EA5DE6"/>
    <w:rsid w:val="00EA5E15"/>
    <w:rsid w:val="00EA62CD"/>
    <w:rsid w:val="00EA6856"/>
    <w:rsid w:val="00EA6A43"/>
    <w:rsid w:val="00EA6C49"/>
    <w:rsid w:val="00EB0172"/>
    <w:rsid w:val="00EB0AD1"/>
    <w:rsid w:val="00EB15CD"/>
    <w:rsid w:val="00EB272E"/>
    <w:rsid w:val="00EB2CF7"/>
    <w:rsid w:val="00EB3812"/>
    <w:rsid w:val="00EB3B07"/>
    <w:rsid w:val="00EB4CD8"/>
    <w:rsid w:val="00EB4F16"/>
    <w:rsid w:val="00EB5A11"/>
    <w:rsid w:val="00EB5B01"/>
    <w:rsid w:val="00EB7519"/>
    <w:rsid w:val="00EB7DD6"/>
    <w:rsid w:val="00EC221F"/>
    <w:rsid w:val="00EC31F7"/>
    <w:rsid w:val="00EC3516"/>
    <w:rsid w:val="00EC4377"/>
    <w:rsid w:val="00EC5550"/>
    <w:rsid w:val="00EC5F0C"/>
    <w:rsid w:val="00EC7CEE"/>
    <w:rsid w:val="00ED0766"/>
    <w:rsid w:val="00ED0AA4"/>
    <w:rsid w:val="00ED10D1"/>
    <w:rsid w:val="00ED3795"/>
    <w:rsid w:val="00ED387F"/>
    <w:rsid w:val="00ED42BF"/>
    <w:rsid w:val="00ED47AC"/>
    <w:rsid w:val="00ED4AE5"/>
    <w:rsid w:val="00ED51BD"/>
    <w:rsid w:val="00EE38B7"/>
    <w:rsid w:val="00EE405D"/>
    <w:rsid w:val="00EE5428"/>
    <w:rsid w:val="00EE5AD4"/>
    <w:rsid w:val="00EE79FA"/>
    <w:rsid w:val="00EF0F73"/>
    <w:rsid w:val="00EF16BC"/>
    <w:rsid w:val="00EF2829"/>
    <w:rsid w:val="00EF285B"/>
    <w:rsid w:val="00EF3B50"/>
    <w:rsid w:val="00EF4C03"/>
    <w:rsid w:val="00F00022"/>
    <w:rsid w:val="00F01D6D"/>
    <w:rsid w:val="00F02B2E"/>
    <w:rsid w:val="00F02F93"/>
    <w:rsid w:val="00F036F2"/>
    <w:rsid w:val="00F03DF7"/>
    <w:rsid w:val="00F03E9F"/>
    <w:rsid w:val="00F04470"/>
    <w:rsid w:val="00F04C32"/>
    <w:rsid w:val="00F0526B"/>
    <w:rsid w:val="00F05338"/>
    <w:rsid w:val="00F064F5"/>
    <w:rsid w:val="00F0725D"/>
    <w:rsid w:val="00F072A6"/>
    <w:rsid w:val="00F077F9"/>
    <w:rsid w:val="00F1058F"/>
    <w:rsid w:val="00F10AF8"/>
    <w:rsid w:val="00F10F36"/>
    <w:rsid w:val="00F10FA8"/>
    <w:rsid w:val="00F11638"/>
    <w:rsid w:val="00F122F8"/>
    <w:rsid w:val="00F12DBE"/>
    <w:rsid w:val="00F139A9"/>
    <w:rsid w:val="00F14061"/>
    <w:rsid w:val="00F14B2F"/>
    <w:rsid w:val="00F16024"/>
    <w:rsid w:val="00F1681A"/>
    <w:rsid w:val="00F17F3B"/>
    <w:rsid w:val="00F214E4"/>
    <w:rsid w:val="00F221E5"/>
    <w:rsid w:val="00F2365C"/>
    <w:rsid w:val="00F23932"/>
    <w:rsid w:val="00F2399B"/>
    <w:rsid w:val="00F23BC5"/>
    <w:rsid w:val="00F2408C"/>
    <w:rsid w:val="00F26411"/>
    <w:rsid w:val="00F26500"/>
    <w:rsid w:val="00F2688B"/>
    <w:rsid w:val="00F26C47"/>
    <w:rsid w:val="00F26E81"/>
    <w:rsid w:val="00F31FC9"/>
    <w:rsid w:val="00F325BA"/>
    <w:rsid w:val="00F33482"/>
    <w:rsid w:val="00F3374B"/>
    <w:rsid w:val="00F33A2D"/>
    <w:rsid w:val="00F34CA5"/>
    <w:rsid w:val="00F34E61"/>
    <w:rsid w:val="00F355ED"/>
    <w:rsid w:val="00F3639F"/>
    <w:rsid w:val="00F37298"/>
    <w:rsid w:val="00F37330"/>
    <w:rsid w:val="00F373A3"/>
    <w:rsid w:val="00F418FC"/>
    <w:rsid w:val="00F44170"/>
    <w:rsid w:val="00F44D49"/>
    <w:rsid w:val="00F44FA1"/>
    <w:rsid w:val="00F457C0"/>
    <w:rsid w:val="00F45CF3"/>
    <w:rsid w:val="00F46764"/>
    <w:rsid w:val="00F47519"/>
    <w:rsid w:val="00F47637"/>
    <w:rsid w:val="00F47A54"/>
    <w:rsid w:val="00F51486"/>
    <w:rsid w:val="00F51548"/>
    <w:rsid w:val="00F529AF"/>
    <w:rsid w:val="00F5307A"/>
    <w:rsid w:val="00F53AC5"/>
    <w:rsid w:val="00F5422F"/>
    <w:rsid w:val="00F542ED"/>
    <w:rsid w:val="00F543A5"/>
    <w:rsid w:val="00F5455F"/>
    <w:rsid w:val="00F54FAB"/>
    <w:rsid w:val="00F55938"/>
    <w:rsid w:val="00F55A6A"/>
    <w:rsid w:val="00F561B7"/>
    <w:rsid w:val="00F5643D"/>
    <w:rsid w:val="00F60493"/>
    <w:rsid w:val="00F60C5E"/>
    <w:rsid w:val="00F62762"/>
    <w:rsid w:val="00F63F7D"/>
    <w:rsid w:val="00F64E51"/>
    <w:rsid w:val="00F65B33"/>
    <w:rsid w:val="00F65CF2"/>
    <w:rsid w:val="00F671D0"/>
    <w:rsid w:val="00F6755B"/>
    <w:rsid w:val="00F67A4D"/>
    <w:rsid w:val="00F70175"/>
    <w:rsid w:val="00F701B6"/>
    <w:rsid w:val="00F71EE6"/>
    <w:rsid w:val="00F72CA7"/>
    <w:rsid w:val="00F732CE"/>
    <w:rsid w:val="00F73B93"/>
    <w:rsid w:val="00F74A32"/>
    <w:rsid w:val="00F75294"/>
    <w:rsid w:val="00F75DB4"/>
    <w:rsid w:val="00F75F23"/>
    <w:rsid w:val="00F76D89"/>
    <w:rsid w:val="00F76FC0"/>
    <w:rsid w:val="00F8052E"/>
    <w:rsid w:val="00F8153E"/>
    <w:rsid w:val="00F82F8D"/>
    <w:rsid w:val="00F8387B"/>
    <w:rsid w:val="00F83CE5"/>
    <w:rsid w:val="00F83D3D"/>
    <w:rsid w:val="00F8455E"/>
    <w:rsid w:val="00F8512B"/>
    <w:rsid w:val="00F87361"/>
    <w:rsid w:val="00F8755C"/>
    <w:rsid w:val="00F879A9"/>
    <w:rsid w:val="00F904B5"/>
    <w:rsid w:val="00F909DE"/>
    <w:rsid w:val="00F93CD0"/>
    <w:rsid w:val="00F94058"/>
    <w:rsid w:val="00F940CE"/>
    <w:rsid w:val="00F954B3"/>
    <w:rsid w:val="00F959E0"/>
    <w:rsid w:val="00F959E5"/>
    <w:rsid w:val="00F95A52"/>
    <w:rsid w:val="00F967F6"/>
    <w:rsid w:val="00FA00AE"/>
    <w:rsid w:val="00FA07C5"/>
    <w:rsid w:val="00FA0F1C"/>
    <w:rsid w:val="00FA13DD"/>
    <w:rsid w:val="00FA2FAC"/>
    <w:rsid w:val="00FA3A76"/>
    <w:rsid w:val="00FA3B91"/>
    <w:rsid w:val="00FA5952"/>
    <w:rsid w:val="00FA644B"/>
    <w:rsid w:val="00FA7CD4"/>
    <w:rsid w:val="00FB0002"/>
    <w:rsid w:val="00FB59BB"/>
    <w:rsid w:val="00FB5A54"/>
    <w:rsid w:val="00FB611F"/>
    <w:rsid w:val="00FB6365"/>
    <w:rsid w:val="00FB6B5E"/>
    <w:rsid w:val="00FC118D"/>
    <w:rsid w:val="00FC1235"/>
    <w:rsid w:val="00FC1AB5"/>
    <w:rsid w:val="00FC263B"/>
    <w:rsid w:val="00FC30CC"/>
    <w:rsid w:val="00FC36BC"/>
    <w:rsid w:val="00FC4095"/>
    <w:rsid w:val="00FC557A"/>
    <w:rsid w:val="00FC6F31"/>
    <w:rsid w:val="00FC6F75"/>
    <w:rsid w:val="00FC7151"/>
    <w:rsid w:val="00FC727A"/>
    <w:rsid w:val="00FD134E"/>
    <w:rsid w:val="00FD3904"/>
    <w:rsid w:val="00FD422C"/>
    <w:rsid w:val="00FD4E3B"/>
    <w:rsid w:val="00FD5712"/>
    <w:rsid w:val="00FD59A4"/>
    <w:rsid w:val="00FD63D1"/>
    <w:rsid w:val="00FD6CFF"/>
    <w:rsid w:val="00FD6FD4"/>
    <w:rsid w:val="00FD7519"/>
    <w:rsid w:val="00FE0273"/>
    <w:rsid w:val="00FE0757"/>
    <w:rsid w:val="00FE1C2A"/>
    <w:rsid w:val="00FE1D08"/>
    <w:rsid w:val="00FE24CD"/>
    <w:rsid w:val="00FE258D"/>
    <w:rsid w:val="00FE26C8"/>
    <w:rsid w:val="00FE2C09"/>
    <w:rsid w:val="00FE2C5C"/>
    <w:rsid w:val="00FE4E5F"/>
    <w:rsid w:val="00FE70A2"/>
    <w:rsid w:val="00FF0452"/>
    <w:rsid w:val="00FF14A2"/>
    <w:rsid w:val="00FF2BF4"/>
    <w:rsid w:val="00FF3027"/>
    <w:rsid w:val="00FF3272"/>
    <w:rsid w:val="00FF55E3"/>
    <w:rsid w:val="00FF640A"/>
    <w:rsid w:val="00FF6474"/>
    <w:rsid w:val="00FF64D7"/>
    <w:rsid w:val="00FF6B74"/>
    <w:rsid w:val="00FF6E92"/>
    <w:rsid w:val="00FF750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A2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Vrind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5" w:qFormat="1"/>
    <w:lsdException w:name="heading 4" w:uiPriority="6" w:qFormat="1"/>
    <w:lsdException w:name="heading 5" w:uiPriority="7" w:qFormat="1"/>
    <w:lsdException w:name="heading 6" w:uiPriority="8" w:qFormat="1"/>
    <w:lsdException w:name="heading 7" w:uiPriority="8" w:qFormat="1"/>
    <w:lsdException w:name="heading 8" w:uiPriority="8" w:qFormat="1"/>
    <w:lsdException w:name="heading 9" w:uiPriority="8" w:qFormat="1"/>
    <w:lsdException w:name="index 1" w:uiPriority="8"/>
    <w:lsdException w:name="index 2" w:uiPriority="8"/>
    <w:lsdException w:name="index 3" w:uiPriority="8"/>
    <w:lsdException w:name="index 4" w:uiPriority="8"/>
    <w:lsdException w:name="index 5" w:uiPriority="8"/>
    <w:lsdException w:name="index 6" w:uiPriority="8"/>
    <w:lsdException w:name="index 7" w:uiPriority="8"/>
    <w:lsdException w:name="index 8" w:uiPriority="8"/>
    <w:lsdException w:name="index 9" w:uiPriority="8"/>
    <w:lsdException w:name="toc 1" w:uiPriority="39"/>
    <w:lsdException w:name="toc 2" w:uiPriority="39" w:qFormat="1"/>
    <w:lsdException w:name="toc 3" w:uiPriority="8"/>
    <w:lsdException w:name="toc 4" w:uiPriority="8"/>
    <w:lsdException w:name="toc 5" w:uiPriority="8"/>
    <w:lsdException w:name="toc 6" w:uiPriority="8"/>
    <w:lsdException w:name="toc 7" w:uiPriority="8"/>
    <w:lsdException w:name="toc 8" w:uiPriority="8"/>
    <w:lsdException w:name="toc 9" w:uiPriority="8"/>
    <w:lsdException w:name="footer" w:uiPriority="8"/>
    <w:lsdException w:name="caption" w:uiPriority="35" w:qFormat="1"/>
    <w:lsdException w:name="page number" w:uiPriority="0"/>
    <w:lsdException w:name="endnote reference" w:uiPriority="8"/>
    <w:lsdException w:name="endnote text" w:uiPriority="8"/>
    <w:lsdException w:name="table of authorities" w:uiPriority="0"/>
    <w:lsdException w:name="List Bullet" w:uiPriority="2" w:qFormat="1"/>
    <w:lsdException w:name="List Number" w:uiPriority="8"/>
    <w:lsdException w:name="List Bullet 2" w:uiPriority="8"/>
    <w:lsdException w:name="List Bullet 3" w:uiPriority="8"/>
    <w:lsdException w:name="List Bullet 4" w:uiPriority="8"/>
    <w:lsdException w:name="List Bullet 5" w:uiPriority="8"/>
    <w:lsdException w:name="Title" w:semiHidden="0" w:uiPriority="8" w:unhideWhenUsed="0" w:qFormat="1"/>
    <w:lsdException w:name="Default Paragraph Font" w:uiPriority="1"/>
    <w:lsdException w:name="Body Text" w:uiPriority="8"/>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8"/>
    <w:lsdException w:name="Balloon Text" w:uiPriority="8"/>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A05"/>
    <w:pPr>
      <w:widowControl w:val="0"/>
      <w:autoSpaceDE w:val="0"/>
      <w:autoSpaceDN w:val="0"/>
      <w:adjustRightInd w:val="0"/>
    </w:pPr>
    <w:rPr>
      <w:rFonts w:ascii="Times New Roman" w:eastAsia="Times New Roman" w:hAnsi="Times New Roman" w:cs="Times New Roman"/>
      <w:sz w:val="22"/>
      <w:lang w:bidi="bn-BD"/>
    </w:rPr>
  </w:style>
  <w:style w:type="paragraph" w:styleId="Heading1">
    <w:name w:val="heading 1"/>
    <w:aliases w:val="Heading 1 Char1,Heading 1 Char1 Char"/>
    <w:basedOn w:val="Normal"/>
    <w:next w:val="Normal"/>
    <w:link w:val="Heading1Char"/>
    <w:autoRedefine/>
    <w:qFormat/>
    <w:rsid w:val="009A0EF4"/>
    <w:pPr>
      <w:keepNext/>
      <w:keepLines/>
      <w:spacing w:before="480"/>
      <w:outlineLvl w:val="0"/>
    </w:pPr>
    <w:rPr>
      <w:rFonts w:ascii="Cambria" w:hAnsi="Cambria" w:cs="Vrinda"/>
      <w:b/>
      <w:bCs/>
      <w:sz w:val="24"/>
      <w:szCs w:val="35"/>
    </w:rPr>
  </w:style>
  <w:style w:type="paragraph" w:styleId="Heading2">
    <w:name w:val="heading 2"/>
    <w:basedOn w:val="Normal"/>
    <w:next w:val="Normal"/>
    <w:link w:val="Heading2Char"/>
    <w:unhideWhenUsed/>
    <w:qFormat/>
    <w:rsid w:val="006F0DF0"/>
    <w:pPr>
      <w:keepNext/>
      <w:keepLines/>
      <w:spacing w:before="200"/>
      <w:outlineLvl w:val="1"/>
    </w:pPr>
    <w:rPr>
      <w:rFonts w:ascii="Cambria" w:hAnsi="Cambria" w:cs="Vrinda"/>
      <w:b/>
      <w:bCs/>
      <w:sz w:val="26"/>
      <w:szCs w:val="33"/>
    </w:rPr>
  </w:style>
  <w:style w:type="paragraph" w:styleId="Heading3">
    <w:name w:val="heading 3"/>
    <w:basedOn w:val="Normal"/>
    <w:next w:val="Normal"/>
    <w:link w:val="Heading3Char"/>
    <w:uiPriority w:val="5"/>
    <w:unhideWhenUsed/>
    <w:qFormat/>
    <w:rsid w:val="0043093A"/>
    <w:pPr>
      <w:keepNext/>
      <w:keepLines/>
      <w:spacing w:before="200"/>
      <w:outlineLvl w:val="2"/>
    </w:pPr>
    <w:rPr>
      <w:rFonts w:ascii="Cambria" w:hAnsi="Cambria" w:cs="Vrinda"/>
      <w:b/>
      <w:bCs/>
      <w:szCs w:val="25"/>
    </w:rPr>
  </w:style>
  <w:style w:type="paragraph" w:styleId="Heading4">
    <w:name w:val="heading 4"/>
    <w:basedOn w:val="Normal"/>
    <w:next w:val="Normal"/>
    <w:link w:val="Heading4Char"/>
    <w:uiPriority w:val="6"/>
    <w:qFormat/>
    <w:rsid w:val="00CA7DD6"/>
    <w:pPr>
      <w:keepNext/>
      <w:widowControl/>
      <w:autoSpaceDE/>
      <w:autoSpaceDN/>
      <w:adjustRightInd/>
      <w:spacing w:line="264" w:lineRule="auto"/>
      <w:outlineLvl w:val="3"/>
    </w:pPr>
    <w:rPr>
      <w:rFonts w:eastAsia="SimSun"/>
      <w:b/>
      <w:i/>
      <w:sz w:val="24"/>
      <w:lang w:bidi="ar-SA"/>
    </w:rPr>
  </w:style>
  <w:style w:type="paragraph" w:styleId="Heading5">
    <w:name w:val="heading 5"/>
    <w:basedOn w:val="Normal"/>
    <w:next w:val="Normal"/>
    <w:link w:val="Heading5Char"/>
    <w:uiPriority w:val="7"/>
    <w:qFormat/>
    <w:rsid w:val="00CA7DD6"/>
    <w:pPr>
      <w:keepNext/>
      <w:widowControl/>
      <w:autoSpaceDE/>
      <w:autoSpaceDN/>
      <w:adjustRightInd/>
      <w:spacing w:line="264" w:lineRule="auto"/>
      <w:outlineLvl w:val="4"/>
    </w:pPr>
    <w:rPr>
      <w:rFonts w:eastAsia="SimSun"/>
      <w:i/>
      <w:sz w:val="24"/>
      <w:lang w:bidi="ar-SA"/>
    </w:rPr>
  </w:style>
  <w:style w:type="paragraph" w:styleId="Heading6">
    <w:name w:val="heading 6"/>
    <w:basedOn w:val="Normal"/>
    <w:next w:val="Normal"/>
    <w:link w:val="Heading6Char"/>
    <w:uiPriority w:val="8"/>
    <w:qFormat/>
    <w:rsid w:val="00CA7DD6"/>
    <w:pPr>
      <w:widowControl/>
      <w:autoSpaceDE/>
      <w:autoSpaceDN/>
      <w:adjustRightInd/>
      <w:spacing w:line="264" w:lineRule="auto"/>
      <w:outlineLvl w:val="5"/>
    </w:pPr>
    <w:rPr>
      <w:rFonts w:eastAsia="SimSun"/>
      <w:sz w:val="24"/>
      <w:lang w:bidi="ar-SA"/>
    </w:rPr>
  </w:style>
  <w:style w:type="paragraph" w:styleId="Heading7">
    <w:name w:val="heading 7"/>
    <w:basedOn w:val="Normal"/>
    <w:next w:val="Normal"/>
    <w:link w:val="Heading7Char"/>
    <w:uiPriority w:val="8"/>
    <w:qFormat/>
    <w:rsid w:val="00CA7DD6"/>
    <w:pPr>
      <w:widowControl/>
      <w:autoSpaceDE/>
      <w:autoSpaceDN/>
      <w:adjustRightInd/>
      <w:spacing w:line="264" w:lineRule="auto"/>
      <w:outlineLvl w:val="6"/>
    </w:pPr>
    <w:rPr>
      <w:rFonts w:eastAsia="SimSun"/>
      <w:sz w:val="24"/>
      <w:lang w:bidi="ar-SA"/>
    </w:rPr>
  </w:style>
  <w:style w:type="paragraph" w:styleId="Heading8">
    <w:name w:val="heading 8"/>
    <w:basedOn w:val="Normal"/>
    <w:next w:val="Normal"/>
    <w:link w:val="Heading8Char"/>
    <w:uiPriority w:val="8"/>
    <w:qFormat/>
    <w:rsid w:val="00CA7DD6"/>
    <w:pPr>
      <w:widowControl/>
      <w:autoSpaceDE/>
      <w:autoSpaceDN/>
      <w:adjustRightInd/>
      <w:spacing w:line="264" w:lineRule="auto"/>
      <w:outlineLvl w:val="7"/>
    </w:pPr>
    <w:rPr>
      <w:rFonts w:eastAsia="SimSun"/>
      <w:sz w:val="24"/>
      <w:lang w:bidi="ar-SA"/>
    </w:rPr>
  </w:style>
  <w:style w:type="paragraph" w:styleId="Heading9">
    <w:name w:val="heading 9"/>
    <w:basedOn w:val="Normal"/>
    <w:next w:val="Normal"/>
    <w:link w:val="Heading9Char"/>
    <w:uiPriority w:val="8"/>
    <w:qFormat/>
    <w:rsid w:val="00CA7DD6"/>
    <w:pPr>
      <w:widowControl/>
      <w:autoSpaceDE/>
      <w:autoSpaceDN/>
      <w:adjustRightInd/>
      <w:spacing w:line="264" w:lineRule="auto"/>
      <w:outlineLvl w:val="8"/>
    </w:pPr>
    <w:rPr>
      <w:rFonts w:eastAsia="SimSun"/>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Heading 1 Char1 Char Char"/>
    <w:link w:val="Heading1"/>
    <w:rsid w:val="009A0EF4"/>
    <w:rPr>
      <w:rFonts w:ascii="Cambria" w:eastAsia="Times New Roman" w:hAnsi="Cambria"/>
      <w:b/>
      <w:bCs/>
      <w:sz w:val="24"/>
      <w:szCs w:val="35"/>
      <w:lang w:bidi="bn-BD"/>
    </w:rPr>
  </w:style>
  <w:style w:type="character" w:customStyle="1" w:styleId="Heading2Char">
    <w:name w:val="Heading 2 Char"/>
    <w:link w:val="Heading2"/>
    <w:rsid w:val="0043093A"/>
    <w:rPr>
      <w:rFonts w:ascii="Cambria" w:eastAsia="Times New Roman" w:hAnsi="Cambria"/>
      <w:b/>
      <w:bCs/>
      <w:sz w:val="26"/>
      <w:szCs w:val="33"/>
      <w:lang w:bidi="bn-BD"/>
    </w:rPr>
  </w:style>
  <w:style w:type="character" w:customStyle="1" w:styleId="Heading3Char">
    <w:name w:val="Heading 3 Char"/>
    <w:link w:val="Heading3"/>
    <w:uiPriority w:val="9"/>
    <w:rsid w:val="0043093A"/>
    <w:rPr>
      <w:rFonts w:ascii="Cambria" w:eastAsia="Times New Roman" w:hAnsi="Cambria" w:cs="Vrinda"/>
      <w:b/>
      <w:bCs/>
      <w:szCs w:val="25"/>
      <w:lang w:bidi="bn-BD"/>
    </w:rPr>
  </w:style>
  <w:style w:type="paragraph" w:styleId="Title">
    <w:name w:val="Title"/>
    <w:basedOn w:val="Normal"/>
    <w:next w:val="Normal"/>
    <w:link w:val="TitleChar"/>
    <w:uiPriority w:val="8"/>
    <w:qFormat/>
    <w:rsid w:val="00F16024"/>
    <w:pPr>
      <w:spacing w:before="720"/>
    </w:pPr>
    <w:rPr>
      <w:rFonts w:ascii="Arial" w:eastAsia="Calibri" w:hAnsi="Arial" w:cs="Vrinda"/>
      <w:bCs/>
      <w:caps/>
      <w:color w:val="4F81BD"/>
      <w:spacing w:val="10"/>
      <w:kern w:val="28"/>
      <w:sz w:val="36"/>
      <w:szCs w:val="52"/>
      <w:lang w:val="x-none" w:eastAsia="en-GB"/>
    </w:rPr>
  </w:style>
  <w:style w:type="character" w:customStyle="1" w:styleId="TitleChar">
    <w:name w:val="Title Char"/>
    <w:link w:val="Title"/>
    <w:uiPriority w:val="8"/>
    <w:rsid w:val="00F16024"/>
    <w:rPr>
      <w:rFonts w:ascii="Arial" w:hAnsi="Arial"/>
      <w:bCs/>
      <w:caps/>
      <w:color w:val="4F81BD"/>
      <w:spacing w:val="10"/>
      <w:kern w:val="28"/>
      <w:sz w:val="36"/>
      <w:szCs w:val="52"/>
      <w:lang w:val="x-none" w:eastAsia="en-GB"/>
    </w:rPr>
  </w:style>
  <w:style w:type="paragraph" w:styleId="BalloonText">
    <w:name w:val="Balloon Text"/>
    <w:basedOn w:val="Normal"/>
    <w:link w:val="BalloonTextChar"/>
    <w:uiPriority w:val="8"/>
    <w:unhideWhenUsed/>
    <w:rsid w:val="00E73081"/>
    <w:rPr>
      <w:rFonts w:ascii="Tahoma" w:hAnsi="Tahoma" w:cs="Tahoma"/>
      <w:sz w:val="16"/>
    </w:rPr>
  </w:style>
  <w:style w:type="character" w:customStyle="1" w:styleId="BalloonTextChar">
    <w:name w:val="Balloon Text Char"/>
    <w:link w:val="BalloonText"/>
    <w:uiPriority w:val="8"/>
    <w:rsid w:val="00E73081"/>
    <w:rPr>
      <w:rFonts w:ascii="Tahoma" w:eastAsia="Times New Roman" w:hAnsi="Tahoma" w:cs="Tahoma"/>
      <w:sz w:val="16"/>
      <w:szCs w:val="20"/>
      <w:lang w:bidi="bn-BD"/>
    </w:rPr>
  </w:style>
  <w:style w:type="paragraph" w:styleId="ListParagraph">
    <w:name w:val="List Paragraph"/>
    <w:aliases w:val="Normal 2,List Paragraph (numbered (a)),Colorful List - Accent 12,Main numbered paragraph"/>
    <w:basedOn w:val="Normal"/>
    <w:link w:val="ListParagraphChar"/>
    <w:uiPriority w:val="34"/>
    <w:qFormat/>
    <w:rsid w:val="00E73081"/>
    <w:pPr>
      <w:widowControl/>
      <w:numPr>
        <w:numId w:val="1"/>
      </w:numPr>
      <w:tabs>
        <w:tab w:val="left" w:pos="540"/>
      </w:tabs>
      <w:spacing w:before="120" w:after="120"/>
      <w:jc w:val="both"/>
    </w:pPr>
    <w:rPr>
      <w:rFonts w:eastAsia="Calibri"/>
      <w:color w:val="000000"/>
      <w:sz w:val="24"/>
      <w:szCs w:val="24"/>
      <w:lang w:bidi="ar-SA"/>
    </w:rPr>
  </w:style>
  <w:style w:type="character" w:customStyle="1" w:styleId="ListParagraphChar">
    <w:name w:val="List Paragraph Char"/>
    <w:aliases w:val="Normal 2 Char,List Paragraph (numbered (a)) Char,Colorful List - Accent 12 Char,Main numbered paragraph Char"/>
    <w:link w:val="ListParagraph"/>
    <w:uiPriority w:val="34"/>
    <w:rsid w:val="00E73081"/>
    <w:rPr>
      <w:rFonts w:ascii="Times New Roman" w:hAnsi="Times New Roman" w:cs="Times New Roman"/>
      <w:color w:val="000000"/>
      <w:sz w:val="24"/>
      <w:szCs w:val="24"/>
    </w:rPr>
  </w:style>
  <w:style w:type="paragraph" w:customStyle="1" w:styleId="briefpara">
    <w:name w:val="brief para"/>
    <w:basedOn w:val="ListParagraph"/>
    <w:link w:val="briefparaChar"/>
    <w:qFormat/>
    <w:rsid w:val="00E73081"/>
    <w:pPr>
      <w:numPr>
        <w:numId w:val="2"/>
      </w:numPr>
    </w:pPr>
  </w:style>
  <w:style w:type="character" w:customStyle="1" w:styleId="briefparaChar">
    <w:name w:val="brief para Char"/>
    <w:basedOn w:val="ListParagraphChar"/>
    <w:link w:val="briefpara"/>
    <w:rsid w:val="00E73081"/>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7F0DA6"/>
    <w:pPr>
      <w:keepNext/>
      <w:widowControl/>
      <w:autoSpaceDE/>
      <w:autoSpaceDN/>
      <w:adjustRightInd/>
      <w:spacing w:before="240" w:after="120"/>
      <w:jc w:val="center"/>
    </w:pPr>
    <w:rPr>
      <w:b/>
      <w:bCs/>
      <w:szCs w:val="22"/>
      <w:lang w:bidi="ar-SA"/>
    </w:rPr>
  </w:style>
  <w:style w:type="character" w:styleId="CommentReference">
    <w:name w:val="annotation reference"/>
    <w:uiPriority w:val="99"/>
    <w:unhideWhenUsed/>
    <w:rsid w:val="00E73081"/>
    <w:rPr>
      <w:sz w:val="16"/>
      <w:szCs w:val="16"/>
    </w:rPr>
  </w:style>
  <w:style w:type="paragraph" w:styleId="CommentText">
    <w:name w:val="annotation text"/>
    <w:basedOn w:val="Normal"/>
    <w:link w:val="CommentTextChar"/>
    <w:uiPriority w:val="99"/>
    <w:unhideWhenUsed/>
    <w:rsid w:val="00E73081"/>
    <w:rPr>
      <w:szCs w:val="25"/>
    </w:rPr>
  </w:style>
  <w:style w:type="character" w:customStyle="1" w:styleId="CommentTextChar">
    <w:name w:val="Comment Text Char"/>
    <w:link w:val="CommentText"/>
    <w:uiPriority w:val="99"/>
    <w:rsid w:val="00E73081"/>
    <w:rPr>
      <w:rFonts w:ascii="Times New Roman" w:eastAsia="Times New Roman" w:hAnsi="Times New Roman" w:cs="Times New Roman"/>
      <w:szCs w:val="25"/>
      <w:lang w:bidi="bn-BD"/>
    </w:rPr>
  </w:style>
  <w:style w:type="paragraph" w:styleId="CommentSubject">
    <w:name w:val="annotation subject"/>
    <w:basedOn w:val="CommentText"/>
    <w:next w:val="CommentText"/>
    <w:link w:val="CommentSubjectChar"/>
    <w:uiPriority w:val="8"/>
    <w:unhideWhenUsed/>
    <w:rsid w:val="00E73081"/>
    <w:rPr>
      <w:b/>
      <w:bCs/>
    </w:rPr>
  </w:style>
  <w:style w:type="character" w:customStyle="1" w:styleId="CommentSubjectChar">
    <w:name w:val="Comment Subject Char"/>
    <w:link w:val="CommentSubject"/>
    <w:uiPriority w:val="8"/>
    <w:rsid w:val="00E73081"/>
    <w:rPr>
      <w:rFonts w:ascii="Times New Roman" w:eastAsia="Times New Roman" w:hAnsi="Times New Roman" w:cs="Times New Roman"/>
      <w:b/>
      <w:bCs/>
      <w:szCs w:val="25"/>
      <w:lang w:bidi="bn-BD"/>
    </w:rPr>
  </w:style>
  <w:style w:type="paragraph" w:styleId="Footer">
    <w:name w:val="footer"/>
    <w:basedOn w:val="Normal"/>
    <w:link w:val="FooterChar"/>
    <w:uiPriority w:val="8"/>
    <w:unhideWhenUsed/>
    <w:rsid w:val="00E73081"/>
    <w:pPr>
      <w:tabs>
        <w:tab w:val="center" w:pos="4680"/>
        <w:tab w:val="right" w:pos="9360"/>
      </w:tabs>
    </w:pPr>
    <w:rPr>
      <w:szCs w:val="25"/>
    </w:rPr>
  </w:style>
  <w:style w:type="character" w:customStyle="1" w:styleId="FooterChar">
    <w:name w:val="Footer Char"/>
    <w:link w:val="Footer"/>
    <w:uiPriority w:val="99"/>
    <w:rsid w:val="00E73081"/>
    <w:rPr>
      <w:rFonts w:ascii="Times New Roman" w:eastAsia="Times New Roman" w:hAnsi="Times New Roman" w:cs="Times New Roman"/>
      <w:szCs w:val="25"/>
      <w:lang w:bidi="bn-BD"/>
    </w:rPr>
  </w:style>
  <w:style w:type="character" w:styleId="FootnoteReference">
    <w:name w:val="footnote reference"/>
    <w:aliases w:val="ftref,SUPERS,EN Footnote Reference,number,Footnote Reference1,Carattere Carattere Char Char Char Char Char,ftref Char Char Char Char Char,Char Char Char Char Char Char Char,ftref Char Char,ftref Char,ftref Char Char Char Char Char Cha"/>
    <w:link w:val="CarattereCarattereCharCharCharChar"/>
    <w:uiPriority w:val="99"/>
    <w:unhideWhenUsed/>
    <w:rsid w:val="00E73081"/>
    <w:rPr>
      <w:vertAlign w:val="superscript"/>
    </w:rPr>
  </w:style>
  <w:style w:type="paragraph" w:styleId="FootnoteText">
    <w:name w:val="footnote text"/>
    <w:aliases w:val="fn,footnote text,Footnote Text Char1 Char1,Footnote Text Char Char Char1,Footnote Text Char1 Char Char,Footnote Text Char Char Char Char,single space,FOOTNOTES,Footnote Text Char Char,ft,Footnote Text Char2 Char,A,ADB,WB-Fußnotentext,Fußno"/>
    <w:basedOn w:val="Normal"/>
    <w:link w:val="FootnoteTextChar"/>
    <w:uiPriority w:val="99"/>
    <w:unhideWhenUsed/>
    <w:rsid w:val="00E73081"/>
    <w:rPr>
      <w:szCs w:val="25"/>
    </w:rPr>
  </w:style>
  <w:style w:type="character" w:customStyle="1" w:styleId="FootnoteTextChar">
    <w:name w:val="Footnote Text Char"/>
    <w:aliases w:val="fn Char,footnote text Char,Footnote Text Char1 Char1 Char,Footnote Text Char Char Char1 Char,Footnote Text Char1 Char Char Char,Footnote Text Char Char Char Char Char,single space Char,FOOTNOTES Char,Footnote Text Char Char Char"/>
    <w:link w:val="FootnoteText"/>
    <w:uiPriority w:val="99"/>
    <w:rsid w:val="00E73081"/>
    <w:rPr>
      <w:rFonts w:ascii="Times New Roman" w:eastAsia="Times New Roman" w:hAnsi="Times New Roman" w:cs="Times New Roman"/>
      <w:szCs w:val="25"/>
      <w:lang w:bidi="bn-BD"/>
    </w:rPr>
  </w:style>
  <w:style w:type="paragraph" w:styleId="Header">
    <w:name w:val="header"/>
    <w:basedOn w:val="Normal"/>
    <w:link w:val="HeaderChar"/>
    <w:uiPriority w:val="99"/>
    <w:unhideWhenUsed/>
    <w:rsid w:val="00E73081"/>
    <w:pPr>
      <w:tabs>
        <w:tab w:val="center" w:pos="4680"/>
        <w:tab w:val="right" w:pos="9360"/>
      </w:tabs>
    </w:pPr>
    <w:rPr>
      <w:szCs w:val="25"/>
    </w:rPr>
  </w:style>
  <w:style w:type="character" w:customStyle="1" w:styleId="HeaderChar">
    <w:name w:val="Header Char"/>
    <w:link w:val="Header"/>
    <w:uiPriority w:val="99"/>
    <w:rsid w:val="00E73081"/>
    <w:rPr>
      <w:rFonts w:ascii="Times New Roman" w:eastAsia="Times New Roman" w:hAnsi="Times New Roman" w:cs="Times New Roman"/>
      <w:szCs w:val="25"/>
      <w:lang w:bidi="bn-BD"/>
    </w:rPr>
  </w:style>
  <w:style w:type="paragraph" w:customStyle="1" w:styleId="Heading1a">
    <w:name w:val="Heading 1a"/>
    <w:basedOn w:val="Normal"/>
    <w:next w:val="Normal"/>
    <w:rsid w:val="00E73081"/>
    <w:pPr>
      <w:keepNext/>
      <w:keepLines/>
      <w:widowControl/>
      <w:numPr>
        <w:numId w:val="4"/>
      </w:numPr>
      <w:autoSpaceDE/>
      <w:autoSpaceDN/>
      <w:adjustRightInd/>
      <w:spacing w:before="1440" w:after="240"/>
      <w:jc w:val="center"/>
      <w:outlineLvl w:val="0"/>
    </w:pPr>
    <w:rPr>
      <w:b/>
      <w:caps/>
      <w:sz w:val="32"/>
      <w:szCs w:val="24"/>
      <w:lang w:bidi="ar-SA"/>
    </w:rPr>
  </w:style>
  <w:style w:type="paragraph" w:customStyle="1" w:styleId="ListBullet1">
    <w:name w:val="List Bullet1"/>
    <w:basedOn w:val="ListParagraph"/>
    <w:link w:val="ListbulletChar"/>
    <w:qFormat/>
    <w:rsid w:val="00E73081"/>
    <w:pPr>
      <w:numPr>
        <w:numId w:val="3"/>
      </w:numPr>
      <w:tabs>
        <w:tab w:val="clear" w:pos="540"/>
        <w:tab w:val="left" w:pos="720"/>
      </w:tabs>
    </w:pPr>
  </w:style>
  <w:style w:type="character" w:customStyle="1" w:styleId="ListbulletChar">
    <w:name w:val="List bullet Char"/>
    <w:basedOn w:val="ListParagraphChar"/>
    <w:link w:val="ListBullet1"/>
    <w:rsid w:val="00E73081"/>
    <w:rPr>
      <w:rFonts w:ascii="Times New Roman" w:hAnsi="Times New Roman" w:cs="Times New Roman"/>
      <w:color w:val="000000"/>
      <w:sz w:val="24"/>
      <w:szCs w:val="24"/>
    </w:rPr>
  </w:style>
  <w:style w:type="paragraph" w:customStyle="1" w:styleId="MainParanoChapter">
    <w:name w:val="Main Para no Chapter #"/>
    <w:basedOn w:val="Normal"/>
    <w:rsid w:val="00E73081"/>
    <w:pPr>
      <w:widowControl/>
      <w:numPr>
        <w:ilvl w:val="1"/>
        <w:numId w:val="4"/>
      </w:numPr>
      <w:autoSpaceDE/>
      <w:autoSpaceDN/>
      <w:adjustRightInd/>
      <w:spacing w:after="240"/>
      <w:outlineLvl w:val="1"/>
    </w:pPr>
    <w:rPr>
      <w:sz w:val="24"/>
      <w:szCs w:val="24"/>
      <w:lang w:bidi="ar-SA"/>
    </w:rPr>
  </w:style>
  <w:style w:type="paragraph" w:styleId="NoSpacing">
    <w:name w:val="No Spacing"/>
    <w:uiPriority w:val="1"/>
    <w:qFormat/>
    <w:rsid w:val="00E73081"/>
    <w:pPr>
      <w:widowControl w:val="0"/>
      <w:autoSpaceDE w:val="0"/>
      <w:autoSpaceDN w:val="0"/>
      <w:adjustRightInd w:val="0"/>
    </w:pPr>
    <w:rPr>
      <w:rFonts w:ascii="Times New Roman" w:eastAsia="Times New Roman" w:hAnsi="Times New Roman" w:cs="Times New Roman"/>
      <w:szCs w:val="25"/>
      <w:lang w:bidi="bn-BD"/>
    </w:rPr>
  </w:style>
  <w:style w:type="paragraph" w:customStyle="1" w:styleId="Prargraph">
    <w:name w:val="Prargraph"/>
    <w:basedOn w:val="ListParagraph"/>
    <w:link w:val="PrargraphChar"/>
    <w:qFormat/>
    <w:rsid w:val="002157CA"/>
    <w:pPr>
      <w:numPr>
        <w:numId w:val="0"/>
      </w:numPr>
      <w:spacing w:after="240"/>
    </w:pPr>
  </w:style>
  <w:style w:type="character" w:customStyle="1" w:styleId="PrargraphChar">
    <w:name w:val="Prargraph Char"/>
    <w:link w:val="Prargraph"/>
    <w:rsid w:val="002157CA"/>
    <w:rPr>
      <w:rFonts w:ascii="Times New Roman" w:hAnsi="Times New Roman" w:cs="Times New Roman"/>
      <w:color w:val="000000"/>
      <w:sz w:val="24"/>
      <w:szCs w:val="24"/>
    </w:rPr>
  </w:style>
  <w:style w:type="character" w:styleId="Strong">
    <w:name w:val="Strong"/>
    <w:qFormat/>
    <w:rsid w:val="00E73081"/>
    <w:rPr>
      <w:rFonts w:eastAsia="Calibri"/>
      <w:b/>
    </w:rPr>
  </w:style>
  <w:style w:type="paragraph" w:customStyle="1" w:styleId="Sub-Para1underX">
    <w:name w:val="Sub-Para 1 under X."/>
    <w:basedOn w:val="Normal"/>
    <w:rsid w:val="00E73081"/>
    <w:pPr>
      <w:widowControl/>
      <w:numPr>
        <w:ilvl w:val="2"/>
        <w:numId w:val="4"/>
      </w:numPr>
      <w:autoSpaceDE/>
      <w:autoSpaceDN/>
      <w:adjustRightInd/>
      <w:spacing w:after="240"/>
      <w:outlineLvl w:val="2"/>
    </w:pPr>
    <w:rPr>
      <w:sz w:val="24"/>
      <w:szCs w:val="24"/>
      <w:lang w:bidi="ar-SA"/>
    </w:rPr>
  </w:style>
  <w:style w:type="paragraph" w:customStyle="1" w:styleId="Sub-Para2underX">
    <w:name w:val="Sub-Para 2 under X."/>
    <w:basedOn w:val="Normal"/>
    <w:rsid w:val="00E73081"/>
    <w:pPr>
      <w:widowControl/>
      <w:numPr>
        <w:ilvl w:val="3"/>
        <w:numId w:val="4"/>
      </w:numPr>
      <w:autoSpaceDE/>
      <w:autoSpaceDN/>
      <w:adjustRightInd/>
      <w:spacing w:after="240"/>
      <w:outlineLvl w:val="3"/>
    </w:pPr>
    <w:rPr>
      <w:sz w:val="24"/>
      <w:szCs w:val="24"/>
      <w:lang w:bidi="ar-SA"/>
    </w:rPr>
  </w:style>
  <w:style w:type="paragraph" w:customStyle="1" w:styleId="Sub-Para3underX">
    <w:name w:val="Sub-Para 3 under X."/>
    <w:basedOn w:val="Normal"/>
    <w:rsid w:val="00E73081"/>
    <w:pPr>
      <w:widowControl/>
      <w:numPr>
        <w:ilvl w:val="4"/>
        <w:numId w:val="4"/>
      </w:numPr>
      <w:autoSpaceDE/>
      <w:autoSpaceDN/>
      <w:adjustRightInd/>
      <w:spacing w:after="240"/>
      <w:outlineLvl w:val="4"/>
    </w:pPr>
    <w:rPr>
      <w:sz w:val="24"/>
      <w:szCs w:val="24"/>
      <w:lang w:bidi="ar-SA"/>
    </w:rPr>
  </w:style>
  <w:style w:type="paragraph" w:customStyle="1" w:styleId="Sub-Para4underX">
    <w:name w:val="Sub-Para 4 under X."/>
    <w:basedOn w:val="Normal"/>
    <w:rsid w:val="00E73081"/>
    <w:pPr>
      <w:widowControl/>
      <w:numPr>
        <w:ilvl w:val="5"/>
        <w:numId w:val="4"/>
      </w:numPr>
      <w:autoSpaceDE/>
      <w:autoSpaceDN/>
      <w:adjustRightInd/>
      <w:spacing w:after="240"/>
      <w:outlineLvl w:val="5"/>
    </w:pPr>
    <w:rPr>
      <w:sz w:val="24"/>
      <w:szCs w:val="24"/>
      <w:lang w:bidi="ar-SA"/>
    </w:rPr>
  </w:style>
  <w:style w:type="table" w:styleId="TableGrid">
    <w:name w:val="Table Grid"/>
    <w:basedOn w:val="TableNormal"/>
    <w:uiPriority w:val="59"/>
    <w:rsid w:val="00E73081"/>
    <w:rPr>
      <w:rFonts w:eastAsia="Times New Roman"/>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E73081"/>
    <w:pPr>
      <w:spacing w:before="100" w:before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730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qFormat/>
    <w:rsid w:val="007930D0"/>
    <w:pPr>
      <w:ind w:left="220"/>
    </w:pPr>
    <w:rPr>
      <w:rFonts w:asciiTheme="minorHAnsi" w:hAnsiTheme="minorHAnsi"/>
      <w:b/>
      <w:szCs w:val="22"/>
    </w:rPr>
  </w:style>
  <w:style w:type="character" w:styleId="Hyperlink">
    <w:name w:val="Hyperlink"/>
    <w:uiPriority w:val="99"/>
    <w:unhideWhenUsed/>
    <w:rsid w:val="00411294"/>
    <w:rPr>
      <w:color w:val="0000FF"/>
      <w:u w:val="single"/>
    </w:rPr>
  </w:style>
  <w:style w:type="paragraph" w:styleId="ListBullet">
    <w:name w:val="List Bullet"/>
    <w:aliases w:val="List Bullet Char Char2,List Bullet Char2 Char Char Char Char,List Bullet Char1 Char Char Char Char Char,List Bullet Char Char Char Char Char Char Char,List Bullet Char Char1 Char Char Char Char,List Bullet Char1 Char Char,List Bullet Char2"/>
    <w:basedOn w:val="Normal"/>
    <w:link w:val="ListBulletChar0"/>
    <w:uiPriority w:val="2"/>
    <w:qFormat/>
    <w:rsid w:val="00973566"/>
    <w:pPr>
      <w:widowControl/>
      <w:numPr>
        <w:numId w:val="6"/>
      </w:numPr>
      <w:autoSpaceDE/>
      <w:autoSpaceDN/>
      <w:adjustRightInd/>
      <w:spacing w:after="240" w:line="264" w:lineRule="auto"/>
      <w:ind w:left="0" w:firstLine="0"/>
    </w:pPr>
    <w:rPr>
      <w:rFonts w:eastAsia="Calibri"/>
      <w:sz w:val="24"/>
      <w:szCs w:val="24"/>
      <w:lang w:bidi="ar-SA"/>
    </w:rPr>
  </w:style>
  <w:style w:type="paragraph" w:customStyle="1" w:styleId="ParagraphNumbering">
    <w:name w:val="Paragraph Numbering"/>
    <w:basedOn w:val="Normal"/>
    <w:link w:val="ParagraphNumberingChar"/>
    <w:qFormat/>
    <w:rsid w:val="00CA7AC7"/>
    <w:pPr>
      <w:widowControl/>
      <w:numPr>
        <w:numId w:val="8"/>
      </w:numPr>
      <w:tabs>
        <w:tab w:val="clear" w:pos="720"/>
        <w:tab w:val="num" w:pos="360"/>
      </w:tabs>
      <w:autoSpaceDE/>
      <w:autoSpaceDN/>
      <w:adjustRightInd/>
      <w:spacing w:after="240" w:line="264" w:lineRule="auto"/>
    </w:pPr>
    <w:rPr>
      <w:rFonts w:eastAsia="SimSun"/>
      <w:sz w:val="24"/>
      <w:szCs w:val="24"/>
      <w:lang w:bidi="ar-SA"/>
    </w:rPr>
  </w:style>
  <w:style w:type="character" w:customStyle="1" w:styleId="ParagraphNumberingChar">
    <w:name w:val="Paragraph Numbering Char"/>
    <w:link w:val="ParagraphNumbering"/>
    <w:locked/>
    <w:rsid w:val="00CA7AC7"/>
    <w:rPr>
      <w:rFonts w:ascii="Times New Roman" w:eastAsia="SimSun" w:hAnsi="Times New Roman" w:cs="Times New Roman"/>
      <w:sz w:val="24"/>
      <w:szCs w:val="24"/>
    </w:rPr>
  </w:style>
  <w:style w:type="paragraph" w:customStyle="1" w:styleId="Normal1">
    <w:name w:val="Normal1"/>
    <w:rsid w:val="008A64D9"/>
    <w:rPr>
      <w:rFonts w:ascii="Times New Roman" w:eastAsia="Times New Roman" w:hAnsi="Times New Roman" w:cs="Times New Roman"/>
      <w:color w:val="000000"/>
      <w:sz w:val="24"/>
      <w:szCs w:val="24"/>
      <w:lang w:eastAsia="ja-JP"/>
    </w:rPr>
  </w:style>
  <w:style w:type="paragraph" w:customStyle="1" w:styleId="Default">
    <w:name w:val="Default"/>
    <w:rsid w:val="001277C3"/>
    <w:pPr>
      <w:autoSpaceDE w:val="0"/>
      <w:autoSpaceDN w:val="0"/>
      <w:adjustRightInd w:val="0"/>
    </w:pPr>
    <w:rPr>
      <w:rFonts w:ascii="Times New Roman" w:hAnsi="Times New Roman" w:cs="Times New Roman"/>
      <w:color w:val="000000"/>
      <w:sz w:val="24"/>
      <w:szCs w:val="24"/>
    </w:rPr>
  </w:style>
  <w:style w:type="paragraph" w:customStyle="1" w:styleId="Body">
    <w:name w:val="Body"/>
    <w:rsid w:val="00E41918"/>
    <w:rPr>
      <w:rFonts w:ascii="Helvetica" w:eastAsia="ヒラギノ角ゴ Pro W3" w:hAnsi="Helvetica" w:cs="Times New Roman"/>
      <w:color w:val="000000"/>
      <w:sz w:val="24"/>
    </w:rPr>
  </w:style>
  <w:style w:type="paragraph" w:styleId="TOCHeading">
    <w:name w:val="TOC Heading"/>
    <w:basedOn w:val="Heading1"/>
    <w:next w:val="Normal"/>
    <w:uiPriority w:val="39"/>
    <w:semiHidden/>
    <w:unhideWhenUsed/>
    <w:qFormat/>
    <w:rsid w:val="00111AD7"/>
    <w:pPr>
      <w:widowControl/>
      <w:autoSpaceDE/>
      <w:autoSpaceDN/>
      <w:adjustRightInd/>
      <w:spacing w:line="276" w:lineRule="auto"/>
      <w:outlineLvl w:val="9"/>
    </w:pPr>
    <w:rPr>
      <w:szCs w:val="28"/>
      <w:lang w:eastAsia="ja-JP" w:bidi="ar-SA"/>
    </w:rPr>
  </w:style>
  <w:style w:type="paragraph" w:styleId="TOC1">
    <w:name w:val="toc 1"/>
    <w:basedOn w:val="Normal"/>
    <w:next w:val="Normal"/>
    <w:autoRedefine/>
    <w:uiPriority w:val="39"/>
    <w:unhideWhenUsed/>
    <w:rsid w:val="00111AD7"/>
    <w:pPr>
      <w:spacing w:before="120"/>
    </w:pPr>
    <w:rPr>
      <w:rFonts w:asciiTheme="minorHAnsi" w:hAnsiTheme="minorHAnsi"/>
      <w:b/>
      <w:sz w:val="24"/>
      <w:szCs w:val="24"/>
    </w:rPr>
  </w:style>
  <w:style w:type="paragraph" w:styleId="TOC3">
    <w:name w:val="toc 3"/>
    <w:basedOn w:val="Normal"/>
    <w:next w:val="Normal"/>
    <w:autoRedefine/>
    <w:uiPriority w:val="8"/>
    <w:unhideWhenUsed/>
    <w:rsid w:val="007930D0"/>
    <w:pPr>
      <w:ind w:left="440"/>
    </w:pPr>
    <w:rPr>
      <w:rFonts w:asciiTheme="minorHAnsi" w:hAnsiTheme="minorHAnsi"/>
      <w:szCs w:val="22"/>
    </w:rPr>
  </w:style>
  <w:style w:type="character" w:styleId="FollowedHyperlink">
    <w:name w:val="FollowedHyperlink"/>
    <w:uiPriority w:val="99"/>
    <w:semiHidden/>
    <w:unhideWhenUsed/>
    <w:rsid w:val="00DA0FF7"/>
    <w:rPr>
      <w:color w:val="800080"/>
      <w:u w:val="single"/>
    </w:rPr>
  </w:style>
  <w:style w:type="paragraph" w:customStyle="1" w:styleId="xl66">
    <w:name w:val="xl66"/>
    <w:basedOn w:val="Normal"/>
    <w:rsid w:val="00DA0FF7"/>
    <w:pPr>
      <w:widowControl/>
      <w:autoSpaceDE/>
      <w:autoSpaceDN/>
      <w:adjustRightInd/>
      <w:spacing w:before="100" w:beforeAutospacing="1" w:after="100" w:afterAutospacing="1"/>
      <w:textAlignment w:val="center"/>
    </w:pPr>
    <w:rPr>
      <w:rFonts w:ascii="Arial" w:hAnsi="Arial" w:cs="Arial"/>
      <w:szCs w:val="22"/>
      <w:lang w:bidi="ar-SA"/>
    </w:rPr>
  </w:style>
  <w:style w:type="paragraph" w:customStyle="1" w:styleId="xl67">
    <w:name w:val="xl67"/>
    <w:basedOn w:val="Normal"/>
    <w:rsid w:val="00DA0FF7"/>
    <w:pPr>
      <w:widowControl/>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68">
    <w:name w:val="xl68"/>
    <w:basedOn w:val="Normal"/>
    <w:rsid w:val="00DA0FF7"/>
    <w:pPr>
      <w:widowControl/>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69">
    <w:name w:val="xl69"/>
    <w:basedOn w:val="Normal"/>
    <w:rsid w:val="00DA0FF7"/>
    <w:pPr>
      <w:widowControl/>
      <w:pBdr>
        <w:top w:val="single" w:sz="4" w:space="0" w:color="auto"/>
        <w:left w:val="dashed"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70">
    <w:name w:val="xl70"/>
    <w:basedOn w:val="Normal"/>
    <w:rsid w:val="00DA0FF7"/>
    <w:pPr>
      <w:widowControl/>
      <w:pBdr>
        <w:top w:val="single" w:sz="4" w:space="0" w:color="auto"/>
        <w:left w:val="dashed"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71">
    <w:name w:val="xl71"/>
    <w:basedOn w:val="Normal"/>
    <w:rsid w:val="00DA0FF7"/>
    <w:pPr>
      <w:widowControl/>
      <w:autoSpaceDE/>
      <w:autoSpaceDN/>
      <w:adjustRightInd/>
      <w:spacing w:before="100" w:beforeAutospacing="1" w:after="100" w:afterAutospacing="1"/>
      <w:jc w:val="center"/>
      <w:textAlignment w:val="center"/>
    </w:pPr>
    <w:rPr>
      <w:rFonts w:ascii="Arial" w:hAnsi="Arial" w:cs="Arial"/>
      <w:b/>
      <w:bCs/>
      <w:sz w:val="24"/>
      <w:szCs w:val="24"/>
      <w:lang w:bidi="ar-SA"/>
    </w:rPr>
  </w:style>
  <w:style w:type="paragraph" w:customStyle="1" w:styleId="xl72">
    <w:name w:val="xl72"/>
    <w:basedOn w:val="Normal"/>
    <w:rsid w:val="00DA0FF7"/>
    <w:pPr>
      <w:widowControl/>
      <w:pBdr>
        <w:left w:val="dashed"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3">
    <w:name w:val="xl73"/>
    <w:basedOn w:val="Normal"/>
    <w:rsid w:val="00DA0FF7"/>
    <w:pPr>
      <w:widowControl/>
      <w:pBdr>
        <w:top w:val="dashed" w:sz="4" w:space="0" w:color="auto"/>
        <w:left w:val="dashed"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4">
    <w:name w:val="xl74"/>
    <w:basedOn w:val="Normal"/>
    <w:rsid w:val="00DA0FF7"/>
    <w:pPr>
      <w:widowControl/>
      <w:pBdr>
        <w:top w:val="single" w:sz="4" w:space="0" w:color="auto"/>
        <w:left w:val="single" w:sz="8"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75">
    <w:name w:val="xl75"/>
    <w:basedOn w:val="Normal"/>
    <w:rsid w:val="00DA0FF7"/>
    <w:pPr>
      <w:widowControl/>
      <w:pBdr>
        <w:top w:val="dashed" w:sz="4" w:space="0" w:color="auto"/>
        <w:left w:val="single" w:sz="8"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6">
    <w:name w:val="xl76"/>
    <w:basedOn w:val="Normal"/>
    <w:rsid w:val="00DA0FF7"/>
    <w:pPr>
      <w:widowControl/>
      <w:pBdr>
        <w:left w:val="single" w:sz="8"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7">
    <w:name w:val="xl77"/>
    <w:basedOn w:val="Normal"/>
    <w:rsid w:val="00DA0FF7"/>
    <w:pPr>
      <w:widowControl/>
      <w:pBdr>
        <w:top w:val="dashed" w:sz="4" w:space="0" w:color="auto"/>
        <w:left w:val="dashed"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8">
    <w:name w:val="xl78"/>
    <w:basedOn w:val="Normal"/>
    <w:rsid w:val="00DA0FF7"/>
    <w:pPr>
      <w:widowControl/>
      <w:pBdr>
        <w:left w:val="dashed"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9">
    <w:name w:val="xl79"/>
    <w:basedOn w:val="Normal"/>
    <w:rsid w:val="00DA0FF7"/>
    <w:pPr>
      <w:widowControl/>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80">
    <w:name w:val="xl80"/>
    <w:basedOn w:val="Normal"/>
    <w:rsid w:val="00DA0FF7"/>
    <w:pPr>
      <w:widowControl/>
      <w:pBdr>
        <w:top w:val="dashed" w:sz="4" w:space="0" w:color="auto"/>
        <w:left w:val="single"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1">
    <w:name w:val="xl81"/>
    <w:basedOn w:val="Normal"/>
    <w:rsid w:val="00DA0FF7"/>
    <w:pPr>
      <w:widowControl/>
      <w:pBdr>
        <w:top w:val="single" w:sz="4" w:space="0" w:color="auto"/>
        <w:left w:val="single" w:sz="8"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2">
    <w:name w:val="xl82"/>
    <w:basedOn w:val="Normal"/>
    <w:rsid w:val="00DA0FF7"/>
    <w:pPr>
      <w:widowControl/>
      <w:pBdr>
        <w:top w:val="single" w:sz="4" w:space="0" w:color="auto"/>
        <w:left w:val="dashed"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3">
    <w:name w:val="xl83"/>
    <w:basedOn w:val="Normal"/>
    <w:rsid w:val="00DA0FF7"/>
    <w:pPr>
      <w:widowControl/>
      <w:pBdr>
        <w:top w:val="single" w:sz="4" w:space="0" w:color="auto"/>
        <w:left w:val="dashed"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4">
    <w:name w:val="xl84"/>
    <w:basedOn w:val="Normal"/>
    <w:rsid w:val="00DA0FF7"/>
    <w:pPr>
      <w:widowControl/>
      <w:pBdr>
        <w:top w:val="single" w:sz="4" w:space="0" w:color="auto"/>
        <w:left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85">
    <w:name w:val="xl85"/>
    <w:basedOn w:val="Normal"/>
    <w:rsid w:val="00DA0FF7"/>
    <w:pPr>
      <w:widowControl/>
      <w:pBdr>
        <w:left w:val="single"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6">
    <w:name w:val="xl86"/>
    <w:basedOn w:val="Normal"/>
    <w:rsid w:val="00DA0FF7"/>
    <w:pPr>
      <w:widowControl/>
      <w:pBdr>
        <w:top w:val="dashed" w:sz="4" w:space="0" w:color="auto"/>
        <w:left w:val="single"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7">
    <w:name w:val="xl87"/>
    <w:basedOn w:val="Normal"/>
    <w:rsid w:val="00DA0FF7"/>
    <w:pPr>
      <w:widowControl/>
      <w:pBdr>
        <w:top w:val="single" w:sz="4" w:space="0" w:color="auto"/>
        <w:left w:val="single"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8">
    <w:name w:val="xl88"/>
    <w:basedOn w:val="Normal"/>
    <w:rsid w:val="00DA0FF7"/>
    <w:pPr>
      <w:widowControl/>
      <w:pBdr>
        <w:top w:val="dashed" w:sz="4" w:space="0" w:color="auto"/>
        <w:left w:val="single" w:sz="4"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89">
    <w:name w:val="xl89"/>
    <w:basedOn w:val="Normal"/>
    <w:rsid w:val="00DA0FF7"/>
    <w:pPr>
      <w:widowControl/>
      <w:pBdr>
        <w:left w:val="single"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0">
    <w:name w:val="xl90"/>
    <w:basedOn w:val="Normal"/>
    <w:rsid w:val="00DA0FF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91">
    <w:name w:val="xl91"/>
    <w:basedOn w:val="Normal"/>
    <w:rsid w:val="00DA0FF7"/>
    <w:pPr>
      <w:widowControl/>
      <w:pBdr>
        <w:top w:val="single" w:sz="4" w:space="0" w:color="auto"/>
        <w:left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92">
    <w:name w:val="xl92"/>
    <w:basedOn w:val="Normal"/>
    <w:rsid w:val="00DA0FF7"/>
    <w:pPr>
      <w:widowControl/>
      <w:pBdr>
        <w:left w:val="single" w:sz="4" w:space="0" w:color="auto"/>
        <w:bottom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3">
    <w:name w:val="xl93"/>
    <w:basedOn w:val="Normal"/>
    <w:rsid w:val="00DA0FF7"/>
    <w:pPr>
      <w:widowControl/>
      <w:pBdr>
        <w:top w:val="single" w:sz="4" w:space="0" w:color="auto"/>
        <w:left w:val="single"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4">
    <w:name w:val="xl94"/>
    <w:basedOn w:val="Normal"/>
    <w:rsid w:val="00DA0FF7"/>
    <w:pPr>
      <w:widowControl/>
      <w:pBdr>
        <w:top w:val="single" w:sz="4" w:space="0" w:color="auto"/>
        <w:left w:val="single" w:sz="8"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95">
    <w:name w:val="xl95"/>
    <w:basedOn w:val="Normal"/>
    <w:rsid w:val="00DA0FF7"/>
    <w:pPr>
      <w:widowControl/>
      <w:pBdr>
        <w:top w:val="dashed" w:sz="4" w:space="0" w:color="auto"/>
        <w:left w:val="single" w:sz="4" w:space="0" w:color="auto"/>
        <w:bottom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6">
    <w:name w:val="xl96"/>
    <w:basedOn w:val="Normal"/>
    <w:rsid w:val="00DA0FF7"/>
    <w:pPr>
      <w:widowControl/>
      <w:pBdr>
        <w:top w:val="dashed" w:sz="4"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97">
    <w:name w:val="xl97"/>
    <w:basedOn w:val="Normal"/>
    <w:rsid w:val="00DA0FF7"/>
    <w:pPr>
      <w:widowControl/>
      <w:pBdr>
        <w:top w:val="single" w:sz="4" w:space="0" w:color="auto"/>
        <w:left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8">
    <w:name w:val="xl98"/>
    <w:basedOn w:val="Normal"/>
    <w:rsid w:val="00DA0FF7"/>
    <w:pPr>
      <w:widowControl/>
      <w:pBdr>
        <w:left w:val="single" w:sz="8"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99">
    <w:name w:val="xl99"/>
    <w:basedOn w:val="Normal"/>
    <w:rsid w:val="00DA0FF7"/>
    <w:pPr>
      <w:widowControl/>
      <w:pBdr>
        <w:top w:val="single" w:sz="4"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0">
    <w:name w:val="xl100"/>
    <w:basedOn w:val="Normal"/>
    <w:rsid w:val="00DA0FF7"/>
    <w:pPr>
      <w:widowControl/>
      <w:pBdr>
        <w:top w:val="single" w:sz="8" w:space="0" w:color="auto"/>
        <w:left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01">
    <w:name w:val="xl101"/>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02">
    <w:name w:val="xl102"/>
    <w:basedOn w:val="Normal"/>
    <w:rsid w:val="00DA0FF7"/>
    <w:pPr>
      <w:widowControl/>
      <w:pBdr>
        <w:top w:val="dashed"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3">
    <w:name w:val="xl103"/>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4">
    <w:name w:val="xl104"/>
    <w:basedOn w:val="Normal"/>
    <w:rsid w:val="00DA0FF7"/>
    <w:pPr>
      <w:widowControl/>
      <w:pBdr>
        <w:top w:val="single" w:sz="4"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05">
    <w:name w:val="xl105"/>
    <w:basedOn w:val="Normal"/>
    <w:rsid w:val="00DA0FF7"/>
    <w:pPr>
      <w:widowControl/>
      <w:pBdr>
        <w:top w:val="single" w:sz="8" w:space="0" w:color="auto"/>
        <w:righ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6">
    <w:name w:val="xl106"/>
    <w:basedOn w:val="Normal"/>
    <w:rsid w:val="00DA0FF7"/>
    <w:pPr>
      <w:widowControl/>
      <w:pBdr>
        <w:righ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7">
    <w:name w:val="xl107"/>
    <w:basedOn w:val="Normal"/>
    <w:rsid w:val="00DA0FF7"/>
    <w:pPr>
      <w:widowControl/>
      <w:pBdr>
        <w:top w:val="dashed" w:sz="4" w:space="0" w:color="auto"/>
        <w:bottom w:val="dashed"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8">
    <w:name w:val="xl108"/>
    <w:basedOn w:val="Normal"/>
    <w:rsid w:val="00DA0FF7"/>
    <w:pPr>
      <w:widowControl/>
      <w:pBdr>
        <w:bottom w:val="dashed"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9">
    <w:name w:val="xl109"/>
    <w:basedOn w:val="Normal"/>
    <w:rsid w:val="00DA0FF7"/>
    <w:pPr>
      <w:widowControl/>
      <w:pBdr>
        <w:top w:val="dashed" w:sz="4" w:space="0" w:color="auto"/>
        <w:left w:val="single" w:sz="8"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10">
    <w:name w:val="xl110"/>
    <w:basedOn w:val="Normal"/>
    <w:rsid w:val="00DA0FF7"/>
    <w:pPr>
      <w:widowControl/>
      <w:pBdr>
        <w:top w:val="dashed"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11">
    <w:name w:val="xl111"/>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12">
    <w:name w:val="xl112"/>
    <w:basedOn w:val="Normal"/>
    <w:rsid w:val="00DA0FF7"/>
    <w:pPr>
      <w:widowControl/>
      <w:pBdr>
        <w:top w:val="single" w:sz="4" w:space="0" w:color="auto"/>
        <w:left w:val="dashed"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13">
    <w:name w:val="xl113"/>
    <w:basedOn w:val="Normal"/>
    <w:rsid w:val="00DA0FF7"/>
    <w:pPr>
      <w:widowControl/>
      <w:pBdr>
        <w:top w:val="dashed" w:sz="4" w:space="0" w:color="auto"/>
        <w:left w:val="dashed"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14">
    <w:name w:val="xl114"/>
    <w:basedOn w:val="Normal"/>
    <w:rsid w:val="00DA0FF7"/>
    <w:pPr>
      <w:widowControl/>
      <w:pBdr>
        <w:top w:val="single" w:sz="4" w:space="0" w:color="auto"/>
        <w:left w:val="single" w:sz="4" w:space="0" w:color="auto"/>
        <w:bottom w:val="single" w:sz="8" w:space="0" w:color="auto"/>
        <w:right w:val="dashed"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5">
    <w:name w:val="xl115"/>
    <w:basedOn w:val="Normal"/>
    <w:rsid w:val="00DA0FF7"/>
    <w:pPr>
      <w:widowControl/>
      <w:pBdr>
        <w:top w:val="single" w:sz="4" w:space="0" w:color="auto"/>
        <w:left w:val="dashed" w:sz="4" w:space="0" w:color="auto"/>
        <w:bottom w:val="single" w:sz="8" w:space="0" w:color="auto"/>
        <w:right w:val="dashed"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6">
    <w:name w:val="xl116"/>
    <w:basedOn w:val="Normal"/>
    <w:rsid w:val="00DA0FF7"/>
    <w:pPr>
      <w:widowControl/>
      <w:pBdr>
        <w:top w:val="single" w:sz="4" w:space="0" w:color="auto"/>
        <w:left w:val="dashed"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7">
    <w:name w:val="xl117"/>
    <w:basedOn w:val="Normal"/>
    <w:rsid w:val="00DA0FF7"/>
    <w:pPr>
      <w:widowControl/>
      <w:pBdr>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8">
    <w:name w:val="xl118"/>
    <w:basedOn w:val="Normal"/>
    <w:rsid w:val="00DA0FF7"/>
    <w:pPr>
      <w:widowControl/>
      <w:pBdr>
        <w:top w:val="single" w:sz="4" w:space="0" w:color="auto"/>
        <w:bottom w:val="single" w:sz="8" w:space="0" w:color="auto"/>
        <w:right w:val="dashed"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9">
    <w:name w:val="xl119"/>
    <w:basedOn w:val="Normal"/>
    <w:rsid w:val="00DA0FF7"/>
    <w:pPr>
      <w:widowControl/>
      <w:pBdr>
        <w:top w:val="single" w:sz="8" w:space="0" w:color="auto"/>
        <w:left w:val="single" w:sz="4" w:space="0" w:color="auto"/>
        <w:right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20">
    <w:name w:val="xl120"/>
    <w:basedOn w:val="Normal"/>
    <w:rsid w:val="00DA0FF7"/>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21">
    <w:name w:val="xl121"/>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22">
    <w:name w:val="xl122"/>
    <w:basedOn w:val="Normal"/>
    <w:rsid w:val="00DA0FF7"/>
    <w:pPr>
      <w:widowControl/>
      <w:autoSpaceDE/>
      <w:autoSpaceDN/>
      <w:adjustRightInd/>
      <w:spacing w:before="100" w:beforeAutospacing="1" w:after="100" w:afterAutospacing="1"/>
      <w:textAlignment w:val="center"/>
    </w:pPr>
    <w:rPr>
      <w:rFonts w:ascii="Arial" w:hAnsi="Arial" w:cs="Arial"/>
      <w:szCs w:val="22"/>
      <w:lang w:bidi="ar-SA"/>
    </w:rPr>
  </w:style>
  <w:style w:type="paragraph" w:customStyle="1" w:styleId="xl123">
    <w:name w:val="xl123"/>
    <w:basedOn w:val="Normal"/>
    <w:rsid w:val="00DA0FF7"/>
    <w:pPr>
      <w:widowControl/>
      <w:autoSpaceDE/>
      <w:autoSpaceDN/>
      <w:adjustRightInd/>
      <w:spacing w:before="100" w:beforeAutospacing="1" w:after="100" w:afterAutospacing="1"/>
    </w:pPr>
    <w:rPr>
      <w:rFonts w:ascii="Arial" w:hAnsi="Arial" w:cs="Arial"/>
      <w:szCs w:val="22"/>
      <w:lang w:bidi="ar-SA"/>
    </w:rPr>
  </w:style>
  <w:style w:type="paragraph" w:customStyle="1" w:styleId="xl124">
    <w:name w:val="xl124"/>
    <w:basedOn w:val="Normal"/>
    <w:rsid w:val="00DA0FF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25">
    <w:name w:val="xl125"/>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26">
    <w:name w:val="xl126"/>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27">
    <w:name w:val="xl127"/>
    <w:basedOn w:val="Normal"/>
    <w:rsid w:val="00DA0FF7"/>
    <w:pPr>
      <w:widowControl/>
      <w:pBdr>
        <w:top w:val="single" w:sz="4" w:space="0" w:color="auto"/>
        <w:left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28">
    <w:name w:val="xl128"/>
    <w:basedOn w:val="Normal"/>
    <w:rsid w:val="00DA0FF7"/>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29">
    <w:name w:val="xl129"/>
    <w:basedOn w:val="Normal"/>
    <w:rsid w:val="00DA0FF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30">
    <w:name w:val="xl130"/>
    <w:basedOn w:val="Normal"/>
    <w:rsid w:val="00DA0FF7"/>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31">
    <w:name w:val="xl131"/>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32">
    <w:name w:val="xl132"/>
    <w:basedOn w:val="Normal"/>
    <w:rsid w:val="00DA0FF7"/>
    <w:pPr>
      <w:widowControl/>
      <w:pBdr>
        <w:top w:val="dashed"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3">
    <w:name w:val="xl133"/>
    <w:basedOn w:val="Normal"/>
    <w:rsid w:val="00DA0FF7"/>
    <w:pPr>
      <w:widowControl/>
      <w:pBdr>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4">
    <w:name w:val="xl134"/>
    <w:basedOn w:val="Normal"/>
    <w:rsid w:val="00DA0FF7"/>
    <w:pPr>
      <w:widowControl/>
      <w:pBdr>
        <w:left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5">
    <w:name w:val="xl135"/>
    <w:basedOn w:val="Normal"/>
    <w:rsid w:val="00DA0FF7"/>
    <w:pPr>
      <w:widowControl/>
      <w:pBdr>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6">
    <w:name w:val="xl136"/>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7">
    <w:name w:val="xl137"/>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8">
    <w:name w:val="xl138"/>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9">
    <w:name w:val="xl139"/>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0">
    <w:name w:val="xl140"/>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1">
    <w:name w:val="xl141"/>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2">
    <w:name w:val="xl142"/>
    <w:basedOn w:val="Normal"/>
    <w:rsid w:val="00DA0FF7"/>
    <w:pPr>
      <w:widowControl/>
      <w:pBdr>
        <w:top w:val="dotted" w:sz="4" w:space="0" w:color="auto"/>
        <w:left w:val="single"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3">
    <w:name w:val="xl143"/>
    <w:basedOn w:val="Normal"/>
    <w:rsid w:val="00DA0FF7"/>
    <w:pPr>
      <w:widowControl/>
      <w:pBdr>
        <w:top w:val="dotted" w:sz="4" w:space="0" w:color="auto"/>
        <w:left w:val="single"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4">
    <w:name w:val="xl144"/>
    <w:basedOn w:val="Normal"/>
    <w:rsid w:val="00DA0FF7"/>
    <w:pPr>
      <w:widowControl/>
      <w:pBdr>
        <w:left w:val="single" w:sz="4" w:space="0" w:color="auto"/>
        <w:bottom w:val="dott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5">
    <w:name w:val="xl145"/>
    <w:basedOn w:val="Normal"/>
    <w:rsid w:val="00DA0FF7"/>
    <w:pPr>
      <w:widowControl/>
      <w:pBdr>
        <w:left w:val="single" w:sz="4" w:space="0" w:color="auto"/>
        <w:bottom w:val="dott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6">
    <w:name w:val="xl146"/>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47">
    <w:name w:val="xl147"/>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48">
    <w:name w:val="xl148"/>
    <w:basedOn w:val="Normal"/>
    <w:rsid w:val="00DA0FF7"/>
    <w:pPr>
      <w:widowControl/>
      <w:pBdr>
        <w:top w:val="single" w:sz="4"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49">
    <w:name w:val="xl149"/>
    <w:basedOn w:val="Normal"/>
    <w:rsid w:val="00DA0FF7"/>
    <w:pPr>
      <w:widowControl/>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150">
    <w:name w:val="xl150"/>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151">
    <w:name w:val="xl151"/>
    <w:basedOn w:val="Normal"/>
    <w:rsid w:val="00DA0FF7"/>
    <w:pPr>
      <w:widowControl/>
      <w:autoSpaceDE/>
      <w:autoSpaceDN/>
      <w:adjustRightInd/>
      <w:spacing w:before="100" w:beforeAutospacing="1" w:after="100" w:afterAutospacing="1"/>
      <w:textAlignment w:val="center"/>
    </w:pPr>
    <w:rPr>
      <w:rFonts w:ascii="Arial" w:hAnsi="Arial" w:cs="Arial"/>
      <w:sz w:val="24"/>
      <w:szCs w:val="24"/>
      <w:lang w:bidi="ar-SA"/>
    </w:rPr>
  </w:style>
  <w:style w:type="paragraph" w:customStyle="1" w:styleId="xl152">
    <w:name w:val="xl152"/>
    <w:basedOn w:val="Normal"/>
    <w:rsid w:val="00DA0FF7"/>
    <w:pPr>
      <w:widowControl/>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53">
    <w:name w:val="xl153"/>
    <w:basedOn w:val="Normal"/>
    <w:rsid w:val="00DA0FF7"/>
    <w:pPr>
      <w:widowControl/>
      <w:pBdr>
        <w:top w:val="single" w:sz="8"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54">
    <w:name w:val="xl154"/>
    <w:basedOn w:val="Normal"/>
    <w:rsid w:val="00DA0FF7"/>
    <w:pPr>
      <w:widowControl/>
      <w:pBdr>
        <w:top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55">
    <w:name w:val="xl155"/>
    <w:basedOn w:val="Normal"/>
    <w:rsid w:val="00DA0FF7"/>
    <w:pPr>
      <w:widowControl/>
      <w:pBdr>
        <w:top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56">
    <w:name w:val="xl156"/>
    <w:basedOn w:val="Normal"/>
    <w:rsid w:val="00DA0FF7"/>
    <w:pPr>
      <w:widowControl/>
      <w:pBdr>
        <w:top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57">
    <w:name w:val="xl157"/>
    <w:basedOn w:val="Normal"/>
    <w:rsid w:val="00DA0FF7"/>
    <w:pPr>
      <w:widowControl/>
      <w:pBdr>
        <w:top w:val="single" w:sz="8" w:space="0" w:color="auto"/>
        <w:left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58">
    <w:name w:val="xl158"/>
    <w:basedOn w:val="Normal"/>
    <w:rsid w:val="00DA0FF7"/>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59">
    <w:name w:val="xl159"/>
    <w:basedOn w:val="Normal"/>
    <w:rsid w:val="00DA0FF7"/>
    <w:pPr>
      <w:widowControl/>
      <w:pBdr>
        <w:left w:val="single" w:sz="4" w:space="0" w:color="auto"/>
        <w:bottom w:val="dott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0">
    <w:name w:val="xl160"/>
    <w:basedOn w:val="Normal"/>
    <w:rsid w:val="00DA0FF7"/>
    <w:pPr>
      <w:widowControl/>
      <w:pBdr>
        <w:top w:val="dotted" w:sz="4" w:space="0" w:color="auto"/>
        <w:left w:val="single" w:sz="4" w:space="0" w:color="auto"/>
        <w:bottom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1">
    <w:name w:val="xl161"/>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62">
    <w:name w:val="xl162"/>
    <w:basedOn w:val="Normal"/>
    <w:rsid w:val="00DA0FF7"/>
    <w:pPr>
      <w:widowControl/>
      <w:pBdr>
        <w:left w:val="single" w:sz="8" w:space="0" w:color="auto"/>
        <w:bottom w:val="dott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3">
    <w:name w:val="xl163"/>
    <w:basedOn w:val="Normal"/>
    <w:rsid w:val="00DA0FF7"/>
    <w:pPr>
      <w:widowControl/>
      <w:pBdr>
        <w:top w:val="dotted" w:sz="4" w:space="0" w:color="auto"/>
        <w:left w:val="single" w:sz="8"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4">
    <w:name w:val="xl164"/>
    <w:basedOn w:val="Normal"/>
    <w:rsid w:val="00DA0FF7"/>
    <w:pPr>
      <w:widowControl/>
      <w:pBdr>
        <w:top w:val="dashed"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5">
    <w:name w:val="xl165"/>
    <w:basedOn w:val="Normal"/>
    <w:rsid w:val="00DA0FF7"/>
    <w:pPr>
      <w:widowControl/>
      <w:pBdr>
        <w:top w:val="single" w:sz="8" w:space="0" w:color="auto"/>
        <w:left w:val="single" w:sz="8"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66">
    <w:name w:val="xl166"/>
    <w:basedOn w:val="Normal"/>
    <w:rsid w:val="00DA0FF7"/>
    <w:pPr>
      <w:widowControl/>
      <w:pBdr>
        <w:top w:val="dashed" w:sz="4" w:space="0" w:color="auto"/>
        <w:left w:val="single" w:sz="4"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7">
    <w:name w:val="xl167"/>
    <w:basedOn w:val="Normal"/>
    <w:rsid w:val="00DA0FF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68">
    <w:name w:val="xl168"/>
    <w:basedOn w:val="Normal"/>
    <w:rsid w:val="00DA0FF7"/>
    <w:pPr>
      <w:widowControl/>
      <w:pBdr>
        <w:left w:val="single" w:sz="4" w:space="0" w:color="auto"/>
        <w:bottom w:val="dott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9">
    <w:name w:val="xl169"/>
    <w:basedOn w:val="Normal"/>
    <w:rsid w:val="00DA0FF7"/>
    <w:pPr>
      <w:widowControl/>
      <w:pBdr>
        <w:top w:val="dotted" w:sz="4" w:space="0" w:color="auto"/>
        <w:left w:val="single"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0">
    <w:name w:val="xl170"/>
    <w:basedOn w:val="Normal"/>
    <w:rsid w:val="00DA0FF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171">
    <w:name w:val="xl171"/>
    <w:basedOn w:val="Normal"/>
    <w:rsid w:val="00DA0FF7"/>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jc w:val="right"/>
    </w:pPr>
    <w:rPr>
      <w:rFonts w:ascii="Arial" w:hAnsi="Arial" w:cs="Arial"/>
      <w:b/>
      <w:bCs/>
      <w:szCs w:val="22"/>
      <w:lang w:bidi="ar-SA"/>
    </w:rPr>
  </w:style>
  <w:style w:type="paragraph" w:customStyle="1" w:styleId="xl172">
    <w:name w:val="xl172"/>
    <w:basedOn w:val="Normal"/>
    <w:rsid w:val="00DA0FF7"/>
    <w:pPr>
      <w:widowControl/>
      <w:pBdr>
        <w:top w:val="single" w:sz="4" w:space="0" w:color="auto"/>
        <w:left w:val="single" w:sz="4" w:space="0" w:color="auto"/>
        <w:bottom w:val="single" w:sz="4" w:space="0" w:color="auto"/>
        <w:right w:val="single" w:sz="8" w:space="0" w:color="auto"/>
      </w:pBdr>
      <w:shd w:val="clear" w:color="000000" w:fill="D9D9D9"/>
      <w:autoSpaceDE/>
      <w:autoSpaceDN/>
      <w:adjustRightInd/>
      <w:spacing w:before="100" w:beforeAutospacing="1" w:after="100" w:afterAutospacing="1"/>
      <w:jc w:val="right"/>
    </w:pPr>
    <w:rPr>
      <w:rFonts w:ascii="Arial" w:hAnsi="Arial" w:cs="Arial"/>
      <w:b/>
      <w:bCs/>
      <w:szCs w:val="22"/>
      <w:lang w:bidi="ar-SA"/>
    </w:rPr>
  </w:style>
  <w:style w:type="paragraph" w:customStyle="1" w:styleId="xl173">
    <w:name w:val="xl173"/>
    <w:basedOn w:val="Normal"/>
    <w:rsid w:val="00DA0FF7"/>
    <w:pPr>
      <w:widowControl/>
      <w:pBdr>
        <w:top w:val="single" w:sz="8" w:space="0" w:color="auto"/>
        <w:left w:val="single" w:sz="4" w:space="0" w:color="auto"/>
        <w:bottom w:val="single" w:sz="8" w:space="0" w:color="auto"/>
        <w:right w:val="dashed" w:sz="4"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74">
    <w:name w:val="xl174"/>
    <w:basedOn w:val="Normal"/>
    <w:rsid w:val="00DA0FF7"/>
    <w:pPr>
      <w:widowControl/>
      <w:pBdr>
        <w:top w:val="single" w:sz="8" w:space="0" w:color="auto"/>
        <w:left w:val="single" w:sz="4" w:space="0" w:color="auto"/>
        <w:bottom w:val="single" w:sz="8" w:space="0" w:color="auto"/>
        <w:right w:val="single" w:sz="8"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75">
    <w:name w:val="xl175"/>
    <w:basedOn w:val="Normal"/>
    <w:rsid w:val="00DA0FF7"/>
    <w:pPr>
      <w:widowControl/>
      <w:pBdr>
        <w:top w:val="dashed" w:sz="4" w:space="0" w:color="auto"/>
        <w:left w:val="dashed" w:sz="4" w:space="0" w:color="auto"/>
        <w:bottom w:val="single" w:sz="8"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6">
    <w:name w:val="xl176"/>
    <w:basedOn w:val="Normal"/>
    <w:rsid w:val="00DA0FF7"/>
    <w:pPr>
      <w:widowControl/>
      <w:pBdr>
        <w:top w:val="dashed" w:sz="4" w:space="0" w:color="auto"/>
        <w:left w:val="dashed" w:sz="4"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7">
    <w:name w:val="xl177"/>
    <w:basedOn w:val="Normal"/>
    <w:rsid w:val="00DA0FF7"/>
    <w:pPr>
      <w:widowControl/>
      <w:pBdr>
        <w:top w:val="dashed" w:sz="4" w:space="0" w:color="auto"/>
        <w:bottom w:val="single" w:sz="8"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8">
    <w:name w:val="xl178"/>
    <w:basedOn w:val="Normal"/>
    <w:rsid w:val="00DA0FF7"/>
    <w:pPr>
      <w:widowControl/>
      <w:pBdr>
        <w:top w:val="dashed" w:sz="4" w:space="0" w:color="auto"/>
        <w:left w:val="single" w:sz="8" w:space="0" w:color="auto"/>
        <w:bottom w:val="single" w:sz="8" w:space="0" w:color="auto"/>
        <w:right w:val="dott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9">
    <w:name w:val="xl179"/>
    <w:basedOn w:val="Normal"/>
    <w:rsid w:val="00DA0FF7"/>
    <w:pPr>
      <w:widowControl/>
      <w:pBdr>
        <w:top w:val="single" w:sz="4" w:space="0" w:color="auto"/>
        <w:left w:val="single" w:sz="4" w:space="0" w:color="auto"/>
        <w:bottom w:val="dott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0">
    <w:name w:val="xl180"/>
    <w:basedOn w:val="Normal"/>
    <w:rsid w:val="00DA0FF7"/>
    <w:pPr>
      <w:widowControl/>
      <w:pBdr>
        <w:top w:val="single" w:sz="4" w:space="0" w:color="auto"/>
        <w:left w:val="single" w:sz="4" w:space="0" w:color="auto"/>
        <w:bottom w:val="dott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1">
    <w:name w:val="xl181"/>
    <w:basedOn w:val="Normal"/>
    <w:rsid w:val="00DA0FF7"/>
    <w:pPr>
      <w:widowControl/>
      <w:pBdr>
        <w:top w:val="dashed" w:sz="4" w:space="0" w:color="auto"/>
        <w:left w:val="single" w:sz="4" w:space="0" w:color="auto"/>
        <w:bottom w:val="dott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2">
    <w:name w:val="xl182"/>
    <w:basedOn w:val="Normal"/>
    <w:rsid w:val="00DA0FF7"/>
    <w:pPr>
      <w:widowControl/>
      <w:pBdr>
        <w:top w:val="dashed" w:sz="4" w:space="0" w:color="auto"/>
        <w:left w:val="single" w:sz="4" w:space="0" w:color="auto"/>
        <w:bottom w:val="dott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3">
    <w:name w:val="xl183"/>
    <w:basedOn w:val="Normal"/>
    <w:rsid w:val="00DA0FF7"/>
    <w:pPr>
      <w:widowControl/>
      <w:pBdr>
        <w:top w:val="single" w:sz="4" w:space="0" w:color="auto"/>
        <w:left w:val="single" w:sz="8"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4">
    <w:name w:val="xl184"/>
    <w:basedOn w:val="Normal"/>
    <w:rsid w:val="00DA0FF7"/>
    <w:pPr>
      <w:widowControl/>
      <w:pBdr>
        <w:top w:val="single" w:sz="4" w:space="0" w:color="auto"/>
        <w:left w:val="single"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5">
    <w:name w:val="xl185"/>
    <w:basedOn w:val="Normal"/>
    <w:rsid w:val="00DA0FF7"/>
    <w:pPr>
      <w:widowControl/>
      <w:pBdr>
        <w:top w:val="dashed" w:sz="4" w:space="0" w:color="auto"/>
        <w:left w:val="single" w:sz="8"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6">
    <w:name w:val="xl186"/>
    <w:basedOn w:val="Normal"/>
    <w:rsid w:val="00DA0FF7"/>
    <w:pPr>
      <w:widowControl/>
      <w:pBdr>
        <w:top w:val="dashed" w:sz="4" w:space="0" w:color="auto"/>
        <w:left w:val="single"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7">
    <w:name w:val="xl187"/>
    <w:basedOn w:val="Normal"/>
    <w:rsid w:val="00DA0FF7"/>
    <w:pPr>
      <w:widowControl/>
      <w:pBdr>
        <w:top w:val="single" w:sz="8" w:space="0" w:color="auto"/>
        <w:bottom w:val="single" w:sz="8" w:space="0" w:color="auto"/>
        <w:right w:val="dashed" w:sz="4"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88">
    <w:name w:val="xl188"/>
    <w:basedOn w:val="Normal"/>
    <w:rsid w:val="00DA0FF7"/>
    <w:pPr>
      <w:widowControl/>
      <w:pBdr>
        <w:top w:val="single" w:sz="4" w:space="0" w:color="auto"/>
        <w:bottom w:val="single" w:sz="4" w:space="0" w:color="auto"/>
        <w:right w:val="single" w:sz="4" w:space="0" w:color="auto"/>
      </w:pBdr>
      <w:shd w:val="clear" w:color="000000" w:fill="D9D9D9"/>
      <w:autoSpaceDE/>
      <w:autoSpaceDN/>
      <w:adjustRightInd/>
      <w:spacing w:before="100" w:beforeAutospacing="1" w:after="100" w:afterAutospacing="1"/>
      <w:jc w:val="right"/>
    </w:pPr>
    <w:rPr>
      <w:rFonts w:ascii="Arial" w:hAnsi="Arial" w:cs="Arial"/>
      <w:b/>
      <w:bCs/>
      <w:szCs w:val="22"/>
      <w:lang w:bidi="ar-SA"/>
    </w:rPr>
  </w:style>
  <w:style w:type="paragraph" w:customStyle="1" w:styleId="xl189">
    <w:name w:val="xl189"/>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190">
    <w:name w:val="xl190"/>
    <w:basedOn w:val="Normal"/>
    <w:rsid w:val="00DA0FF7"/>
    <w:pPr>
      <w:widowControl/>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91">
    <w:name w:val="xl191"/>
    <w:basedOn w:val="Normal"/>
    <w:rsid w:val="00DA0FF7"/>
    <w:pPr>
      <w:widowControl/>
      <w:pBdr>
        <w:top w:val="dashed" w:sz="4" w:space="0" w:color="auto"/>
        <w:left w:val="single" w:sz="8"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2">
    <w:name w:val="xl192"/>
    <w:basedOn w:val="Normal"/>
    <w:rsid w:val="00DA0FF7"/>
    <w:pPr>
      <w:widowControl/>
      <w:pBdr>
        <w:top w:val="dashed" w:sz="4"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3">
    <w:name w:val="xl193"/>
    <w:basedOn w:val="Normal"/>
    <w:rsid w:val="00DA0FF7"/>
    <w:pPr>
      <w:widowControl/>
      <w:pBdr>
        <w:top w:val="dashed" w:sz="4" w:space="0" w:color="auto"/>
        <w:left w:val="single" w:sz="4" w:space="0" w:color="auto"/>
        <w:bottom w:val="single" w:sz="8"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94">
    <w:name w:val="xl194"/>
    <w:basedOn w:val="Normal"/>
    <w:rsid w:val="00DA0FF7"/>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5">
    <w:name w:val="xl195"/>
    <w:basedOn w:val="Normal"/>
    <w:rsid w:val="00DA0FF7"/>
    <w:pPr>
      <w:widowControl/>
      <w:pBdr>
        <w:top w:val="dashed" w:sz="4" w:space="0" w:color="auto"/>
        <w:left w:val="single" w:sz="4" w:space="0" w:color="auto"/>
        <w:bottom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96">
    <w:name w:val="xl196"/>
    <w:basedOn w:val="Normal"/>
    <w:rsid w:val="00DA0FF7"/>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7">
    <w:name w:val="xl197"/>
    <w:basedOn w:val="Normal"/>
    <w:rsid w:val="00DA0FF7"/>
    <w:pPr>
      <w:widowControl/>
      <w:pBdr>
        <w:left w:val="single" w:sz="4" w:space="0" w:color="auto"/>
        <w:bottom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98">
    <w:name w:val="xl198"/>
    <w:basedOn w:val="Normal"/>
    <w:rsid w:val="00DA0FF7"/>
    <w:pPr>
      <w:widowControl/>
      <w:pBdr>
        <w:top w:val="dashed" w:sz="4" w:space="0" w:color="auto"/>
        <w:left w:val="single" w:sz="4"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9">
    <w:name w:val="xl199"/>
    <w:basedOn w:val="Normal"/>
    <w:rsid w:val="00DA0FF7"/>
    <w:pPr>
      <w:widowControl/>
      <w:pBdr>
        <w:top w:val="dashed" w:sz="4" w:space="0" w:color="auto"/>
        <w:left w:val="dashed"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00">
    <w:name w:val="xl200"/>
    <w:basedOn w:val="Normal"/>
    <w:rsid w:val="00DA0FF7"/>
    <w:pPr>
      <w:widowControl/>
      <w:pBdr>
        <w:top w:val="dashed" w:sz="4" w:space="0" w:color="auto"/>
        <w:left w:val="single" w:sz="8" w:space="0" w:color="auto"/>
        <w:bottom w:val="single" w:sz="8"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01">
    <w:name w:val="xl201"/>
    <w:basedOn w:val="Normal"/>
    <w:rsid w:val="00DA0FF7"/>
    <w:pPr>
      <w:widowControl/>
      <w:pBdr>
        <w:bottom w:val="single" w:sz="8"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02">
    <w:name w:val="xl202"/>
    <w:basedOn w:val="Normal"/>
    <w:rsid w:val="00DA0FF7"/>
    <w:pPr>
      <w:widowControl/>
      <w:pBdr>
        <w:bottom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03">
    <w:name w:val="xl203"/>
    <w:basedOn w:val="Normal"/>
    <w:rsid w:val="00DA0FF7"/>
    <w:pPr>
      <w:widowControl/>
      <w:pBdr>
        <w:top w:val="dashed" w:sz="4" w:space="0" w:color="auto"/>
        <w:left w:val="dashed" w:sz="4" w:space="0" w:color="auto"/>
        <w:bottom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04">
    <w:name w:val="xl204"/>
    <w:basedOn w:val="Normal"/>
    <w:rsid w:val="00DA0FF7"/>
    <w:pPr>
      <w:widowControl/>
      <w:pBdr>
        <w:top w:val="single" w:sz="4" w:space="0" w:color="auto"/>
      </w:pBdr>
      <w:autoSpaceDE/>
      <w:autoSpaceDN/>
      <w:adjustRightInd/>
      <w:spacing w:before="100" w:beforeAutospacing="1" w:after="100" w:afterAutospacing="1"/>
      <w:jc w:val="right"/>
    </w:pPr>
    <w:rPr>
      <w:rFonts w:ascii="Arial" w:hAnsi="Arial" w:cs="Arial"/>
      <w:b/>
      <w:bCs/>
      <w:szCs w:val="22"/>
      <w:lang w:bidi="ar-SA"/>
    </w:rPr>
  </w:style>
  <w:style w:type="paragraph" w:customStyle="1" w:styleId="xl205">
    <w:name w:val="xl205"/>
    <w:basedOn w:val="Normal"/>
    <w:rsid w:val="00DA0FF7"/>
    <w:pPr>
      <w:widowControl/>
      <w:pBdr>
        <w:top w:val="single" w:sz="8"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06">
    <w:name w:val="xl206"/>
    <w:basedOn w:val="Normal"/>
    <w:rsid w:val="00DA0FF7"/>
    <w:pPr>
      <w:widowControl/>
      <w:pBdr>
        <w:top w:val="single" w:sz="8" w:space="0" w:color="auto"/>
        <w:left w:val="single" w:sz="4" w:space="0" w:color="auto"/>
        <w:bottom w:val="single" w:sz="4" w:space="0" w:color="auto"/>
        <w:right w:val="single" w:sz="8"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07">
    <w:name w:val="xl207"/>
    <w:basedOn w:val="Normal"/>
    <w:rsid w:val="00DA0FF7"/>
    <w:pPr>
      <w:widowControl/>
      <w:pBdr>
        <w:top w:val="single" w:sz="8" w:space="0" w:color="auto"/>
        <w:bottom w:val="single" w:sz="4" w:space="0" w:color="auto"/>
        <w:right w:val="single" w:sz="4"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08">
    <w:name w:val="xl208"/>
    <w:basedOn w:val="Normal"/>
    <w:rsid w:val="00DA0FF7"/>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209">
    <w:name w:val="xl209"/>
    <w:basedOn w:val="Normal"/>
    <w:rsid w:val="00DA0FF7"/>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210">
    <w:name w:val="xl210"/>
    <w:basedOn w:val="Normal"/>
    <w:rsid w:val="00DA0FF7"/>
    <w:pPr>
      <w:widowControl/>
      <w:pBdr>
        <w:top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211">
    <w:name w:val="xl211"/>
    <w:basedOn w:val="Normal"/>
    <w:rsid w:val="00DA0FF7"/>
    <w:pPr>
      <w:widowControl/>
      <w:pBdr>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12">
    <w:name w:val="xl212"/>
    <w:basedOn w:val="Normal"/>
    <w:rsid w:val="00DA0FF7"/>
    <w:pPr>
      <w:widowControl/>
      <w:pBdr>
        <w:left w:val="single" w:sz="4"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13">
    <w:name w:val="xl213"/>
    <w:basedOn w:val="Normal"/>
    <w:rsid w:val="00DA0FF7"/>
    <w:pPr>
      <w:widowControl/>
      <w:pBdr>
        <w:top w:val="dashed" w:sz="4" w:space="0" w:color="auto"/>
        <w:left w:val="single" w:sz="8" w:space="0" w:color="auto"/>
        <w:bottom w:val="dott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14">
    <w:name w:val="xl214"/>
    <w:basedOn w:val="Normal"/>
    <w:rsid w:val="00DA0FF7"/>
    <w:pPr>
      <w:widowControl/>
      <w:pBdr>
        <w:top w:val="dashed" w:sz="4" w:space="0" w:color="auto"/>
        <w:left w:val="single" w:sz="4" w:space="0" w:color="auto"/>
        <w:bottom w:val="dott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15">
    <w:name w:val="xl215"/>
    <w:basedOn w:val="Normal"/>
    <w:rsid w:val="00DA0FF7"/>
    <w:pPr>
      <w:widowControl/>
      <w:pBdr>
        <w:top w:val="single" w:sz="8" w:space="0" w:color="auto"/>
        <w:left w:val="single" w:sz="8"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16">
    <w:name w:val="xl216"/>
    <w:basedOn w:val="Normal"/>
    <w:rsid w:val="00DA0FF7"/>
    <w:pPr>
      <w:widowControl/>
      <w:pBdr>
        <w:top w:val="single" w:sz="8"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17">
    <w:name w:val="xl217"/>
    <w:basedOn w:val="Normal"/>
    <w:rsid w:val="00DA0FF7"/>
    <w:pPr>
      <w:widowControl/>
      <w:pBdr>
        <w:top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18">
    <w:name w:val="xl218"/>
    <w:basedOn w:val="Normal"/>
    <w:rsid w:val="00DA0FF7"/>
    <w:pPr>
      <w:widowControl/>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19">
    <w:name w:val="xl219"/>
    <w:basedOn w:val="Normal"/>
    <w:rsid w:val="00DA0FF7"/>
    <w:pPr>
      <w:widowControl/>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20">
    <w:name w:val="xl220"/>
    <w:basedOn w:val="Normal"/>
    <w:rsid w:val="00DA0FF7"/>
    <w:pPr>
      <w:widowControl/>
      <w:pBdr>
        <w:top w:val="single" w:sz="8"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1">
    <w:name w:val="xl221"/>
    <w:basedOn w:val="Normal"/>
    <w:rsid w:val="00DA0FF7"/>
    <w:pPr>
      <w:widowControl/>
      <w:pBdr>
        <w:top w:val="single" w:sz="8"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2">
    <w:name w:val="xl222"/>
    <w:basedOn w:val="Normal"/>
    <w:rsid w:val="00DA0FF7"/>
    <w:pPr>
      <w:widowControl/>
      <w:pBdr>
        <w:top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3">
    <w:name w:val="xl223"/>
    <w:basedOn w:val="Normal"/>
    <w:rsid w:val="00DA0FF7"/>
    <w:pPr>
      <w:widowControl/>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24">
    <w:name w:val="xl224"/>
    <w:basedOn w:val="Normal"/>
    <w:rsid w:val="00DA0FF7"/>
    <w:pPr>
      <w:widowControl/>
      <w:pBdr>
        <w:top w:val="single" w:sz="8" w:space="0" w:color="auto"/>
        <w:lef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5">
    <w:name w:val="xl225"/>
    <w:basedOn w:val="Normal"/>
    <w:rsid w:val="00DA0FF7"/>
    <w:pPr>
      <w:widowControl/>
      <w:pBdr>
        <w:top w:val="single" w:sz="8"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6">
    <w:name w:val="xl226"/>
    <w:basedOn w:val="Normal"/>
    <w:rsid w:val="00DA0FF7"/>
    <w:pPr>
      <w:widowControl/>
      <w:pBdr>
        <w:left w:val="single" w:sz="4" w:space="0" w:color="auto"/>
        <w:bottom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7">
    <w:name w:val="xl227"/>
    <w:basedOn w:val="Normal"/>
    <w:rsid w:val="00DA0FF7"/>
    <w:pPr>
      <w:widowControl/>
      <w:pBdr>
        <w:bottom w:val="single" w:sz="8"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8">
    <w:name w:val="xl228"/>
    <w:basedOn w:val="Normal"/>
    <w:rsid w:val="00DA0FF7"/>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9">
    <w:name w:val="xl229"/>
    <w:basedOn w:val="Normal"/>
    <w:rsid w:val="00DA0FF7"/>
    <w:pPr>
      <w:widowControl/>
      <w:pBdr>
        <w:top w:val="single" w:sz="8" w:space="0" w:color="auto"/>
        <w:left w:val="single" w:sz="8" w:space="0" w:color="auto"/>
        <w:bottom w:val="single" w:sz="8"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30">
    <w:name w:val="xl230"/>
    <w:basedOn w:val="Normal"/>
    <w:rsid w:val="00DA0FF7"/>
    <w:pPr>
      <w:widowControl/>
      <w:pBdr>
        <w:top w:val="single" w:sz="8" w:space="0" w:color="auto"/>
        <w:bottom w:val="single" w:sz="8"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31">
    <w:name w:val="xl231"/>
    <w:basedOn w:val="Normal"/>
    <w:rsid w:val="00DA0FF7"/>
    <w:pPr>
      <w:widowControl/>
      <w:pBdr>
        <w:top w:val="single" w:sz="8" w:space="0" w:color="auto"/>
        <w:bottom w:val="single" w:sz="8" w:space="0" w:color="auto"/>
        <w:right w:val="single" w:sz="8"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32">
    <w:name w:val="xl232"/>
    <w:basedOn w:val="Normal"/>
    <w:rsid w:val="00DA0FF7"/>
    <w:pPr>
      <w:widowControl/>
      <w:pBdr>
        <w:top w:val="single" w:sz="4" w:space="0" w:color="auto"/>
        <w:left w:val="single" w:sz="8"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33">
    <w:name w:val="xl233"/>
    <w:basedOn w:val="Normal"/>
    <w:rsid w:val="00DA0FF7"/>
    <w:pPr>
      <w:widowControl/>
      <w:pBdr>
        <w:top w:val="single" w:sz="4" w:space="0" w:color="auto"/>
        <w:lef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4">
    <w:name w:val="xl234"/>
    <w:basedOn w:val="Normal"/>
    <w:rsid w:val="00DA0FF7"/>
    <w:pPr>
      <w:widowControl/>
      <w:pBdr>
        <w:top w:val="single"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5">
    <w:name w:val="xl235"/>
    <w:basedOn w:val="Normal"/>
    <w:rsid w:val="00DA0FF7"/>
    <w:pPr>
      <w:widowControl/>
      <w:pBdr>
        <w:lef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6">
    <w:name w:val="xl236"/>
    <w:basedOn w:val="Normal"/>
    <w:rsid w:val="00DA0FF7"/>
    <w:pPr>
      <w:widowControl/>
      <w:pBdr>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7">
    <w:name w:val="xl237"/>
    <w:basedOn w:val="Normal"/>
    <w:rsid w:val="00DA0FF7"/>
    <w:pPr>
      <w:widowControl/>
      <w:pBdr>
        <w:top w:val="dashed" w:sz="4" w:space="0" w:color="auto"/>
        <w:left w:val="single" w:sz="8" w:space="0" w:color="auto"/>
        <w:bottom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8">
    <w:name w:val="xl238"/>
    <w:basedOn w:val="Normal"/>
    <w:rsid w:val="00DA0FF7"/>
    <w:pPr>
      <w:widowControl/>
      <w:pBdr>
        <w:top w:val="single" w:sz="4" w:space="0" w:color="auto"/>
        <w:left w:val="single" w:sz="8" w:space="0" w:color="auto"/>
        <w:bottom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39">
    <w:name w:val="xl239"/>
    <w:basedOn w:val="Normal"/>
    <w:rsid w:val="00DA0FF7"/>
    <w:pPr>
      <w:widowControl/>
      <w:pBdr>
        <w:top w:val="single" w:sz="4" w:space="0" w:color="auto"/>
        <w:bottom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0">
    <w:name w:val="xl240"/>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1">
    <w:name w:val="xl241"/>
    <w:basedOn w:val="Normal"/>
    <w:rsid w:val="00DA0FF7"/>
    <w:pPr>
      <w:widowControl/>
      <w:pBdr>
        <w:top w:val="single" w:sz="4" w:space="0" w:color="auto"/>
        <w:left w:val="single" w:sz="8" w:space="0" w:color="auto"/>
        <w:bottom w:val="single" w:sz="8"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2">
    <w:name w:val="xl242"/>
    <w:basedOn w:val="Normal"/>
    <w:rsid w:val="00DA0FF7"/>
    <w:pPr>
      <w:widowControl/>
      <w:pBdr>
        <w:top w:val="single" w:sz="4" w:space="0" w:color="auto"/>
        <w:bottom w:val="single" w:sz="8"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3">
    <w:name w:val="xl243"/>
    <w:basedOn w:val="Normal"/>
    <w:rsid w:val="00DA0FF7"/>
    <w:pPr>
      <w:widowControl/>
      <w:pBdr>
        <w:top w:val="single" w:sz="4"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4">
    <w:name w:val="xl244"/>
    <w:basedOn w:val="Normal"/>
    <w:rsid w:val="00DA0FF7"/>
    <w:pPr>
      <w:widowControl/>
      <w:pBdr>
        <w:top w:val="single" w:sz="4" w:space="0" w:color="auto"/>
        <w:left w:val="single" w:sz="8" w:space="0" w:color="auto"/>
        <w:bottom w:val="single" w:sz="8"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45">
    <w:name w:val="xl245"/>
    <w:basedOn w:val="Normal"/>
    <w:rsid w:val="00DA0FF7"/>
    <w:pPr>
      <w:widowControl/>
      <w:pBdr>
        <w:top w:val="single" w:sz="4"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46">
    <w:name w:val="xl246"/>
    <w:basedOn w:val="Normal"/>
    <w:rsid w:val="00DA0FF7"/>
    <w:pPr>
      <w:widowControl/>
      <w:pBdr>
        <w:left w:val="single" w:sz="8" w:space="0" w:color="auto"/>
        <w:bottom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47">
    <w:name w:val="xl247"/>
    <w:basedOn w:val="Normal"/>
    <w:rsid w:val="00DA0FF7"/>
    <w:pPr>
      <w:widowControl/>
      <w:pBdr>
        <w:top w:val="single" w:sz="8" w:space="0" w:color="auto"/>
        <w:left w:val="single" w:sz="8" w:space="0" w:color="auto"/>
        <w:bottom w:val="single" w:sz="8" w:space="0" w:color="auto"/>
      </w:pBdr>
      <w:shd w:val="clear" w:color="000000" w:fill="D9D9D9"/>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48">
    <w:name w:val="xl248"/>
    <w:basedOn w:val="Normal"/>
    <w:rsid w:val="00DA0FF7"/>
    <w:pPr>
      <w:widowControl/>
      <w:pBdr>
        <w:top w:val="single" w:sz="8" w:space="0" w:color="auto"/>
        <w:bottom w:val="single" w:sz="8" w:space="0" w:color="auto"/>
      </w:pBdr>
      <w:shd w:val="clear" w:color="000000" w:fill="D9D9D9"/>
      <w:autoSpaceDE/>
      <w:autoSpaceDN/>
      <w:adjustRightInd/>
      <w:spacing w:before="100" w:beforeAutospacing="1" w:after="100" w:afterAutospacing="1"/>
      <w:textAlignment w:val="center"/>
    </w:pPr>
    <w:rPr>
      <w:rFonts w:ascii="Arial" w:hAnsi="Arial" w:cs="Arial"/>
      <w:sz w:val="24"/>
      <w:szCs w:val="24"/>
      <w:lang w:bidi="ar-SA"/>
    </w:rPr>
  </w:style>
  <w:style w:type="paragraph" w:customStyle="1" w:styleId="xl249">
    <w:name w:val="xl249"/>
    <w:basedOn w:val="Normal"/>
    <w:rsid w:val="00DA0FF7"/>
    <w:pPr>
      <w:widowControl/>
      <w:pBdr>
        <w:top w:val="single" w:sz="8" w:space="0" w:color="auto"/>
        <w:bottom w:val="single" w:sz="8" w:space="0" w:color="auto"/>
        <w:right w:val="single" w:sz="4" w:space="0" w:color="auto"/>
      </w:pBdr>
      <w:shd w:val="clear" w:color="000000" w:fill="D9D9D9"/>
      <w:autoSpaceDE/>
      <w:autoSpaceDN/>
      <w:adjustRightInd/>
      <w:spacing w:before="100" w:beforeAutospacing="1" w:after="100" w:afterAutospacing="1"/>
      <w:textAlignment w:val="center"/>
    </w:pPr>
    <w:rPr>
      <w:rFonts w:ascii="Arial" w:hAnsi="Arial" w:cs="Arial"/>
      <w:sz w:val="24"/>
      <w:szCs w:val="24"/>
      <w:lang w:bidi="ar-SA"/>
    </w:rPr>
  </w:style>
  <w:style w:type="paragraph" w:customStyle="1" w:styleId="xl250">
    <w:name w:val="xl250"/>
    <w:basedOn w:val="Normal"/>
    <w:rsid w:val="00DA0FF7"/>
    <w:pPr>
      <w:widowControl/>
      <w:pBdr>
        <w:top w:val="single" w:sz="4" w:space="0" w:color="auto"/>
        <w:left w:val="single" w:sz="8" w:space="0" w:color="auto"/>
        <w:bottom w:val="single" w:sz="4"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51">
    <w:name w:val="xl251"/>
    <w:basedOn w:val="Normal"/>
    <w:rsid w:val="00DA0FF7"/>
    <w:pPr>
      <w:widowControl/>
      <w:pBdr>
        <w:top w:val="single" w:sz="4" w:space="0" w:color="auto"/>
        <w:bottom w:val="single" w:sz="4"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52">
    <w:name w:val="xl252"/>
    <w:basedOn w:val="Normal"/>
    <w:rsid w:val="00DA0FF7"/>
    <w:pPr>
      <w:widowControl/>
      <w:pBdr>
        <w:top w:val="single" w:sz="4" w:space="0" w:color="auto"/>
        <w:bottom w:val="single" w:sz="4" w:space="0" w:color="auto"/>
        <w:right w:val="single" w:sz="4"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53">
    <w:name w:val="xl253"/>
    <w:basedOn w:val="Normal"/>
    <w:rsid w:val="00DA0FF7"/>
    <w:pPr>
      <w:widowControl/>
      <w:pBdr>
        <w:left w:val="single" w:sz="8" w:space="0" w:color="auto"/>
        <w:bottom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54">
    <w:name w:val="xl254"/>
    <w:basedOn w:val="Normal"/>
    <w:rsid w:val="00DA0FF7"/>
    <w:pPr>
      <w:widowControl/>
      <w:pBdr>
        <w:bottom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55">
    <w:name w:val="xl255"/>
    <w:basedOn w:val="Normal"/>
    <w:rsid w:val="00DA0FF7"/>
    <w:pPr>
      <w:widowControl/>
      <w:pBdr>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styleId="NormalWeb">
    <w:name w:val="Normal (Web)"/>
    <w:basedOn w:val="Normal"/>
    <w:uiPriority w:val="99"/>
    <w:unhideWhenUsed/>
    <w:rsid w:val="00B72838"/>
    <w:pPr>
      <w:widowControl/>
      <w:autoSpaceDE/>
      <w:autoSpaceDN/>
      <w:adjustRightInd/>
      <w:spacing w:before="100" w:beforeAutospacing="1" w:after="100" w:afterAutospacing="1"/>
    </w:pPr>
    <w:rPr>
      <w:sz w:val="24"/>
      <w:szCs w:val="24"/>
      <w:lang w:bidi="ar-SA"/>
    </w:rPr>
  </w:style>
  <w:style w:type="paragraph" w:customStyle="1" w:styleId="FootnoteText1">
    <w:name w:val="Footnote Text1"/>
    <w:rsid w:val="0088578B"/>
    <w:pPr>
      <w:spacing w:after="120" w:line="276" w:lineRule="auto"/>
      <w:jc w:val="both"/>
    </w:pPr>
    <w:rPr>
      <w:rFonts w:ascii="Lucida Grande" w:eastAsia="ヒラギノ角ゴ Pro W3" w:hAnsi="Lucida Grande" w:cs="Times New Roman"/>
      <w:color w:val="000000"/>
      <w:sz w:val="22"/>
      <w:szCs w:val="22"/>
    </w:rPr>
  </w:style>
  <w:style w:type="paragraph" w:customStyle="1" w:styleId="BodyA">
    <w:name w:val="Body A"/>
    <w:rsid w:val="0088578B"/>
    <w:pPr>
      <w:spacing w:after="200" w:line="276" w:lineRule="auto"/>
    </w:pPr>
    <w:rPr>
      <w:rFonts w:ascii="Helvetica" w:eastAsia="ヒラギノ角ゴ Pro W3" w:hAnsi="Helvetica" w:cs="Times New Roman"/>
      <w:color w:val="000000"/>
      <w:sz w:val="24"/>
      <w:szCs w:val="22"/>
    </w:rPr>
  </w:style>
  <w:style w:type="paragraph" w:customStyle="1" w:styleId="FootnoteTextA">
    <w:name w:val="Footnote Text A"/>
    <w:rsid w:val="0088578B"/>
    <w:pPr>
      <w:spacing w:after="200" w:line="276" w:lineRule="auto"/>
    </w:pPr>
    <w:rPr>
      <w:rFonts w:ascii="Helvetica" w:eastAsia="ヒラギノ角ゴ Pro W3" w:hAnsi="Helvetica" w:cs="Times New Roman"/>
      <w:color w:val="000000"/>
      <w:sz w:val="22"/>
      <w:szCs w:val="22"/>
    </w:rPr>
  </w:style>
  <w:style w:type="paragraph" w:customStyle="1" w:styleId="CarattereCarattereCharCharCharChar">
    <w:name w:val="Carattere Carattere Char Char Char Char"/>
    <w:aliases w:val="ftref Char Char Char Char,Char Char Char Char Char Char,Char Char Char1 Car Car Char Char Char Char Char Char Char Char Char Char Char Char Char Char Char Char Char Char Char Char,ftref Char Cha"/>
    <w:basedOn w:val="Normal"/>
    <w:next w:val="Normal"/>
    <w:link w:val="FootnoteReference"/>
    <w:uiPriority w:val="99"/>
    <w:rsid w:val="005A23E1"/>
    <w:pPr>
      <w:widowControl/>
      <w:autoSpaceDE/>
      <w:autoSpaceDN/>
      <w:adjustRightInd/>
      <w:spacing w:after="160" w:line="240" w:lineRule="exact"/>
    </w:pPr>
    <w:rPr>
      <w:rFonts w:ascii="Calibri" w:eastAsia="Calibri" w:hAnsi="Calibri" w:cs="Vrinda"/>
      <w:sz w:val="20"/>
      <w:vertAlign w:val="superscript"/>
      <w:lang w:bidi="ar-SA"/>
    </w:rPr>
  </w:style>
  <w:style w:type="paragraph" w:styleId="TOC4">
    <w:name w:val="toc 4"/>
    <w:basedOn w:val="Normal"/>
    <w:next w:val="Normal"/>
    <w:autoRedefine/>
    <w:uiPriority w:val="8"/>
    <w:unhideWhenUsed/>
    <w:rsid w:val="00F8052E"/>
    <w:pPr>
      <w:ind w:left="660"/>
    </w:pPr>
    <w:rPr>
      <w:rFonts w:asciiTheme="minorHAnsi" w:hAnsiTheme="minorHAnsi"/>
      <w:sz w:val="20"/>
    </w:rPr>
  </w:style>
  <w:style w:type="paragraph" w:styleId="TOC5">
    <w:name w:val="toc 5"/>
    <w:basedOn w:val="Normal"/>
    <w:next w:val="Normal"/>
    <w:autoRedefine/>
    <w:uiPriority w:val="8"/>
    <w:unhideWhenUsed/>
    <w:rsid w:val="00F8052E"/>
    <w:pPr>
      <w:ind w:left="880"/>
    </w:pPr>
    <w:rPr>
      <w:rFonts w:asciiTheme="minorHAnsi" w:hAnsiTheme="minorHAnsi"/>
      <w:sz w:val="20"/>
    </w:rPr>
  </w:style>
  <w:style w:type="paragraph" w:styleId="TOC6">
    <w:name w:val="toc 6"/>
    <w:basedOn w:val="Normal"/>
    <w:next w:val="Normal"/>
    <w:autoRedefine/>
    <w:uiPriority w:val="8"/>
    <w:unhideWhenUsed/>
    <w:rsid w:val="00F8052E"/>
    <w:pPr>
      <w:ind w:left="1100"/>
    </w:pPr>
    <w:rPr>
      <w:rFonts w:asciiTheme="minorHAnsi" w:hAnsiTheme="minorHAnsi"/>
      <w:sz w:val="20"/>
    </w:rPr>
  </w:style>
  <w:style w:type="paragraph" w:styleId="TOC7">
    <w:name w:val="toc 7"/>
    <w:basedOn w:val="Normal"/>
    <w:next w:val="Normal"/>
    <w:autoRedefine/>
    <w:uiPriority w:val="8"/>
    <w:unhideWhenUsed/>
    <w:rsid w:val="00F8052E"/>
    <w:pPr>
      <w:ind w:left="1320"/>
    </w:pPr>
    <w:rPr>
      <w:rFonts w:asciiTheme="minorHAnsi" w:hAnsiTheme="minorHAnsi"/>
      <w:sz w:val="20"/>
    </w:rPr>
  </w:style>
  <w:style w:type="paragraph" w:styleId="TOC8">
    <w:name w:val="toc 8"/>
    <w:basedOn w:val="Normal"/>
    <w:next w:val="Normal"/>
    <w:autoRedefine/>
    <w:uiPriority w:val="8"/>
    <w:unhideWhenUsed/>
    <w:rsid w:val="00F8052E"/>
    <w:pPr>
      <w:ind w:left="1540"/>
    </w:pPr>
    <w:rPr>
      <w:rFonts w:asciiTheme="minorHAnsi" w:hAnsiTheme="minorHAnsi"/>
      <w:sz w:val="20"/>
    </w:rPr>
  </w:style>
  <w:style w:type="paragraph" w:styleId="TOC9">
    <w:name w:val="toc 9"/>
    <w:basedOn w:val="Normal"/>
    <w:next w:val="Normal"/>
    <w:autoRedefine/>
    <w:uiPriority w:val="8"/>
    <w:unhideWhenUsed/>
    <w:rsid w:val="00F8052E"/>
    <w:pPr>
      <w:ind w:left="1760"/>
    </w:pPr>
    <w:rPr>
      <w:rFonts w:asciiTheme="minorHAnsi" w:hAnsiTheme="minorHAnsi"/>
      <w:sz w:val="20"/>
    </w:rPr>
  </w:style>
  <w:style w:type="character" w:customStyle="1" w:styleId="apple-style-span">
    <w:name w:val="apple-style-span"/>
    <w:basedOn w:val="DefaultParagraphFont"/>
    <w:rsid w:val="00AA3876"/>
  </w:style>
  <w:style w:type="paragraph" w:customStyle="1" w:styleId="Head72">
    <w:name w:val="Head 7.2"/>
    <w:basedOn w:val="Normal"/>
    <w:link w:val="Head72Char"/>
    <w:qFormat/>
    <w:rsid w:val="00033784"/>
    <w:pPr>
      <w:widowControl/>
      <w:suppressAutoHyphens/>
      <w:autoSpaceDE/>
      <w:autoSpaceDN/>
      <w:adjustRightInd/>
      <w:spacing w:after="120"/>
      <w:ind w:left="720" w:hanging="720"/>
    </w:pPr>
    <w:rPr>
      <w:rFonts w:ascii="Times New Roman Bold" w:hAnsi="Times New Roman Bold"/>
      <w:b/>
      <w:sz w:val="28"/>
      <w:lang w:val="en-CA" w:bidi="ar-SA"/>
    </w:rPr>
  </w:style>
  <w:style w:type="paragraph" w:customStyle="1" w:styleId="Head73">
    <w:name w:val="Head 7.3"/>
    <w:basedOn w:val="Head72"/>
    <w:next w:val="Normal"/>
    <w:autoRedefine/>
    <w:qFormat/>
    <w:rsid w:val="00033784"/>
    <w:pPr>
      <w:keepNext/>
      <w:numPr>
        <w:ilvl w:val="3"/>
        <w:numId w:val="14"/>
      </w:numPr>
      <w:tabs>
        <w:tab w:val="left" w:pos="1260"/>
      </w:tabs>
      <w:suppressAutoHyphens w:val="0"/>
      <w:spacing w:after="200" w:line="276" w:lineRule="auto"/>
      <w:ind w:left="3600" w:hanging="360"/>
    </w:pPr>
    <w:rPr>
      <w:b w:val="0"/>
      <w:bCs/>
      <w:szCs w:val="26"/>
    </w:rPr>
  </w:style>
  <w:style w:type="character" w:customStyle="1" w:styleId="Head72Char">
    <w:name w:val="Head 7.2 Char"/>
    <w:link w:val="Head72"/>
    <w:rsid w:val="00033784"/>
    <w:rPr>
      <w:rFonts w:ascii="Times New Roman Bold" w:eastAsia="Times New Roman" w:hAnsi="Times New Roman Bold" w:cs="Times New Roman"/>
      <w:b/>
      <w:sz w:val="28"/>
      <w:lang w:val="en-CA"/>
    </w:rPr>
  </w:style>
  <w:style w:type="paragraph" w:customStyle="1" w:styleId="Headinga">
    <w:name w:val="Heading a"/>
    <w:basedOn w:val="Normal"/>
    <w:rsid w:val="00F1058F"/>
    <w:pPr>
      <w:adjustRightInd/>
      <w:spacing w:after="120" w:line="360" w:lineRule="auto"/>
    </w:pPr>
    <w:rPr>
      <w:szCs w:val="22"/>
      <w:lang w:bidi="ar-SA"/>
    </w:rPr>
  </w:style>
  <w:style w:type="paragraph" w:customStyle="1" w:styleId="Tableheading">
    <w:name w:val="Table heading"/>
    <w:basedOn w:val="Normal"/>
    <w:qFormat/>
    <w:rsid w:val="00A4023C"/>
    <w:pPr>
      <w:keepNext/>
      <w:widowControl/>
      <w:autoSpaceDE/>
      <w:autoSpaceDN/>
      <w:adjustRightInd/>
      <w:spacing w:before="40" w:after="40"/>
      <w:jc w:val="center"/>
    </w:pPr>
    <w:rPr>
      <w:rFonts w:ascii="Times New Roman Bold" w:hAnsi="Times New Roman Bold"/>
      <w:b/>
      <w:lang w:bidi="ar-SA"/>
    </w:rPr>
  </w:style>
  <w:style w:type="paragraph" w:customStyle="1" w:styleId="Footnotes">
    <w:name w:val="Footnotes"/>
    <w:basedOn w:val="FootnoteText"/>
    <w:link w:val="FootnotesChar"/>
    <w:autoRedefine/>
    <w:qFormat/>
    <w:rsid w:val="007762A1"/>
    <w:pPr>
      <w:jc w:val="both"/>
    </w:pPr>
    <w:rPr>
      <w:sz w:val="20"/>
      <w:szCs w:val="20"/>
      <w:lang w:val="x-none" w:eastAsia="x-none"/>
    </w:rPr>
  </w:style>
  <w:style w:type="character" w:customStyle="1" w:styleId="FootnotesChar">
    <w:name w:val="Footnotes Char"/>
    <w:link w:val="Footnotes"/>
    <w:rsid w:val="007762A1"/>
    <w:rPr>
      <w:rFonts w:ascii="Times New Roman" w:eastAsia="Times New Roman" w:hAnsi="Times New Roman" w:cs="Times New Roman"/>
      <w:lang w:val="x-none" w:eastAsia="x-none" w:bidi="bn-BD"/>
    </w:rPr>
  </w:style>
  <w:style w:type="character" w:customStyle="1" w:styleId="Heading4Char">
    <w:name w:val="Heading 4 Char"/>
    <w:basedOn w:val="DefaultParagraphFont"/>
    <w:link w:val="Heading4"/>
    <w:uiPriority w:val="6"/>
    <w:rsid w:val="00CA7DD6"/>
    <w:rPr>
      <w:rFonts w:ascii="Times New Roman" w:eastAsia="SimSun" w:hAnsi="Times New Roman" w:cs="Times New Roman"/>
      <w:b/>
      <w:i/>
      <w:sz w:val="24"/>
    </w:rPr>
  </w:style>
  <w:style w:type="character" w:customStyle="1" w:styleId="Heading5Char">
    <w:name w:val="Heading 5 Char"/>
    <w:basedOn w:val="DefaultParagraphFont"/>
    <w:link w:val="Heading5"/>
    <w:uiPriority w:val="7"/>
    <w:rsid w:val="00CA7DD6"/>
    <w:rPr>
      <w:rFonts w:ascii="Times New Roman" w:eastAsia="SimSun" w:hAnsi="Times New Roman" w:cs="Times New Roman"/>
      <w:i/>
      <w:sz w:val="24"/>
    </w:rPr>
  </w:style>
  <w:style w:type="character" w:customStyle="1" w:styleId="Heading6Char">
    <w:name w:val="Heading 6 Char"/>
    <w:basedOn w:val="DefaultParagraphFont"/>
    <w:link w:val="Heading6"/>
    <w:uiPriority w:val="8"/>
    <w:rsid w:val="00CA7DD6"/>
    <w:rPr>
      <w:rFonts w:ascii="Times New Roman" w:eastAsia="SimSun" w:hAnsi="Times New Roman" w:cs="Times New Roman"/>
      <w:sz w:val="24"/>
    </w:rPr>
  </w:style>
  <w:style w:type="character" w:customStyle="1" w:styleId="Heading7Char">
    <w:name w:val="Heading 7 Char"/>
    <w:basedOn w:val="DefaultParagraphFont"/>
    <w:link w:val="Heading7"/>
    <w:uiPriority w:val="8"/>
    <w:rsid w:val="00CA7DD6"/>
    <w:rPr>
      <w:rFonts w:ascii="Times New Roman" w:eastAsia="SimSun" w:hAnsi="Times New Roman" w:cs="Times New Roman"/>
      <w:sz w:val="24"/>
    </w:rPr>
  </w:style>
  <w:style w:type="character" w:customStyle="1" w:styleId="Heading8Char">
    <w:name w:val="Heading 8 Char"/>
    <w:basedOn w:val="DefaultParagraphFont"/>
    <w:link w:val="Heading8"/>
    <w:uiPriority w:val="8"/>
    <w:rsid w:val="00CA7DD6"/>
    <w:rPr>
      <w:rFonts w:ascii="Times New Roman" w:eastAsia="SimSun" w:hAnsi="Times New Roman" w:cs="Times New Roman"/>
      <w:sz w:val="24"/>
    </w:rPr>
  </w:style>
  <w:style w:type="character" w:customStyle="1" w:styleId="Heading9Char">
    <w:name w:val="Heading 9 Char"/>
    <w:basedOn w:val="DefaultParagraphFont"/>
    <w:link w:val="Heading9"/>
    <w:uiPriority w:val="8"/>
    <w:rsid w:val="00CA7DD6"/>
    <w:rPr>
      <w:rFonts w:ascii="Times New Roman" w:eastAsia="SimSun" w:hAnsi="Times New Roman" w:cs="Times New Roman"/>
      <w:sz w:val="24"/>
    </w:rPr>
  </w:style>
  <w:style w:type="paragraph" w:customStyle="1" w:styleId="Indent">
    <w:name w:val="Indent"/>
    <w:basedOn w:val="Normal"/>
    <w:uiPriority w:val="8"/>
    <w:qFormat/>
    <w:rsid w:val="00CA7DD6"/>
    <w:pPr>
      <w:widowControl/>
      <w:autoSpaceDE/>
      <w:autoSpaceDN/>
      <w:adjustRightInd/>
      <w:spacing w:line="264" w:lineRule="auto"/>
      <w:ind w:left="720" w:hanging="720"/>
    </w:pPr>
    <w:rPr>
      <w:rFonts w:eastAsia="SimSun"/>
      <w:sz w:val="24"/>
      <w:lang w:bidi="ar-SA"/>
    </w:rPr>
  </w:style>
  <w:style w:type="character" w:customStyle="1" w:styleId="ListBulletChar0">
    <w:name w:val="List Bullet Char"/>
    <w:aliases w:val="List Bullet Char Char2 Char,List Bullet Char2 Char Char Char Char Char,List Bullet Char1 Char Char Char Char Char Char,List Bullet Char Char Char Char Char Char Char Char,List Bullet Char Char1 Char Char Char Char Char"/>
    <w:basedOn w:val="DefaultParagraphFont"/>
    <w:link w:val="ListBullet"/>
    <w:uiPriority w:val="2"/>
    <w:rsid w:val="00CA7DD6"/>
    <w:rPr>
      <w:rFonts w:ascii="Times New Roman" w:hAnsi="Times New Roman" w:cs="Times New Roman"/>
      <w:sz w:val="24"/>
      <w:szCs w:val="24"/>
    </w:rPr>
  </w:style>
  <w:style w:type="character" w:styleId="PageNumber">
    <w:name w:val="page number"/>
    <w:basedOn w:val="DefaultParagraphFont"/>
    <w:rsid w:val="00CA7DD6"/>
  </w:style>
  <w:style w:type="paragraph" w:styleId="TableofFigures">
    <w:name w:val="table of figures"/>
    <w:basedOn w:val="Normal"/>
    <w:next w:val="Normal"/>
    <w:uiPriority w:val="99"/>
    <w:rsid w:val="00CA7DD6"/>
    <w:pPr>
      <w:widowControl/>
      <w:tabs>
        <w:tab w:val="right" w:leader="dot" w:pos="9000"/>
      </w:tabs>
      <w:autoSpaceDE/>
      <w:autoSpaceDN/>
      <w:adjustRightInd/>
      <w:spacing w:line="264" w:lineRule="auto"/>
    </w:pPr>
    <w:rPr>
      <w:rFonts w:eastAsia="SimSun"/>
      <w:sz w:val="24"/>
      <w:lang w:bidi="ar-SA"/>
    </w:rPr>
  </w:style>
  <w:style w:type="paragraph" w:customStyle="1" w:styleId="UnnumberedHeading1">
    <w:name w:val="Unnumbered Heading 1"/>
    <w:basedOn w:val="Normal"/>
    <w:rsid w:val="00CA7DD6"/>
    <w:pPr>
      <w:widowControl/>
      <w:autoSpaceDE/>
      <w:autoSpaceDN/>
      <w:adjustRightInd/>
      <w:spacing w:line="264" w:lineRule="auto"/>
      <w:jc w:val="center"/>
    </w:pPr>
    <w:rPr>
      <w:rFonts w:eastAsia="SimSun"/>
      <w:b/>
      <w:smallCaps/>
      <w:sz w:val="24"/>
      <w:lang w:bidi="ar-SA"/>
    </w:rPr>
  </w:style>
  <w:style w:type="paragraph" w:customStyle="1" w:styleId="Appendix">
    <w:name w:val="Appendix"/>
    <w:basedOn w:val="Normal"/>
    <w:next w:val="Normal"/>
    <w:uiPriority w:val="8"/>
    <w:qFormat/>
    <w:rsid w:val="00CA7DD6"/>
    <w:pPr>
      <w:widowControl/>
      <w:autoSpaceDE/>
      <w:autoSpaceDN/>
      <w:adjustRightInd/>
      <w:spacing w:before="120" w:after="120" w:line="264" w:lineRule="auto"/>
      <w:jc w:val="center"/>
    </w:pPr>
    <w:rPr>
      <w:rFonts w:eastAsia="SimSun"/>
      <w:b/>
      <w:sz w:val="24"/>
      <w:lang w:bidi="ar-SA"/>
    </w:rPr>
  </w:style>
  <w:style w:type="paragraph" w:styleId="TableofAuthorities">
    <w:name w:val="table of authorities"/>
    <w:basedOn w:val="Normal"/>
    <w:next w:val="Normal"/>
    <w:semiHidden/>
    <w:rsid w:val="00CA7DD6"/>
    <w:pPr>
      <w:widowControl/>
      <w:autoSpaceDE/>
      <w:autoSpaceDN/>
      <w:adjustRightInd/>
      <w:spacing w:line="264" w:lineRule="auto"/>
      <w:ind w:left="240" w:hanging="240"/>
    </w:pPr>
    <w:rPr>
      <w:rFonts w:eastAsia="SimSun"/>
      <w:sz w:val="24"/>
      <w:lang w:bidi="ar-SA"/>
    </w:rPr>
  </w:style>
  <w:style w:type="paragraph" w:styleId="Index7">
    <w:name w:val="index 7"/>
    <w:basedOn w:val="Normal"/>
    <w:next w:val="Normal"/>
    <w:uiPriority w:val="8"/>
    <w:rsid w:val="00CA7DD6"/>
    <w:pPr>
      <w:widowControl/>
      <w:autoSpaceDE/>
      <w:autoSpaceDN/>
      <w:adjustRightInd/>
      <w:spacing w:line="264" w:lineRule="auto"/>
      <w:ind w:left="1680" w:hanging="240"/>
    </w:pPr>
    <w:rPr>
      <w:sz w:val="24"/>
      <w:szCs w:val="24"/>
      <w:lang w:bidi="ar-SA"/>
    </w:rPr>
  </w:style>
  <w:style w:type="character" w:styleId="BookTitle">
    <w:name w:val="Book Title"/>
    <w:basedOn w:val="DefaultParagraphFont"/>
    <w:uiPriority w:val="33"/>
    <w:qFormat/>
    <w:rsid w:val="00CA7DD6"/>
    <w:rPr>
      <w:b/>
      <w:bCs/>
      <w:smallCaps/>
      <w:spacing w:val="5"/>
    </w:rPr>
  </w:style>
  <w:style w:type="paragraph" w:customStyle="1" w:styleId="yiv852508665msonormal">
    <w:name w:val="yiv852508665msonormal"/>
    <w:basedOn w:val="Normal"/>
    <w:rsid w:val="00CA7DD6"/>
    <w:pPr>
      <w:widowControl/>
      <w:autoSpaceDE/>
      <w:autoSpaceDN/>
      <w:adjustRightInd/>
      <w:spacing w:before="100" w:beforeAutospacing="1" w:after="100" w:afterAutospacing="1"/>
    </w:pPr>
    <w:rPr>
      <w:sz w:val="24"/>
      <w:szCs w:val="24"/>
      <w:lang w:val="en-AU" w:eastAsia="en-AU" w:bidi="ar-SA"/>
    </w:rPr>
  </w:style>
  <w:style w:type="character" w:customStyle="1" w:styleId="A6">
    <w:name w:val="A6"/>
    <w:uiPriority w:val="99"/>
    <w:rsid w:val="00CA7DD6"/>
    <w:rPr>
      <w:rFonts w:ascii="Berkeley" w:hAnsi="Berkeley"/>
      <w:color w:val="000000"/>
      <w:sz w:val="21"/>
    </w:rPr>
  </w:style>
  <w:style w:type="paragraph" w:styleId="EndnoteText">
    <w:name w:val="endnote text"/>
    <w:basedOn w:val="Normal"/>
    <w:link w:val="EndnoteTextChar"/>
    <w:uiPriority w:val="8"/>
    <w:unhideWhenUsed/>
    <w:rsid w:val="00CA7DD6"/>
    <w:pPr>
      <w:widowControl/>
      <w:autoSpaceDE/>
      <w:autoSpaceDN/>
      <w:adjustRightInd/>
      <w:spacing w:after="200" w:line="276" w:lineRule="auto"/>
    </w:pPr>
    <w:rPr>
      <w:rFonts w:ascii="Calibri" w:eastAsia="Calibri" w:hAnsi="Calibri"/>
      <w:sz w:val="20"/>
      <w:lang w:bidi="ar-SA"/>
    </w:rPr>
  </w:style>
  <w:style w:type="character" w:customStyle="1" w:styleId="EndnoteTextChar">
    <w:name w:val="Endnote Text Char"/>
    <w:basedOn w:val="DefaultParagraphFont"/>
    <w:link w:val="EndnoteText"/>
    <w:uiPriority w:val="8"/>
    <w:rsid w:val="00CA7DD6"/>
    <w:rPr>
      <w:rFonts w:cs="Times New Roman"/>
    </w:rPr>
  </w:style>
  <w:style w:type="paragraph" w:styleId="BodyText">
    <w:name w:val="Body Text"/>
    <w:basedOn w:val="Normal"/>
    <w:link w:val="BodyTextChar"/>
    <w:uiPriority w:val="8"/>
    <w:rsid w:val="00CA7DD6"/>
    <w:pPr>
      <w:widowControl/>
      <w:autoSpaceDE/>
      <w:autoSpaceDN/>
      <w:adjustRightInd/>
      <w:spacing w:after="120" w:line="264" w:lineRule="auto"/>
    </w:pPr>
    <w:rPr>
      <w:rFonts w:eastAsia="Calibri"/>
      <w:sz w:val="24"/>
      <w:szCs w:val="24"/>
      <w:lang w:bidi="ar-SA"/>
    </w:rPr>
  </w:style>
  <w:style w:type="character" w:customStyle="1" w:styleId="BodyTextChar">
    <w:name w:val="Body Text Char"/>
    <w:basedOn w:val="DefaultParagraphFont"/>
    <w:link w:val="BodyText"/>
    <w:uiPriority w:val="8"/>
    <w:rsid w:val="00CA7DD6"/>
    <w:rPr>
      <w:rFonts w:ascii="Times New Roman" w:hAnsi="Times New Roman" w:cs="Times New Roman"/>
      <w:sz w:val="24"/>
      <w:szCs w:val="24"/>
    </w:rPr>
  </w:style>
  <w:style w:type="paragraph" w:styleId="ListBullet3">
    <w:name w:val="List Bullet 3"/>
    <w:basedOn w:val="Normal"/>
    <w:uiPriority w:val="8"/>
    <w:rsid w:val="00CA7DD6"/>
    <w:pPr>
      <w:widowControl/>
      <w:numPr>
        <w:numId w:val="31"/>
      </w:numPr>
      <w:autoSpaceDE/>
      <w:autoSpaceDN/>
      <w:adjustRightInd/>
      <w:spacing w:line="264" w:lineRule="auto"/>
    </w:pPr>
    <w:rPr>
      <w:rFonts w:eastAsiaTheme="minorHAnsi"/>
      <w:sz w:val="24"/>
      <w:szCs w:val="24"/>
      <w:lang w:bidi="ar-SA"/>
    </w:rPr>
  </w:style>
  <w:style w:type="character" w:styleId="EndnoteReference">
    <w:name w:val="endnote reference"/>
    <w:basedOn w:val="DefaultParagraphFont"/>
    <w:uiPriority w:val="8"/>
    <w:rsid w:val="00CA7DD6"/>
    <w:rPr>
      <w:vertAlign w:val="superscript"/>
    </w:rPr>
  </w:style>
  <w:style w:type="paragraph" w:styleId="ListBullet2">
    <w:name w:val="List Bullet 2"/>
    <w:basedOn w:val="Normal"/>
    <w:uiPriority w:val="8"/>
    <w:rsid w:val="00CA7DD6"/>
    <w:pPr>
      <w:widowControl/>
      <w:numPr>
        <w:numId w:val="32"/>
      </w:numPr>
      <w:autoSpaceDE/>
      <w:autoSpaceDN/>
      <w:adjustRightInd/>
      <w:spacing w:line="264" w:lineRule="auto"/>
    </w:pPr>
    <w:rPr>
      <w:rFonts w:eastAsiaTheme="minorHAnsi"/>
      <w:sz w:val="24"/>
      <w:szCs w:val="24"/>
      <w:lang w:bidi="ar-SA"/>
    </w:rPr>
  </w:style>
  <w:style w:type="paragraph" w:styleId="Index1">
    <w:name w:val="index 1"/>
    <w:basedOn w:val="Normal"/>
    <w:next w:val="Normal"/>
    <w:uiPriority w:val="8"/>
    <w:rsid w:val="00CA7DD6"/>
    <w:pPr>
      <w:widowControl/>
      <w:autoSpaceDE/>
      <w:autoSpaceDN/>
      <w:adjustRightInd/>
      <w:spacing w:line="264" w:lineRule="auto"/>
      <w:ind w:left="240" w:hanging="240"/>
    </w:pPr>
    <w:rPr>
      <w:rFonts w:eastAsia="MS Mincho"/>
      <w:sz w:val="24"/>
      <w:szCs w:val="24"/>
      <w:lang w:bidi="ar-SA"/>
    </w:rPr>
  </w:style>
  <w:style w:type="paragraph" w:styleId="Index2">
    <w:name w:val="index 2"/>
    <w:basedOn w:val="Normal"/>
    <w:next w:val="Normal"/>
    <w:uiPriority w:val="8"/>
    <w:rsid w:val="00CA7DD6"/>
    <w:pPr>
      <w:widowControl/>
      <w:autoSpaceDE/>
      <w:autoSpaceDN/>
      <w:adjustRightInd/>
      <w:spacing w:line="264" w:lineRule="auto"/>
      <w:ind w:left="480" w:hanging="240"/>
    </w:pPr>
    <w:rPr>
      <w:rFonts w:eastAsia="MS Mincho"/>
      <w:sz w:val="24"/>
      <w:szCs w:val="24"/>
      <w:lang w:bidi="ar-SA"/>
    </w:rPr>
  </w:style>
  <w:style w:type="paragraph" w:styleId="Index3">
    <w:name w:val="index 3"/>
    <w:basedOn w:val="Normal"/>
    <w:next w:val="Normal"/>
    <w:uiPriority w:val="8"/>
    <w:rsid w:val="00CA7DD6"/>
    <w:pPr>
      <w:widowControl/>
      <w:autoSpaceDE/>
      <w:autoSpaceDN/>
      <w:adjustRightInd/>
      <w:spacing w:line="264" w:lineRule="auto"/>
      <w:ind w:left="720" w:hanging="240"/>
    </w:pPr>
    <w:rPr>
      <w:rFonts w:eastAsia="MS Mincho"/>
      <w:sz w:val="24"/>
      <w:szCs w:val="24"/>
      <w:lang w:bidi="ar-SA"/>
    </w:rPr>
  </w:style>
  <w:style w:type="paragraph" w:styleId="Index4">
    <w:name w:val="index 4"/>
    <w:basedOn w:val="Normal"/>
    <w:next w:val="Normal"/>
    <w:uiPriority w:val="8"/>
    <w:rsid w:val="00CA7DD6"/>
    <w:pPr>
      <w:widowControl/>
      <w:autoSpaceDE/>
      <w:autoSpaceDN/>
      <w:adjustRightInd/>
      <w:spacing w:line="264" w:lineRule="auto"/>
      <w:ind w:left="960" w:hanging="240"/>
    </w:pPr>
    <w:rPr>
      <w:rFonts w:eastAsia="MS Mincho"/>
      <w:sz w:val="24"/>
      <w:szCs w:val="24"/>
      <w:lang w:bidi="ar-SA"/>
    </w:rPr>
  </w:style>
  <w:style w:type="paragraph" w:styleId="Index5">
    <w:name w:val="index 5"/>
    <w:basedOn w:val="Normal"/>
    <w:next w:val="Normal"/>
    <w:uiPriority w:val="8"/>
    <w:rsid w:val="00CA7DD6"/>
    <w:pPr>
      <w:widowControl/>
      <w:autoSpaceDE/>
      <w:autoSpaceDN/>
      <w:adjustRightInd/>
      <w:spacing w:line="264" w:lineRule="auto"/>
      <w:ind w:left="1200" w:hanging="240"/>
    </w:pPr>
    <w:rPr>
      <w:rFonts w:eastAsia="MS Mincho"/>
      <w:sz w:val="24"/>
      <w:szCs w:val="24"/>
      <w:lang w:bidi="ar-SA"/>
    </w:rPr>
  </w:style>
  <w:style w:type="paragraph" w:styleId="Index6">
    <w:name w:val="index 6"/>
    <w:basedOn w:val="Normal"/>
    <w:next w:val="Normal"/>
    <w:uiPriority w:val="8"/>
    <w:rsid w:val="00CA7DD6"/>
    <w:pPr>
      <w:widowControl/>
      <w:autoSpaceDE/>
      <w:autoSpaceDN/>
      <w:adjustRightInd/>
      <w:spacing w:line="264" w:lineRule="auto"/>
      <w:ind w:left="1440" w:hanging="240"/>
    </w:pPr>
    <w:rPr>
      <w:rFonts w:eastAsia="MS Mincho"/>
      <w:sz w:val="24"/>
      <w:szCs w:val="24"/>
      <w:lang w:bidi="ar-SA"/>
    </w:rPr>
  </w:style>
  <w:style w:type="paragraph" w:styleId="Index8">
    <w:name w:val="index 8"/>
    <w:basedOn w:val="Normal"/>
    <w:next w:val="Normal"/>
    <w:uiPriority w:val="8"/>
    <w:rsid w:val="00CA7DD6"/>
    <w:pPr>
      <w:widowControl/>
      <w:autoSpaceDE/>
      <w:autoSpaceDN/>
      <w:adjustRightInd/>
      <w:spacing w:line="264" w:lineRule="auto"/>
      <w:ind w:left="1920" w:hanging="240"/>
    </w:pPr>
    <w:rPr>
      <w:rFonts w:eastAsia="MS Mincho"/>
      <w:sz w:val="24"/>
      <w:szCs w:val="24"/>
      <w:lang w:bidi="ar-SA"/>
    </w:rPr>
  </w:style>
  <w:style w:type="paragraph" w:styleId="Index9">
    <w:name w:val="index 9"/>
    <w:basedOn w:val="Normal"/>
    <w:next w:val="Normal"/>
    <w:uiPriority w:val="8"/>
    <w:rsid w:val="00CA7DD6"/>
    <w:pPr>
      <w:widowControl/>
      <w:autoSpaceDE/>
      <w:autoSpaceDN/>
      <w:adjustRightInd/>
      <w:spacing w:line="264" w:lineRule="auto"/>
      <w:ind w:left="2160" w:hanging="240"/>
    </w:pPr>
    <w:rPr>
      <w:rFonts w:eastAsia="MS Mincho"/>
      <w:sz w:val="24"/>
      <w:szCs w:val="24"/>
      <w:lang w:bidi="ar-SA"/>
    </w:rPr>
  </w:style>
  <w:style w:type="paragraph" w:styleId="ListBullet4">
    <w:name w:val="List Bullet 4"/>
    <w:basedOn w:val="Normal"/>
    <w:uiPriority w:val="8"/>
    <w:rsid w:val="00CA7DD6"/>
    <w:pPr>
      <w:widowControl/>
      <w:numPr>
        <w:numId w:val="34"/>
      </w:numPr>
      <w:autoSpaceDE/>
      <w:autoSpaceDN/>
      <w:adjustRightInd/>
      <w:spacing w:line="264" w:lineRule="auto"/>
    </w:pPr>
    <w:rPr>
      <w:rFonts w:eastAsia="MS Mincho"/>
      <w:sz w:val="24"/>
      <w:szCs w:val="24"/>
      <w:lang w:bidi="ar-SA"/>
    </w:rPr>
  </w:style>
  <w:style w:type="paragraph" w:styleId="ListBullet5">
    <w:name w:val="List Bullet 5"/>
    <w:basedOn w:val="Normal"/>
    <w:uiPriority w:val="8"/>
    <w:rsid w:val="00CA7DD6"/>
    <w:pPr>
      <w:widowControl/>
      <w:numPr>
        <w:numId w:val="35"/>
      </w:numPr>
      <w:autoSpaceDE/>
      <w:autoSpaceDN/>
      <w:adjustRightInd/>
      <w:spacing w:line="264" w:lineRule="auto"/>
    </w:pPr>
    <w:rPr>
      <w:rFonts w:eastAsia="MS Mincho"/>
      <w:sz w:val="24"/>
      <w:szCs w:val="24"/>
      <w:lang w:bidi="ar-SA"/>
    </w:rPr>
  </w:style>
  <w:style w:type="paragraph" w:customStyle="1" w:styleId="UnNumberedHeading10">
    <w:name w:val="UnNumbered Heading 1"/>
    <w:basedOn w:val="Normal"/>
    <w:next w:val="Normal"/>
    <w:uiPriority w:val="8"/>
    <w:rsid w:val="00CA7DD6"/>
    <w:pPr>
      <w:widowControl/>
      <w:autoSpaceDE/>
      <w:autoSpaceDN/>
      <w:adjustRightInd/>
      <w:spacing w:line="264" w:lineRule="auto"/>
      <w:jc w:val="center"/>
    </w:pPr>
    <w:rPr>
      <w:rFonts w:eastAsia="MS Mincho"/>
      <w:b/>
      <w:smallCaps/>
      <w:sz w:val="24"/>
      <w:szCs w:val="24"/>
      <w:lang w:bidi="ar-SA"/>
    </w:rPr>
  </w:style>
  <w:style w:type="paragraph" w:styleId="ListNumber">
    <w:name w:val="List Number"/>
    <w:basedOn w:val="Normal"/>
    <w:uiPriority w:val="8"/>
    <w:rsid w:val="00CA7DD6"/>
    <w:pPr>
      <w:widowControl/>
      <w:numPr>
        <w:numId w:val="33"/>
      </w:numPr>
      <w:autoSpaceDE/>
      <w:autoSpaceDN/>
      <w:adjustRightInd/>
      <w:spacing w:line="264" w:lineRule="auto"/>
      <w:contextualSpacing/>
    </w:pPr>
    <w:rPr>
      <w:rFonts w:eastAsia="MS Mincho"/>
      <w:sz w:val="24"/>
      <w:szCs w:val="24"/>
      <w:lang w:bidi="ar-SA"/>
    </w:rPr>
  </w:style>
  <w:style w:type="character" w:customStyle="1" w:styleId="Heading2Char1">
    <w:name w:val="Heading 2 Char1"/>
    <w:aliases w:val="Heading 2 Char Char"/>
    <w:basedOn w:val="DefaultParagraphFont"/>
    <w:rsid w:val="00CA7DD6"/>
    <w:rPr>
      <w:rFonts w:eastAsia="MS Mincho" w:cs="Arial"/>
      <w:b/>
      <w:bCs/>
      <w:iCs/>
      <w:sz w:val="24"/>
      <w:szCs w:val="28"/>
    </w:rPr>
  </w:style>
  <w:style w:type="character" w:customStyle="1" w:styleId="st">
    <w:name w:val="st"/>
    <w:basedOn w:val="DefaultParagraphFont"/>
    <w:rsid w:val="00CA7DD6"/>
  </w:style>
  <w:style w:type="paragraph" w:customStyle="1" w:styleId="para">
    <w:name w:val="para"/>
    <w:basedOn w:val="ListParagraph"/>
    <w:link w:val="paraChar"/>
    <w:autoRedefine/>
    <w:qFormat/>
    <w:rsid w:val="006938C8"/>
    <w:pPr>
      <w:numPr>
        <w:numId w:val="0"/>
      </w:numPr>
      <w:tabs>
        <w:tab w:val="clear" w:pos="540"/>
      </w:tabs>
      <w:autoSpaceDE/>
      <w:autoSpaceDN/>
      <w:adjustRightInd/>
      <w:spacing w:before="0" w:after="240"/>
    </w:pPr>
    <w:rPr>
      <w:rFonts w:ascii="Gill Sans" w:eastAsiaTheme="minorEastAsia" w:hAnsi="Gill Sans" w:cs="Gill Sans"/>
      <w:color w:val="222222"/>
      <w:sz w:val="20"/>
    </w:rPr>
  </w:style>
  <w:style w:type="character" w:customStyle="1" w:styleId="paraChar">
    <w:name w:val="para Char"/>
    <w:basedOn w:val="DefaultParagraphFont"/>
    <w:link w:val="para"/>
    <w:rsid w:val="006938C8"/>
    <w:rPr>
      <w:rFonts w:ascii="Gill Sans" w:eastAsiaTheme="minorEastAsia" w:hAnsi="Gill Sans" w:cs="Gill Sans"/>
      <w:color w:val="2222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Vrind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5" w:qFormat="1"/>
    <w:lsdException w:name="heading 4" w:uiPriority="6" w:qFormat="1"/>
    <w:lsdException w:name="heading 5" w:uiPriority="7" w:qFormat="1"/>
    <w:lsdException w:name="heading 6" w:uiPriority="8" w:qFormat="1"/>
    <w:lsdException w:name="heading 7" w:uiPriority="8" w:qFormat="1"/>
    <w:lsdException w:name="heading 8" w:uiPriority="8" w:qFormat="1"/>
    <w:lsdException w:name="heading 9" w:uiPriority="8" w:qFormat="1"/>
    <w:lsdException w:name="index 1" w:uiPriority="8"/>
    <w:lsdException w:name="index 2" w:uiPriority="8"/>
    <w:lsdException w:name="index 3" w:uiPriority="8"/>
    <w:lsdException w:name="index 4" w:uiPriority="8"/>
    <w:lsdException w:name="index 5" w:uiPriority="8"/>
    <w:lsdException w:name="index 6" w:uiPriority="8"/>
    <w:lsdException w:name="index 7" w:uiPriority="8"/>
    <w:lsdException w:name="index 8" w:uiPriority="8"/>
    <w:lsdException w:name="index 9" w:uiPriority="8"/>
    <w:lsdException w:name="toc 1" w:uiPriority="39"/>
    <w:lsdException w:name="toc 2" w:uiPriority="39" w:qFormat="1"/>
    <w:lsdException w:name="toc 3" w:uiPriority="8"/>
    <w:lsdException w:name="toc 4" w:uiPriority="8"/>
    <w:lsdException w:name="toc 5" w:uiPriority="8"/>
    <w:lsdException w:name="toc 6" w:uiPriority="8"/>
    <w:lsdException w:name="toc 7" w:uiPriority="8"/>
    <w:lsdException w:name="toc 8" w:uiPriority="8"/>
    <w:lsdException w:name="toc 9" w:uiPriority="8"/>
    <w:lsdException w:name="footer" w:uiPriority="8"/>
    <w:lsdException w:name="caption" w:uiPriority="35" w:qFormat="1"/>
    <w:lsdException w:name="page number" w:uiPriority="0"/>
    <w:lsdException w:name="endnote reference" w:uiPriority="8"/>
    <w:lsdException w:name="endnote text" w:uiPriority="8"/>
    <w:lsdException w:name="table of authorities" w:uiPriority="0"/>
    <w:lsdException w:name="List Bullet" w:uiPriority="2" w:qFormat="1"/>
    <w:lsdException w:name="List Number" w:uiPriority="8"/>
    <w:lsdException w:name="List Bullet 2" w:uiPriority="8"/>
    <w:lsdException w:name="List Bullet 3" w:uiPriority="8"/>
    <w:lsdException w:name="List Bullet 4" w:uiPriority="8"/>
    <w:lsdException w:name="List Bullet 5" w:uiPriority="8"/>
    <w:lsdException w:name="Title" w:semiHidden="0" w:uiPriority="8" w:unhideWhenUsed="0" w:qFormat="1"/>
    <w:lsdException w:name="Default Paragraph Font" w:uiPriority="1"/>
    <w:lsdException w:name="Body Text" w:uiPriority="8"/>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8"/>
    <w:lsdException w:name="Balloon Text" w:uiPriority="8"/>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A05"/>
    <w:pPr>
      <w:widowControl w:val="0"/>
      <w:autoSpaceDE w:val="0"/>
      <w:autoSpaceDN w:val="0"/>
      <w:adjustRightInd w:val="0"/>
    </w:pPr>
    <w:rPr>
      <w:rFonts w:ascii="Times New Roman" w:eastAsia="Times New Roman" w:hAnsi="Times New Roman" w:cs="Times New Roman"/>
      <w:sz w:val="22"/>
      <w:lang w:bidi="bn-BD"/>
    </w:rPr>
  </w:style>
  <w:style w:type="paragraph" w:styleId="Heading1">
    <w:name w:val="heading 1"/>
    <w:aliases w:val="Heading 1 Char1,Heading 1 Char1 Char"/>
    <w:basedOn w:val="Normal"/>
    <w:next w:val="Normal"/>
    <w:link w:val="Heading1Char"/>
    <w:autoRedefine/>
    <w:qFormat/>
    <w:rsid w:val="009A0EF4"/>
    <w:pPr>
      <w:keepNext/>
      <w:keepLines/>
      <w:spacing w:before="480"/>
      <w:outlineLvl w:val="0"/>
    </w:pPr>
    <w:rPr>
      <w:rFonts w:ascii="Cambria" w:hAnsi="Cambria" w:cs="Vrinda"/>
      <w:b/>
      <w:bCs/>
      <w:sz w:val="24"/>
      <w:szCs w:val="35"/>
    </w:rPr>
  </w:style>
  <w:style w:type="paragraph" w:styleId="Heading2">
    <w:name w:val="heading 2"/>
    <w:basedOn w:val="Normal"/>
    <w:next w:val="Normal"/>
    <w:link w:val="Heading2Char"/>
    <w:unhideWhenUsed/>
    <w:qFormat/>
    <w:rsid w:val="006F0DF0"/>
    <w:pPr>
      <w:keepNext/>
      <w:keepLines/>
      <w:spacing w:before="200"/>
      <w:outlineLvl w:val="1"/>
    </w:pPr>
    <w:rPr>
      <w:rFonts w:ascii="Cambria" w:hAnsi="Cambria" w:cs="Vrinda"/>
      <w:b/>
      <w:bCs/>
      <w:sz w:val="26"/>
      <w:szCs w:val="33"/>
    </w:rPr>
  </w:style>
  <w:style w:type="paragraph" w:styleId="Heading3">
    <w:name w:val="heading 3"/>
    <w:basedOn w:val="Normal"/>
    <w:next w:val="Normal"/>
    <w:link w:val="Heading3Char"/>
    <w:uiPriority w:val="5"/>
    <w:unhideWhenUsed/>
    <w:qFormat/>
    <w:rsid w:val="0043093A"/>
    <w:pPr>
      <w:keepNext/>
      <w:keepLines/>
      <w:spacing w:before="200"/>
      <w:outlineLvl w:val="2"/>
    </w:pPr>
    <w:rPr>
      <w:rFonts w:ascii="Cambria" w:hAnsi="Cambria" w:cs="Vrinda"/>
      <w:b/>
      <w:bCs/>
      <w:szCs w:val="25"/>
    </w:rPr>
  </w:style>
  <w:style w:type="paragraph" w:styleId="Heading4">
    <w:name w:val="heading 4"/>
    <w:basedOn w:val="Normal"/>
    <w:next w:val="Normal"/>
    <w:link w:val="Heading4Char"/>
    <w:uiPriority w:val="6"/>
    <w:qFormat/>
    <w:rsid w:val="00CA7DD6"/>
    <w:pPr>
      <w:keepNext/>
      <w:widowControl/>
      <w:autoSpaceDE/>
      <w:autoSpaceDN/>
      <w:adjustRightInd/>
      <w:spacing w:line="264" w:lineRule="auto"/>
      <w:outlineLvl w:val="3"/>
    </w:pPr>
    <w:rPr>
      <w:rFonts w:eastAsia="SimSun"/>
      <w:b/>
      <w:i/>
      <w:sz w:val="24"/>
      <w:lang w:bidi="ar-SA"/>
    </w:rPr>
  </w:style>
  <w:style w:type="paragraph" w:styleId="Heading5">
    <w:name w:val="heading 5"/>
    <w:basedOn w:val="Normal"/>
    <w:next w:val="Normal"/>
    <w:link w:val="Heading5Char"/>
    <w:uiPriority w:val="7"/>
    <w:qFormat/>
    <w:rsid w:val="00CA7DD6"/>
    <w:pPr>
      <w:keepNext/>
      <w:widowControl/>
      <w:autoSpaceDE/>
      <w:autoSpaceDN/>
      <w:adjustRightInd/>
      <w:spacing w:line="264" w:lineRule="auto"/>
      <w:outlineLvl w:val="4"/>
    </w:pPr>
    <w:rPr>
      <w:rFonts w:eastAsia="SimSun"/>
      <w:i/>
      <w:sz w:val="24"/>
      <w:lang w:bidi="ar-SA"/>
    </w:rPr>
  </w:style>
  <w:style w:type="paragraph" w:styleId="Heading6">
    <w:name w:val="heading 6"/>
    <w:basedOn w:val="Normal"/>
    <w:next w:val="Normal"/>
    <w:link w:val="Heading6Char"/>
    <w:uiPriority w:val="8"/>
    <w:qFormat/>
    <w:rsid w:val="00CA7DD6"/>
    <w:pPr>
      <w:widowControl/>
      <w:autoSpaceDE/>
      <w:autoSpaceDN/>
      <w:adjustRightInd/>
      <w:spacing w:line="264" w:lineRule="auto"/>
      <w:outlineLvl w:val="5"/>
    </w:pPr>
    <w:rPr>
      <w:rFonts w:eastAsia="SimSun"/>
      <w:sz w:val="24"/>
      <w:lang w:bidi="ar-SA"/>
    </w:rPr>
  </w:style>
  <w:style w:type="paragraph" w:styleId="Heading7">
    <w:name w:val="heading 7"/>
    <w:basedOn w:val="Normal"/>
    <w:next w:val="Normal"/>
    <w:link w:val="Heading7Char"/>
    <w:uiPriority w:val="8"/>
    <w:qFormat/>
    <w:rsid w:val="00CA7DD6"/>
    <w:pPr>
      <w:widowControl/>
      <w:autoSpaceDE/>
      <w:autoSpaceDN/>
      <w:adjustRightInd/>
      <w:spacing w:line="264" w:lineRule="auto"/>
      <w:outlineLvl w:val="6"/>
    </w:pPr>
    <w:rPr>
      <w:rFonts w:eastAsia="SimSun"/>
      <w:sz w:val="24"/>
      <w:lang w:bidi="ar-SA"/>
    </w:rPr>
  </w:style>
  <w:style w:type="paragraph" w:styleId="Heading8">
    <w:name w:val="heading 8"/>
    <w:basedOn w:val="Normal"/>
    <w:next w:val="Normal"/>
    <w:link w:val="Heading8Char"/>
    <w:uiPriority w:val="8"/>
    <w:qFormat/>
    <w:rsid w:val="00CA7DD6"/>
    <w:pPr>
      <w:widowControl/>
      <w:autoSpaceDE/>
      <w:autoSpaceDN/>
      <w:adjustRightInd/>
      <w:spacing w:line="264" w:lineRule="auto"/>
      <w:outlineLvl w:val="7"/>
    </w:pPr>
    <w:rPr>
      <w:rFonts w:eastAsia="SimSun"/>
      <w:sz w:val="24"/>
      <w:lang w:bidi="ar-SA"/>
    </w:rPr>
  </w:style>
  <w:style w:type="paragraph" w:styleId="Heading9">
    <w:name w:val="heading 9"/>
    <w:basedOn w:val="Normal"/>
    <w:next w:val="Normal"/>
    <w:link w:val="Heading9Char"/>
    <w:uiPriority w:val="8"/>
    <w:qFormat/>
    <w:rsid w:val="00CA7DD6"/>
    <w:pPr>
      <w:widowControl/>
      <w:autoSpaceDE/>
      <w:autoSpaceDN/>
      <w:adjustRightInd/>
      <w:spacing w:line="264" w:lineRule="auto"/>
      <w:outlineLvl w:val="8"/>
    </w:pPr>
    <w:rPr>
      <w:rFonts w:eastAsia="SimSun"/>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Heading 1 Char1 Char Char"/>
    <w:link w:val="Heading1"/>
    <w:rsid w:val="009A0EF4"/>
    <w:rPr>
      <w:rFonts w:ascii="Cambria" w:eastAsia="Times New Roman" w:hAnsi="Cambria"/>
      <w:b/>
      <w:bCs/>
      <w:sz w:val="24"/>
      <w:szCs w:val="35"/>
      <w:lang w:bidi="bn-BD"/>
    </w:rPr>
  </w:style>
  <w:style w:type="character" w:customStyle="1" w:styleId="Heading2Char">
    <w:name w:val="Heading 2 Char"/>
    <w:link w:val="Heading2"/>
    <w:rsid w:val="0043093A"/>
    <w:rPr>
      <w:rFonts w:ascii="Cambria" w:eastAsia="Times New Roman" w:hAnsi="Cambria"/>
      <w:b/>
      <w:bCs/>
      <w:sz w:val="26"/>
      <w:szCs w:val="33"/>
      <w:lang w:bidi="bn-BD"/>
    </w:rPr>
  </w:style>
  <w:style w:type="character" w:customStyle="1" w:styleId="Heading3Char">
    <w:name w:val="Heading 3 Char"/>
    <w:link w:val="Heading3"/>
    <w:uiPriority w:val="9"/>
    <w:rsid w:val="0043093A"/>
    <w:rPr>
      <w:rFonts w:ascii="Cambria" w:eastAsia="Times New Roman" w:hAnsi="Cambria" w:cs="Vrinda"/>
      <w:b/>
      <w:bCs/>
      <w:szCs w:val="25"/>
      <w:lang w:bidi="bn-BD"/>
    </w:rPr>
  </w:style>
  <w:style w:type="paragraph" w:styleId="Title">
    <w:name w:val="Title"/>
    <w:basedOn w:val="Normal"/>
    <w:next w:val="Normal"/>
    <w:link w:val="TitleChar"/>
    <w:uiPriority w:val="8"/>
    <w:qFormat/>
    <w:rsid w:val="00F16024"/>
    <w:pPr>
      <w:spacing w:before="720"/>
    </w:pPr>
    <w:rPr>
      <w:rFonts w:ascii="Arial" w:eastAsia="Calibri" w:hAnsi="Arial" w:cs="Vrinda"/>
      <w:bCs/>
      <w:caps/>
      <w:color w:val="4F81BD"/>
      <w:spacing w:val="10"/>
      <w:kern w:val="28"/>
      <w:sz w:val="36"/>
      <w:szCs w:val="52"/>
      <w:lang w:val="x-none" w:eastAsia="en-GB"/>
    </w:rPr>
  </w:style>
  <w:style w:type="character" w:customStyle="1" w:styleId="TitleChar">
    <w:name w:val="Title Char"/>
    <w:link w:val="Title"/>
    <w:uiPriority w:val="8"/>
    <w:rsid w:val="00F16024"/>
    <w:rPr>
      <w:rFonts w:ascii="Arial" w:hAnsi="Arial"/>
      <w:bCs/>
      <w:caps/>
      <w:color w:val="4F81BD"/>
      <w:spacing w:val="10"/>
      <w:kern w:val="28"/>
      <w:sz w:val="36"/>
      <w:szCs w:val="52"/>
      <w:lang w:val="x-none" w:eastAsia="en-GB"/>
    </w:rPr>
  </w:style>
  <w:style w:type="paragraph" w:styleId="BalloonText">
    <w:name w:val="Balloon Text"/>
    <w:basedOn w:val="Normal"/>
    <w:link w:val="BalloonTextChar"/>
    <w:uiPriority w:val="8"/>
    <w:unhideWhenUsed/>
    <w:rsid w:val="00E73081"/>
    <w:rPr>
      <w:rFonts w:ascii="Tahoma" w:hAnsi="Tahoma" w:cs="Tahoma"/>
      <w:sz w:val="16"/>
    </w:rPr>
  </w:style>
  <w:style w:type="character" w:customStyle="1" w:styleId="BalloonTextChar">
    <w:name w:val="Balloon Text Char"/>
    <w:link w:val="BalloonText"/>
    <w:uiPriority w:val="8"/>
    <w:rsid w:val="00E73081"/>
    <w:rPr>
      <w:rFonts w:ascii="Tahoma" w:eastAsia="Times New Roman" w:hAnsi="Tahoma" w:cs="Tahoma"/>
      <w:sz w:val="16"/>
      <w:szCs w:val="20"/>
      <w:lang w:bidi="bn-BD"/>
    </w:rPr>
  </w:style>
  <w:style w:type="paragraph" w:styleId="ListParagraph">
    <w:name w:val="List Paragraph"/>
    <w:aliases w:val="Normal 2,List Paragraph (numbered (a)),Colorful List - Accent 12,Main numbered paragraph"/>
    <w:basedOn w:val="Normal"/>
    <w:link w:val="ListParagraphChar"/>
    <w:uiPriority w:val="34"/>
    <w:qFormat/>
    <w:rsid w:val="00E73081"/>
    <w:pPr>
      <w:widowControl/>
      <w:numPr>
        <w:numId w:val="1"/>
      </w:numPr>
      <w:tabs>
        <w:tab w:val="left" w:pos="540"/>
      </w:tabs>
      <w:spacing w:before="120" w:after="120"/>
      <w:jc w:val="both"/>
    </w:pPr>
    <w:rPr>
      <w:rFonts w:eastAsia="Calibri"/>
      <w:color w:val="000000"/>
      <w:sz w:val="24"/>
      <w:szCs w:val="24"/>
      <w:lang w:bidi="ar-SA"/>
    </w:rPr>
  </w:style>
  <w:style w:type="character" w:customStyle="1" w:styleId="ListParagraphChar">
    <w:name w:val="List Paragraph Char"/>
    <w:aliases w:val="Normal 2 Char,List Paragraph (numbered (a)) Char,Colorful List - Accent 12 Char,Main numbered paragraph Char"/>
    <w:link w:val="ListParagraph"/>
    <w:uiPriority w:val="34"/>
    <w:rsid w:val="00E73081"/>
    <w:rPr>
      <w:rFonts w:ascii="Times New Roman" w:hAnsi="Times New Roman" w:cs="Times New Roman"/>
      <w:color w:val="000000"/>
      <w:sz w:val="24"/>
      <w:szCs w:val="24"/>
    </w:rPr>
  </w:style>
  <w:style w:type="paragraph" w:customStyle="1" w:styleId="briefpara">
    <w:name w:val="brief para"/>
    <w:basedOn w:val="ListParagraph"/>
    <w:link w:val="briefparaChar"/>
    <w:qFormat/>
    <w:rsid w:val="00E73081"/>
    <w:pPr>
      <w:numPr>
        <w:numId w:val="2"/>
      </w:numPr>
    </w:pPr>
  </w:style>
  <w:style w:type="character" w:customStyle="1" w:styleId="briefparaChar">
    <w:name w:val="brief para Char"/>
    <w:basedOn w:val="ListParagraphChar"/>
    <w:link w:val="briefpara"/>
    <w:rsid w:val="00E73081"/>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7F0DA6"/>
    <w:pPr>
      <w:keepNext/>
      <w:widowControl/>
      <w:autoSpaceDE/>
      <w:autoSpaceDN/>
      <w:adjustRightInd/>
      <w:spacing w:before="240" w:after="120"/>
      <w:jc w:val="center"/>
    </w:pPr>
    <w:rPr>
      <w:b/>
      <w:bCs/>
      <w:szCs w:val="22"/>
      <w:lang w:bidi="ar-SA"/>
    </w:rPr>
  </w:style>
  <w:style w:type="character" w:styleId="CommentReference">
    <w:name w:val="annotation reference"/>
    <w:uiPriority w:val="99"/>
    <w:unhideWhenUsed/>
    <w:rsid w:val="00E73081"/>
    <w:rPr>
      <w:sz w:val="16"/>
      <w:szCs w:val="16"/>
    </w:rPr>
  </w:style>
  <w:style w:type="paragraph" w:styleId="CommentText">
    <w:name w:val="annotation text"/>
    <w:basedOn w:val="Normal"/>
    <w:link w:val="CommentTextChar"/>
    <w:uiPriority w:val="99"/>
    <w:unhideWhenUsed/>
    <w:rsid w:val="00E73081"/>
    <w:rPr>
      <w:szCs w:val="25"/>
    </w:rPr>
  </w:style>
  <w:style w:type="character" w:customStyle="1" w:styleId="CommentTextChar">
    <w:name w:val="Comment Text Char"/>
    <w:link w:val="CommentText"/>
    <w:uiPriority w:val="99"/>
    <w:rsid w:val="00E73081"/>
    <w:rPr>
      <w:rFonts w:ascii="Times New Roman" w:eastAsia="Times New Roman" w:hAnsi="Times New Roman" w:cs="Times New Roman"/>
      <w:szCs w:val="25"/>
      <w:lang w:bidi="bn-BD"/>
    </w:rPr>
  </w:style>
  <w:style w:type="paragraph" w:styleId="CommentSubject">
    <w:name w:val="annotation subject"/>
    <w:basedOn w:val="CommentText"/>
    <w:next w:val="CommentText"/>
    <w:link w:val="CommentSubjectChar"/>
    <w:uiPriority w:val="8"/>
    <w:unhideWhenUsed/>
    <w:rsid w:val="00E73081"/>
    <w:rPr>
      <w:b/>
      <w:bCs/>
    </w:rPr>
  </w:style>
  <w:style w:type="character" w:customStyle="1" w:styleId="CommentSubjectChar">
    <w:name w:val="Comment Subject Char"/>
    <w:link w:val="CommentSubject"/>
    <w:uiPriority w:val="8"/>
    <w:rsid w:val="00E73081"/>
    <w:rPr>
      <w:rFonts w:ascii="Times New Roman" w:eastAsia="Times New Roman" w:hAnsi="Times New Roman" w:cs="Times New Roman"/>
      <w:b/>
      <w:bCs/>
      <w:szCs w:val="25"/>
      <w:lang w:bidi="bn-BD"/>
    </w:rPr>
  </w:style>
  <w:style w:type="paragraph" w:styleId="Footer">
    <w:name w:val="footer"/>
    <w:basedOn w:val="Normal"/>
    <w:link w:val="FooterChar"/>
    <w:uiPriority w:val="8"/>
    <w:unhideWhenUsed/>
    <w:rsid w:val="00E73081"/>
    <w:pPr>
      <w:tabs>
        <w:tab w:val="center" w:pos="4680"/>
        <w:tab w:val="right" w:pos="9360"/>
      </w:tabs>
    </w:pPr>
    <w:rPr>
      <w:szCs w:val="25"/>
    </w:rPr>
  </w:style>
  <w:style w:type="character" w:customStyle="1" w:styleId="FooterChar">
    <w:name w:val="Footer Char"/>
    <w:link w:val="Footer"/>
    <w:uiPriority w:val="99"/>
    <w:rsid w:val="00E73081"/>
    <w:rPr>
      <w:rFonts w:ascii="Times New Roman" w:eastAsia="Times New Roman" w:hAnsi="Times New Roman" w:cs="Times New Roman"/>
      <w:szCs w:val="25"/>
      <w:lang w:bidi="bn-BD"/>
    </w:rPr>
  </w:style>
  <w:style w:type="character" w:styleId="FootnoteReference">
    <w:name w:val="footnote reference"/>
    <w:aliases w:val="ftref,SUPERS,EN Footnote Reference,number,Footnote Reference1,Carattere Carattere Char Char Char Char Char,ftref Char Char Char Char Char,Char Char Char Char Char Char Char,ftref Char Char,ftref Char,ftref Char Char Char Char Char Cha"/>
    <w:link w:val="CarattereCarattereCharCharCharChar"/>
    <w:uiPriority w:val="99"/>
    <w:unhideWhenUsed/>
    <w:rsid w:val="00E73081"/>
    <w:rPr>
      <w:vertAlign w:val="superscript"/>
    </w:rPr>
  </w:style>
  <w:style w:type="paragraph" w:styleId="FootnoteText">
    <w:name w:val="footnote text"/>
    <w:aliases w:val="fn,footnote text,Footnote Text Char1 Char1,Footnote Text Char Char Char1,Footnote Text Char1 Char Char,Footnote Text Char Char Char Char,single space,FOOTNOTES,Footnote Text Char Char,ft,Footnote Text Char2 Char,A,ADB,WB-Fußnotentext,Fußno"/>
    <w:basedOn w:val="Normal"/>
    <w:link w:val="FootnoteTextChar"/>
    <w:uiPriority w:val="99"/>
    <w:unhideWhenUsed/>
    <w:rsid w:val="00E73081"/>
    <w:rPr>
      <w:szCs w:val="25"/>
    </w:rPr>
  </w:style>
  <w:style w:type="character" w:customStyle="1" w:styleId="FootnoteTextChar">
    <w:name w:val="Footnote Text Char"/>
    <w:aliases w:val="fn Char,footnote text Char,Footnote Text Char1 Char1 Char,Footnote Text Char Char Char1 Char,Footnote Text Char1 Char Char Char,Footnote Text Char Char Char Char Char,single space Char,FOOTNOTES Char,Footnote Text Char Char Char"/>
    <w:link w:val="FootnoteText"/>
    <w:uiPriority w:val="99"/>
    <w:rsid w:val="00E73081"/>
    <w:rPr>
      <w:rFonts w:ascii="Times New Roman" w:eastAsia="Times New Roman" w:hAnsi="Times New Roman" w:cs="Times New Roman"/>
      <w:szCs w:val="25"/>
      <w:lang w:bidi="bn-BD"/>
    </w:rPr>
  </w:style>
  <w:style w:type="paragraph" w:styleId="Header">
    <w:name w:val="header"/>
    <w:basedOn w:val="Normal"/>
    <w:link w:val="HeaderChar"/>
    <w:uiPriority w:val="99"/>
    <w:unhideWhenUsed/>
    <w:rsid w:val="00E73081"/>
    <w:pPr>
      <w:tabs>
        <w:tab w:val="center" w:pos="4680"/>
        <w:tab w:val="right" w:pos="9360"/>
      </w:tabs>
    </w:pPr>
    <w:rPr>
      <w:szCs w:val="25"/>
    </w:rPr>
  </w:style>
  <w:style w:type="character" w:customStyle="1" w:styleId="HeaderChar">
    <w:name w:val="Header Char"/>
    <w:link w:val="Header"/>
    <w:uiPriority w:val="99"/>
    <w:rsid w:val="00E73081"/>
    <w:rPr>
      <w:rFonts w:ascii="Times New Roman" w:eastAsia="Times New Roman" w:hAnsi="Times New Roman" w:cs="Times New Roman"/>
      <w:szCs w:val="25"/>
      <w:lang w:bidi="bn-BD"/>
    </w:rPr>
  </w:style>
  <w:style w:type="paragraph" w:customStyle="1" w:styleId="Heading1a">
    <w:name w:val="Heading 1a"/>
    <w:basedOn w:val="Normal"/>
    <w:next w:val="Normal"/>
    <w:rsid w:val="00E73081"/>
    <w:pPr>
      <w:keepNext/>
      <w:keepLines/>
      <w:widowControl/>
      <w:numPr>
        <w:numId w:val="4"/>
      </w:numPr>
      <w:autoSpaceDE/>
      <w:autoSpaceDN/>
      <w:adjustRightInd/>
      <w:spacing w:before="1440" w:after="240"/>
      <w:jc w:val="center"/>
      <w:outlineLvl w:val="0"/>
    </w:pPr>
    <w:rPr>
      <w:b/>
      <w:caps/>
      <w:sz w:val="32"/>
      <w:szCs w:val="24"/>
      <w:lang w:bidi="ar-SA"/>
    </w:rPr>
  </w:style>
  <w:style w:type="paragraph" w:customStyle="1" w:styleId="ListBullet1">
    <w:name w:val="List Bullet1"/>
    <w:basedOn w:val="ListParagraph"/>
    <w:link w:val="ListbulletChar"/>
    <w:qFormat/>
    <w:rsid w:val="00E73081"/>
    <w:pPr>
      <w:numPr>
        <w:numId w:val="3"/>
      </w:numPr>
      <w:tabs>
        <w:tab w:val="clear" w:pos="540"/>
        <w:tab w:val="left" w:pos="720"/>
      </w:tabs>
    </w:pPr>
  </w:style>
  <w:style w:type="character" w:customStyle="1" w:styleId="ListbulletChar">
    <w:name w:val="List bullet Char"/>
    <w:basedOn w:val="ListParagraphChar"/>
    <w:link w:val="ListBullet1"/>
    <w:rsid w:val="00E73081"/>
    <w:rPr>
      <w:rFonts w:ascii="Times New Roman" w:hAnsi="Times New Roman" w:cs="Times New Roman"/>
      <w:color w:val="000000"/>
      <w:sz w:val="24"/>
      <w:szCs w:val="24"/>
    </w:rPr>
  </w:style>
  <w:style w:type="paragraph" w:customStyle="1" w:styleId="MainParanoChapter">
    <w:name w:val="Main Para no Chapter #"/>
    <w:basedOn w:val="Normal"/>
    <w:rsid w:val="00E73081"/>
    <w:pPr>
      <w:widowControl/>
      <w:numPr>
        <w:ilvl w:val="1"/>
        <w:numId w:val="4"/>
      </w:numPr>
      <w:autoSpaceDE/>
      <w:autoSpaceDN/>
      <w:adjustRightInd/>
      <w:spacing w:after="240"/>
      <w:outlineLvl w:val="1"/>
    </w:pPr>
    <w:rPr>
      <w:sz w:val="24"/>
      <w:szCs w:val="24"/>
      <w:lang w:bidi="ar-SA"/>
    </w:rPr>
  </w:style>
  <w:style w:type="paragraph" w:styleId="NoSpacing">
    <w:name w:val="No Spacing"/>
    <w:uiPriority w:val="1"/>
    <w:qFormat/>
    <w:rsid w:val="00E73081"/>
    <w:pPr>
      <w:widowControl w:val="0"/>
      <w:autoSpaceDE w:val="0"/>
      <w:autoSpaceDN w:val="0"/>
      <w:adjustRightInd w:val="0"/>
    </w:pPr>
    <w:rPr>
      <w:rFonts w:ascii="Times New Roman" w:eastAsia="Times New Roman" w:hAnsi="Times New Roman" w:cs="Times New Roman"/>
      <w:szCs w:val="25"/>
      <w:lang w:bidi="bn-BD"/>
    </w:rPr>
  </w:style>
  <w:style w:type="paragraph" w:customStyle="1" w:styleId="Prargraph">
    <w:name w:val="Prargraph"/>
    <w:basedOn w:val="ListParagraph"/>
    <w:link w:val="PrargraphChar"/>
    <w:qFormat/>
    <w:rsid w:val="002157CA"/>
    <w:pPr>
      <w:numPr>
        <w:numId w:val="0"/>
      </w:numPr>
      <w:spacing w:after="240"/>
    </w:pPr>
  </w:style>
  <w:style w:type="character" w:customStyle="1" w:styleId="PrargraphChar">
    <w:name w:val="Prargraph Char"/>
    <w:link w:val="Prargraph"/>
    <w:rsid w:val="002157CA"/>
    <w:rPr>
      <w:rFonts w:ascii="Times New Roman" w:hAnsi="Times New Roman" w:cs="Times New Roman"/>
      <w:color w:val="000000"/>
      <w:sz w:val="24"/>
      <w:szCs w:val="24"/>
    </w:rPr>
  </w:style>
  <w:style w:type="character" w:styleId="Strong">
    <w:name w:val="Strong"/>
    <w:qFormat/>
    <w:rsid w:val="00E73081"/>
    <w:rPr>
      <w:rFonts w:eastAsia="Calibri"/>
      <w:b/>
    </w:rPr>
  </w:style>
  <w:style w:type="paragraph" w:customStyle="1" w:styleId="Sub-Para1underX">
    <w:name w:val="Sub-Para 1 under X."/>
    <w:basedOn w:val="Normal"/>
    <w:rsid w:val="00E73081"/>
    <w:pPr>
      <w:widowControl/>
      <w:numPr>
        <w:ilvl w:val="2"/>
        <w:numId w:val="4"/>
      </w:numPr>
      <w:autoSpaceDE/>
      <w:autoSpaceDN/>
      <w:adjustRightInd/>
      <w:spacing w:after="240"/>
      <w:outlineLvl w:val="2"/>
    </w:pPr>
    <w:rPr>
      <w:sz w:val="24"/>
      <w:szCs w:val="24"/>
      <w:lang w:bidi="ar-SA"/>
    </w:rPr>
  </w:style>
  <w:style w:type="paragraph" w:customStyle="1" w:styleId="Sub-Para2underX">
    <w:name w:val="Sub-Para 2 under X."/>
    <w:basedOn w:val="Normal"/>
    <w:rsid w:val="00E73081"/>
    <w:pPr>
      <w:widowControl/>
      <w:numPr>
        <w:ilvl w:val="3"/>
        <w:numId w:val="4"/>
      </w:numPr>
      <w:autoSpaceDE/>
      <w:autoSpaceDN/>
      <w:adjustRightInd/>
      <w:spacing w:after="240"/>
      <w:outlineLvl w:val="3"/>
    </w:pPr>
    <w:rPr>
      <w:sz w:val="24"/>
      <w:szCs w:val="24"/>
      <w:lang w:bidi="ar-SA"/>
    </w:rPr>
  </w:style>
  <w:style w:type="paragraph" w:customStyle="1" w:styleId="Sub-Para3underX">
    <w:name w:val="Sub-Para 3 under X."/>
    <w:basedOn w:val="Normal"/>
    <w:rsid w:val="00E73081"/>
    <w:pPr>
      <w:widowControl/>
      <w:numPr>
        <w:ilvl w:val="4"/>
        <w:numId w:val="4"/>
      </w:numPr>
      <w:autoSpaceDE/>
      <w:autoSpaceDN/>
      <w:adjustRightInd/>
      <w:spacing w:after="240"/>
      <w:outlineLvl w:val="4"/>
    </w:pPr>
    <w:rPr>
      <w:sz w:val="24"/>
      <w:szCs w:val="24"/>
      <w:lang w:bidi="ar-SA"/>
    </w:rPr>
  </w:style>
  <w:style w:type="paragraph" w:customStyle="1" w:styleId="Sub-Para4underX">
    <w:name w:val="Sub-Para 4 under X."/>
    <w:basedOn w:val="Normal"/>
    <w:rsid w:val="00E73081"/>
    <w:pPr>
      <w:widowControl/>
      <w:numPr>
        <w:ilvl w:val="5"/>
        <w:numId w:val="4"/>
      </w:numPr>
      <w:autoSpaceDE/>
      <w:autoSpaceDN/>
      <w:adjustRightInd/>
      <w:spacing w:after="240"/>
      <w:outlineLvl w:val="5"/>
    </w:pPr>
    <w:rPr>
      <w:sz w:val="24"/>
      <w:szCs w:val="24"/>
      <w:lang w:bidi="ar-SA"/>
    </w:rPr>
  </w:style>
  <w:style w:type="table" w:styleId="TableGrid">
    <w:name w:val="Table Grid"/>
    <w:basedOn w:val="TableNormal"/>
    <w:uiPriority w:val="59"/>
    <w:rsid w:val="00E73081"/>
    <w:rPr>
      <w:rFonts w:eastAsia="Times New Roman"/>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E73081"/>
    <w:pPr>
      <w:spacing w:before="100" w:beforeAutospacing="1"/>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730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qFormat/>
    <w:rsid w:val="007930D0"/>
    <w:pPr>
      <w:ind w:left="220"/>
    </w:pPr>
    <w:rPr>
      <w:rFonts w:asciiTheme="minorHAnsi" w:hAnsiTheme="minorHAnsi"/>
      <w:b/>
      <w:szCs w:val="22"/>
    </w:rPr>
  </w:style>
  <w:style w:type="character" w:styleId="Hyperlink">
    <w:name w:val="Hyperlink"/>
    <w:uiPriority w:val="99"/>
    <w:unhideWhenUsed/>
    <w:rsid w:val="00411294"/>
    <w:rPr>
      <w:color w:val="0000FF"/>
      <w:u w:val="single"/>
    </w:rPr>
  </w:style>
  <w:style w:type="paragraph" w:styleId="ListBullet">
    <w:name w:val="List Bullet"/>
    <w:aliases w:val="List Bullet Char Char2,List Bullet Char2 Char Char Char Char,List Bullet Char1 Char Char Char Char Char,List Bullet Char Char Char Char Char Char Char,List Bullet Char Char1 Char Char Char Char,List Bullet Char1 Char Char,List Bullet Char2"/>
    <w:basedOn w:val="Normal"/>
    <w:link w:val="ListBulletChar0"/>
    <w:uiPriority w:val="2"/>
    <w:qFormat/>
    <w:rsid w:val="00973566"/>
    <w:pPr>
      <w:widowControl/>
      <w:numPr>
        <w:numId w:val="6"/>
      </w:numPr>
      <w:autoSpaceDE/>
      <w:autoSpaceDN/>
      <w:adjustRightInd/>
      <w:spacing w:after="240" w:line="264" w:lineRule="auto"/>
      <w:ind w:left="0" w:firstLine="0"/>
    </w:pPr>
    <w:rPr>
      <w:rFonts w:eastAsia="Calibri"/>
      <w:sz w:val="24"/>
      <w:szCs w:val="24"/>
      <w:lang w:bidi="ar-SA"/>
    </w:rPr>
  </w:style>
  <w:style w:type="paragraph" w:customStyle="1" w:styleId="ParagraphNumbering">
    <w:name w:val="Paragraph Numbering"/>
    <w:basedOn w:val="Normal"/>
    <w:link w:val="ParagraphNumberingChar"/>
    <w:qFormat/>
    <w:rsid w:val="00CA7AC7"/>
    <w:pPr>
      <w:widowControl/>
      <w:numPr>
        <w:numId w:val="8"/>
      </w:numPr>
      <w:tabs>
        <w:tab w:val="clear" w:pos="720"/>
        <w:tab w:val="num" w:pos="360"/>
      </w:tabs>
      <w:autoSpaceDE/>
      <w:autoSpaceDN/>
      <w:adjustRightInd/>
      <w:spacing w:after="240" w:line="264" w:lineRule="auto"/>
    </w:pPr>
    <w:rPr>
      <w:rFonts w:eastAsia="SimSun"/>
      <w:sz w:val="24"/>
      <w:szCs w:val="24"/>
      <w:lang w:bidi="ar-SA"/>
    </w:rPr>
  </w:style>
  <w:style w:type="character" w:customStyle="1" w:styleId="ParagraphNumberingChar">
    <w:name w:val="Paragraph Numbering Char"/>
    <w:link w:val="ParagraphNumbering"/>
    <w:locked/>
    <w:rsid w:val="00CA7AC7"/>
    <w:rPr>
      <w:rFonts w:ascii="Times New Roman" w:eastAsia="SimSun" w:hAnsi="Times New Roman" w:cs="Times New Roman"/>
      <w:sz w:val="24"/>
      <w:szCs w:val="24"/>
    </w:rPr>
  </w:style>
  <w:style w:type="paragraph" w:customStyle="1" w:styleId="Normal1">
    <w:name w:val="Normal1"/>
    <w:rsid w:val="008A64D9"/>
    <w:rPr>
      <w:rFonts w:ascii="Times New Roman" w:eastAsia="Times New Roman" w:hAnsi="Times New Roman" w:cs="Times New Roman"/>
      <w:color w:val="000000"/>
      <w:sz w:val="24"/>
      <w:szCs w:val="24"/>
      <w:lang w:eastAsia="ja-JP"/>
    </w:rPr>
  </w:style>
  <w:style w:type="paragraph" w:customStyle="1" w:styleId="Default">
    <w:name w:val="Default"/>
    <w:rsid w:val="001277C3"/>
    <w:pPr>
      <w:autoSpaceDE w:val="0"/>
      <w:autoSpaceDN w:val="0"/>
      <w:adjustRightInd w:val="0"/>
    </w:pPr>
    <w:rPr>
      <w:rFonts w:ascii="Times New Roman" w:hAnsi="Times New Roman" w:cs="Times New Roman"/>
      <w:color w:val="000000"/>
      <w:sz w:val="24"/>
      <w:szCs w:val="24"/>
    </w:rPr>
  </w:style>
  <w:style w:type="paragraph" w:customStyle="1" w:styleId="Body">
    <w:name w:val="Body"/>
    <w:rsid w:val="00E41918"/>
    <w:rPr>
      <w:rFonts w:ascii="Helvetica" w:eastAsia="ヒラギノ角ゴ Pro W3" w:hAnsi="Helvetica" w:cs="Times New Roman"/>
      <w:color w:val="000000"/>
      <w:sz w:val="24"/>
    </w:rPr>
  </w:style>
  <w:style w:type="paragraph" w:styleId="TOCHeading">
    <w:name w:val="TOC Heading"/>
    <w:basedOn w:val="Heading1"/>
    <w:next w:val="Normal"/>
    <w:uiPriority w:val="39"/>
    <w:semiHidden/>
    <w:unhideWhenUsed/>
    <w:qFormat/>
    <w:rsid w:val="00111AD7"/>
    <w:pPr>
      <w:widowControl/>
      <w:autoSpaceDE/>
      <w:autoSpaceDN/>
      <w:adjustRightInd/>
      <w:spacing w:line="276" w:lineRule="auto"/>
      <w:outlineLvl w:val="9"/>
    </w:pPr>
    <w:rPr>
      <w:szCs w:val="28"/>
      <w:lang w:eastAsia="ja-JP" w:bidi="ar-SA"/>
    </w:rPr>
  </w:style>
  <w:style w:type="paragraph" w:styleId="TOC1">
    <w:name w:val="toc 1"/>
    <w:basedOn w:val="Normal"/>
    <w:next w:val="Normal"/>
    <w:autoRedefine/>
    <w:uiPriority w:val="39"/>
    <w:unhideWhenUsed/>
    <w:rsid w:val="00111AD7"/>
    <w:pPr>
      <w:spacing w:before="120"/>
    </w:pPr>
    <w:rPr>
      <w:rFonts w:asciiTheme="minorHAnsi" w:hAnsiTheme="minorHAnsi"/>
      <w:b/>
      <w:sz w:val="24"/>
      <w:szCs w:val="24"/>
    </w:rPr>
  </w:style>
  <w:style w:type="paragraph" w:styleId="TOC3">
    <w:name w:val="toc 3"/>
    <w:basedOn w:val="Normal"/>
    <w:next w:val="Normal"/>
    <w:autoRedefine/>
    <w:uiPriority w:val="8"/>
    <w:unhideWhenUsed/>
    <w:rsid w:val="007930D0"/>
    <w:pPr>
      <w:ind w:left="440"/>
    </w:pPr>
    <w:rPr>
      <w:rFonts w:asciiTheme="minorHAnsi" w:hAnsiTheme="minorHAnsi"/>
      <w:szCs w:val="22"/>
    </w:rPr>
  </w:style>
  <w:style w:type="character" w:styleId="FollowedHyperlink">
    <w:name w:val="FollowedHyperlink"/>
    <w:uiPriority w:val="99"/>
    <w:semiHidden/>
    <w:unhideWhenUsed/>
    <w:rsid w:val="00DA0FF7"/>
    <w:rPr>
      <w:color w:val="800080"/>
      <w:u w:val="single"/>
    </w:rPr>
  </w:style>
  <w:style w:type="paragraph" w:customStyle="1" w:styleId="xl66">
    <w:name w:val="xl66"/>
    <w:basedOn w:val="Normal"/>
    <w:rsid w:val="00DA0FF7"/>
    <w:pPr>
      <w:widowControl/>
      <w:autoSpaceDE/>
      <w:autoSpaceDN/>
      <w:adjustRightInd/>
      <w:spacing w:before="100" w:beforeAutospacing="1" w:after="100" w:afterAutospacing="1"/>
      <w:textAlignment w:val="center"/>
    </w:pPr>
    <w:rPr>
      <w:rFonts w:ascii="Arial" w:hAnsi="Arial" w:cs="Arial"/>
      <w:szCs w:val="22"/>
      <w:lang w:bidi="ar-SA"/>
    </w:rPr>
  </w:style>
  <w:style w:type="paragraph" w:customStyle="1" w:styleId="xl67">
    <w:name w:val="xl67"/>
    <w:basedOn w:val="Normal"/>
    <w:rsid w:val="00DA0FF7"/>
    <w:pPr>
      <w:widowControl/>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68">
    <w:name w:val="xl68"/>
    <w:basedOn w:val="Normal"/>
    <w:rsid w:val="00DA0FF7"/>
    <w:pPr>
      <w:widowControl/>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69">
    <w:name w:val="xl69"/>
    <w:basedOn w:val="Normal"/>
    <w:rsid w:val="00DA0FF7"/>
    <w:pPr>
      <w:widowControl/>
      <w:pBdr>
        <w:top w:val="single" w:sz="4" w:space="0" w:color="auto"/>
        <w:left w:val="dashed"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70">
    <w:name w:val="xl70"/>
    <w:basedOn w:val="Normal"/>
    <w:rsid w:val="00DA0FF7"/>
    <w:pPr>
      <w:widowControl/>
      <w:pBdr>
        <w:top w:val="single" w:sz="4" w:space="0" w:color="auto"/>
        <w:left w:val="dashed"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71">
    <w:name w:val="xl71"/>
    <w:basedOn w:val="Normal"/>
    <w:rsid w:val="00DA0FF7"/>
    <w:pPr>
      <w:widowControl/>
      <w:autoSpaceDE/>
      <w:autoSpaceDN/>
      <w:adjustRightInd/>
      <w:spacing w:before="100" w:beforeAutospacing="1" w:after="100" w:afterAutospacing="1"/>
      <w:jc w:val="center"/>
      <w:textAlignment w:val="center"/>
    </w:pPr>
    <w:rPr>
      <w:rFonts w:ascii="Arial" w:hAnsi="Arial" w:cs="Arial"/>
      <w:b/>
      <w:bCs/>
      <w:sz w:val="24"/>
      <w:szCs w:val="24"/>
      <w:lang w:bidi="ar-SA"/>
    </w:rPr>
  </w:style>
  <w:style w:type="paragraph" w:customStyle="1" w:styleId="xl72">
    <w:name w:val="xl72"/>
    <w:basedOn w:val="Normal"/>
    <w:rsid w:val="00DA0FF7"/>
    <w:pPr>
      <w:widowControl/>
      <w:pBdr>
        <w:left w:val="dashed"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3">
    <w:name w:val="xl73"/>
    <w:basedOn w:val="Normal"/>
    <w:rsid w:val="00DA0FF7"/>
    <w:pPr>
      <w:widowControl/>
      <w:pBdr>
        <w:top w:val="dashed" w:sz="4" w:space="0" w:color="auto"/>
        <w:left w:val="dashed"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4">
    <w:name w:val="xl74"/>
    <w:basedOn w:val="Normal"/>
    <w:rsid w:val="00DA0FF7"/>
    <w:pPr>
      <w:widowControl/>
      <w:pBdr>
        <w:top w:val="single" w:sz="4" w:space="0" w:color="auto"/>
        <w:left w:val="single" w:sz="8"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75">
    <w:name w:val="xl75"/>
    <w:basedOn w:val="Normal"/>
    <w:rsid w:val="00DA0FF7"/>
    <w:pPr>
      <w:widowControl/>
      <w:pBdr>
        <w:top w:val="dashed" w:sz="4" w:space="0" w:color="auto"/>
        <w:left w:val="single" w:sz="8"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6">
    <w:name w:val="xl76"/>
    <w:basedOn w:val="Normal"/>
    <w:rsid w:val="00DA0FF7"/>
    <w:pPr>
      <w:widowControl/>
      <w:pBdr>
        <w:left w:val="single" w:sz="8"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7">
    <w:name w:val="xl77"/>
    <w:basedOn w:val="Normal"/>
    <w:rsid w:val="00DA0FF7"/>
    <w:pPr>
      <w:widowControl/>
      <w:pBdr>
        <w:top w:val="dashed" w:sz="4" w:space="0" w:color="auto"/>
        <w:left w:val="dashed"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8">
    <w:name w:val="xl78"/>
    <w:basedOn w:val="Normal"/>
    <w:rsid w:val="00DA0FF7"/>
    <w:pPr>
      <w:widowControl/>
      <w:pBdr>
        <w:left w:val="dashed"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79">
    <w:name w:val="xl79"/>
    <w:basedOn w:val="Normal"/>
    <w:rsid w:val="00DA0FF7"/>
    <w:pPr>
      <w:widowControl/>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80">
    <w:name w:val="xl80"/>
    <w:basedOn w:val="Normal"/>
    <w:rsid w:val="00DA0FF7"/>
    <w:pPr>
      <w:widowControl/>
      <w:pBdr>
        <w:top w:val="dashed" w:sz="4" w:space="0" w:color="auto"/>
        <w:left w:val="single"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1">
    <w:name w:val="xl81"/>
    <w:basedOn w:val="Normal"/>
    <w:rsid w:val="00DA0FF7"/>
    <w:pPr>
      <w:widowControl/>
      <w:pBdr>
        <w:top w:val="single" w:sz="4" w:space="0" w:color="auto"/>
        <w:left w:val="single" w:sz="8"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2">
    <w:name w:val="xl82"/>
    <w:basedOn w:val="Normal"/>
    <w:rsid w:val="00DA0FF7"/>
    <w:pPr>
      <w:widowControl/>
      <w:pBdr>
        <w:top w:val="single" w:sz="4" w:space="0" w:color="auto"/>
        <w:left w:val="dashed"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3">
    <w:name w:val="xl83"/>
    <w:basedOn w:val="Normal"/>
    <w:rsid w:val="00DA0FF7"/>
    <w:pPr>
      <w:widowControl/>
      <w:pBdr>
        <w:top w:val="single" w:sz="4" w:space="0" w:color="auto"/>
        <w:left w:val="dashed"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4">
    <w:name w:val="xl84"/>
    <w:basedOn w:val="Normal"/>
    <w:rsid w:val="00DA0FF7"/>
    <w:pPr>
      <w:widowControl/>
      <w:pBdr>
        <w:top w:val="single" w:sz="4" w:space="0" w:color="auto"/>
        <w:left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85">
    <w:name w:val="xl85"/>
    <w:basedOn w:val="Normal"/>
    <w:rsid w:val="00DA0FF7"/>
    <w:pPr>
      <w:widowControl/>
      <w:pBdr>
        <w:left w:val="single"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6">
    <w:name w:val="xl86"/>
    <w:basedOn w:val="Normal"/>
    <w:rsid w:val="00DA0FF7"/>
    <w:pPr>
      <w:widowControl/>
      <w:pBdr>
        <w:top w:val="dashed" w:sz="4" w:space="0" w:color="auto"/>
        <w:left w:val="single"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7">
    <w:name w:val="xl87"/>
    <w:basedOn w:val="Normal"/>
    <w:rsid w:val="00DA0FF7"/>
    <w:pPr>
      <w:widowControl/>
      <w:pBdr>
        <w:top w:val="single" w:sz="4" w:space="0" w:color="auto"/>
        <w:left w:val="single"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88">
    <w:name w:val="xl88"/>
    <w:basedOn w:val="Normal"/>
    <w:rsid w:val="00DA0FF7"/>
    <w:pPr>
      <w:widowControl/>
      <w:pBdr>
        <w:top w:val="dashed" w:sz="4" w:space="0" w:color="auto"/>
        <w:left w:val="single" w:sz="4"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89">
    <w:name w:val="xl89"/>
    <w:basedOn w:val="Normal"/>
    <w:rsid w:val="00DA0FF7"/>
    <w:pPr>
      <w:widowControl/>
      <w:pBdr>
        <w:left w:val="single"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0">
    <w:name w:val="xl90"/>
    <w:basedOn w:val="Normal"/>
    <w:rsid w:val="00DA0FF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91">
    <w:name w:val="xl91"/>
    <w:basedOn w:val="Normal"/>
    <w:rsid w:val="00DA0FF7"/>
    <w:pPr>
      <w:widowControl/>
      <w:pBdr>
        <w:top w:val="single" w:sz="4" w:space="0" w:color="auto"/>
        <w:left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92">
    <w:name w:val="xl92"/>
    <w:basedOn w:val="Normal"/>
    <w:rsid w:val="00DA0FF7"/>
    <w:pPr>
      <w:widowControl/>
      <w:pBdr>
        <w:left w:val="single" w:sz="4" w:space="0" w:color="auto"/>
        <w:bottom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3">
    <w:name w:val="xl93"/>
    <w:basedOn w:val="Normal"/>
    <w:rsid w:val="00DA0FF7"/>
    <w:pPr>
      <w:widowControl/>
      <w:pBdr>
        <w:top w:val="single" w:sz="4" w:space="0" w:color="auto"/>
        <w:left w:val="single"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4">
    <w:name w:val="xl94"/>
    <w:basedOn w:val="Normal"/>
    <w:rsid w:val="00DA0FF7"/>
    <w:pPr>
      <w:widowControl/>
      <w:pBdr>
        <w:top w:val="single" w:sz="4" w:space="0" w:color="auto"/>
        <w:left w:val="single" w:sz="8"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95">
    <w:name w:val="xl95"/>
    <w:basedOn w:val="Normal"/>
    <w:rsid w:val="00DA0FF7"/>
    <w:pPr>
      <w:widowControl/>
      <w:pBdr>
        <w:top w:val="dashed" w:sz="4" w:space="0" w:color="auto"/>
        <w:left w:val="single" w:sz="4" w:space="0" w:color="auto"/>
        <w:bottom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6">
    <w:name w:val="xl96"/>
    <w:basedOn w:val="Normal"/>
    <w:rsid w:val="00DA0FF7"/>
    <w:pPr>
      <w:widowControl/>
      <w:pBdr>
        <w:top w:val="dashed" w:sz="4"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97">
    <w:name w:val="xl97"/>
    <w:basedOn w:val="Normal"/>
    <w:rsid w:val="00DA0FF7"/>
    <w:pPr>
      <w:widowControl/>
      <w:pBdr>
        <w:top w:val="single" w:sz="4" w:space="0" w:color="auto"/>
        <w:left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98">
    <w:name w:val="xl98"/>
    <w:basedOn w:val="Normal"/>
    <w:rsid w:val="00DA0FF7"/>
    <w:pPr>
      <w:widowControl/>
      <w:pBdr>
        <w:left w:val="single" w:sz="8"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99">
    <w:name w:val="xl99"/>
    <w:basedOn w:val="Normal"/>
    <w:rsid w:val="00DA0FF7"/>
    <w:pPr>
      <w:widowControl/>
      <w:pBdr>
        <w:top w:val="single" w:sz="4"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0">
    <w:name w:val="xl100"/>
    <w:basedOn w:val="Normal"/>
    <w:rsid w:val="00DA0FF7"/>
    <w:pPr>
      <w:widowControl/>
      <w:pBdr>
        <w:top w:val="single" w:sz="8" w:space="0" w:color="auto"/>
        <w:left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01">
    <w:name w:val="xl101"/>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02">
    <w:name w:val="xl102"/>
    <w:basedOn w:val="Normal"/>
    <w:rsid w:val="00DA0FF7"/>
    <w:pPr>
      <w:widowControl/>
      <w:pBdr>
        <w:top w:val="dashed"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3">
    <w:name w:val="xl103"/>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4">
    <w:name w:val="xl104"/>
    <w:basedOn w:val="Normal"/>
    <w:rsid w:val="00DA0FF7"/>
    <w:pPr>
      <w:widowControl/>
      <w:pBdr>
        <w:top w:val="single" w:sz="4"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05">
    <w:name w:val="xl105"/>
    <w:basedOn w:val="Normal"/>
    <w:rsid w:val="00DA0FF7"/>
    <w:pPr>
      <w:widowControl/>
      <w:pBdr>
        <w:top w:val="single" w:sz="8" w:space="0" w:color="auto"/>
        <w:righ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6">
    <w:name w:val="xl106"/>
    <w:basedOn w:val="Normal"/>
    <w:rsid w:val="00DA0FF7"/>
    <w:pPr>
      <w:widowControl/>
      <w:pBdr>
        <w:righ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7">
    <w:name w:val="xl107"/>
    <w:basedOn w:val="Normal"/>
    <w:rsid w:val="00DA0FF7"/>
    <w:pPr>
      <w:widowControl/>
      <w:pBdr>
        <w:top w:val="dashed" w:sz="4" w:space="0" w:color="auto"/>
        <w:bottom w:val="dashed"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8">
    <w:name w:val="xl108"/>
    <w:basedOn w:val="Normal"/>
    <w:rsid w:val="00DA0FF7"/>
    <w:pPr>
      <w:widowControl/>
      <w:pBdr>
        <w:bottom w:val="dashed"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09">
    <w:name w:val="xl109"/>
    <w:basedOn w:val="Normal"/>
    <w:rsid w:val="00DA0FF7"/>
    <w:pPr>
      <w:widowControl/>
      <w:pBdr>
        <w:top w:val="dashed" w:sz="4" w:space="0" w:color="auto"/>
        <w:left w:val="single" w:sz="8" w:space="0" w:color="auto"/>
        <w:bottom w:val="dashed"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10">
    <w:name w:val="xl110"/>
    <w:basedOn w:val="Normal"/>
    <w:rsid w:val="00DA0FF7"/>
    <w:pPr>
      <w:widowControl/>
      <w:pBdr>
        <w:top w:val="dashed"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11">
    <w:name w:val="xl111"/>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12">
    <w:name w:val="xl112"/>
    <w:basedOn w:val="Normal"/>
    <w:rsid w:val="00DA0FF7"/>
    <w:pPr>
      <w:widowControl/>
      <w:pBdr>
        <w:top w:val="single" w:sz="4" w:space="0" w:color="auto"/>
        <w:left w:val="dashed"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13">
    <w:name w:val="xl113"/>
    <w:basedOn w:val="Normal"/>
    <w:rsid w:val="00DA0FF7"/>
    <w:pPr>
      <w:widowControl/>
      <w:pBdr>
        <w:top w:val="dashed" w:sz="4" w:space="0" w:color="auto"/>
        <w:left w:val="dashed"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14">
    <w:name w:val="xl114"/>
    <w:basedOn w:val="Normal"/>
    <w:rsid w:val="00DA0FF7"/>
    <w:pPr>
      <w:widowControl/>
      <w:pBdr>
        <w:top w:val="single" w:sz="4" w:space="0" w:color="auto"/>
        <w:left w:val="single" w:sz="4" w:space="0" w:color="auto"/>
        <w:bottom w:val="single" w:sz="8" w:space="0" w:color="auto"/>
        <w:right w:val="dashed"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5">
    <w:name w:val="xl115"/>
    <w:basedOn w:val="Normal"/>
    <w:rsid w:val="00DA0FF7"/>
    <w:pPr>
      <w:widowControl/>
      <w:pBdr>
        <w:top w:val="single" w:sz="4" w:space="0" w:color="auto"/>
        <w:left w:val="dashed" w:sz="4" w:space="0" w:color="auto"/>
        <w:bottom w:val="single" w:sz="8" w:space="0" w:color="auto"/>
        <w:right w:val="dashed"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6">
    <w:name w:val="xl116"/>
    <w:basedOn w:val="Normal"/>
    <w:rsid w:val="00DA0FF7"/>
    <w:pPr>
      <w:widowControl/>
      <w:pBdr>
        <w:top w:val="single" w:sz="4" w:space="0" w:color="auto"/>
        <w:left w:val="dashed" w:sz="4" w:space="0" w:color="auto"/>
        <w:bottom w:val="single" w:sz="8"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7">
    <w:name w:val="xl117"/>
    <w:basedOn w:val="Normal"/>
    <w:rsid w:val="00DA0FF7"/>
    <w:pPr>
      <w:widowControl/>
      <w:pBdr>
        <w:left w:val="single" w:sz="4"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8">
    <w:name w:val="xl118"/>
    <w:basedOn w:val="Normal"/>
    <w:rsid w:val="00DA0FF7"/>
    <w:pPr>
      <w:widowControl/>
      <w:pBdr>
        <w:top w:val="single" w:sz="4" w:space="0" w:color="auto"/>
        <w:bottom w:val="single" w:sz="8" w:space="0" w:color="auto"/>
        <w:right w:val="dashed"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19">
    <w:name w:val="xl119"/>
    <w:basedOn w:val="Normal"/>
    <w:rsid w:val="00DA0FF7"/>
    <w:pPr>
      <w:widowControl/>
      <w:pBdr>
        <w:top w:val="single" w:sz="8" w:space="0" w:color="auto"/>
        <w:left w:val="single" w:sz="4" w:space="0" w:color="auto"/>
        <w:right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120">
    <w:name w:val="xl120"/>
    <w:basedOn w:val="Normal"/>
    <w:rsid w:val="00DA0FF7"/>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21">
    <w:name w:val="xl121"/>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22">
    <w:name w:val="xl122"/>
    <w:basedOn w:val="Normal"/>
    <w:rsid w:val="00DA0FF7"/>
    <w:pPr>
      <w:widowControl/>
      <w:autoSpaceDE/>
      <w:autoSpaceDN/>
      <w:adjustRightInd/>
      <w:spacing w:before="100" w:beforeAutospacing="1" w:after="100" w:afterAutospacing="1"/>
      <w:textAlignment w:val="center"/>
    </w:pPr>
    <w:rPr>
      <w:rFonts w:ascii="Arial" w:hAnsi="Arial" w:cs="Arial"/>
      <w:szCs w:val="22"/>
      <w:lang w:bidi="ar-SA"/>
    </w:rPr>
  </w:style>
  <w:style w:type="paragraph" w:customStyle="1" w:styleId="xl123">
    <w:name w:val="xl123"/>
    <w:basedOn w:val="Normal"/>
    <w:rsid w:val="00DA0FF7"/>
    <w:pPr>
      <w:widowControl/>
      <w:autoSpaceDE/>
      <w:autoSpaceDN/>
      <w:adjustRightInd/>
      <w:spacing w:before="100" w:beforeAutospacing="1" w:after="100" w:afterAutospacing="1"/>
    </w:pPr>
    <w:rPr>
      <w:rFonts w:ascii="Arial" w:hAnsi="Arial" w:cs="Arial"/>
      <w:szCs w:val="22"/>
      <w:lang w:bidi="ar-SA"/>
    </w:rPr>
  </w:style>
  <w:style w:type="paragraph" w:customStyle="1" w:styleId="xl124">
    <w:name w:val="xl124"/>
    <w:basedOn w:val="Normal"/>
    <w:rsid w:val="00DA0FF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25">
    <w:name w:val="xl125"/>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26">
    <w:name w:val="xl126"/>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27">
    <w:name w:val="xl127"/>
    <w:basedOn w:val="Normal"/>
    <w:rsid w:val="00DA0FF7"/>
    <w:pPr>
      <w:widowControl/>
      <w:pBdr>
        <w:top w:val="single" w:sz="4" w:space="0" w:color="auto"/>
        <w:left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28">
    <w:name w:val="xl128"/>
    <w:basedOn w:val="Normal"/>
    <w:rsid w:val="00DA0FF7"/>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29">
    <w:name w:val="xl129"/>
    <w:basedOn w:val="Normal"/>
    <w:rsid w:val="00DA0FF7"/>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30">
    <w:name w:val="xl130"/>
    <w:basedOn w:val="Normal"/>
    <w:rsid w:val="00DA0FF7"/>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31">
    <w:name w:val="xl131"/>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32">
    <w:name w:val="xl132"/>
    <w:basedOn w:val="Normal"/>
    <w:rsid w:val="00DA0FF7"/>
    <w:pPr>
      <w:widowControl/>
      <w:pBdr>
        <w:top w:val="dashed"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3">
    <w:name w:val="xl133"/>
    <w:basedOn w:val="Normal"/>
    <w:rsid w:val="00DA0FF7"/>
    <w:pPr>
      <w:widowControl/>
      <w:pBdr>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4">
    <w:name w:val="xl134"/>
    <w:basedOn w:val="Normal"/>
    <w:rsid w:val="00DA0FF7"/>
    <w:pPr>
      <w:widowControl/>
      <w:pBdr>
        <w:left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5">
    <w:name w:val="xl135"/>
    <w:basedOn w:val="Normal"/>
    <w:rsid w:val="00DA0FF7"/>
    <w:pPr>
      <w:widowControl/>
      <w:pBdr>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6">
    <w:name w:val="xl136"/>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7">
    <w:name w:val="xl137"/>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8">
    <w:name w:val="xl138"/>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39">
    <w:name w:val="xl139"/>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0">
    <w:name w:val="xl140"/>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1">
    <w:name w:val="xl141"/>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2">
    <w:name w:val="xl142"/>
    <w:basedOn w:val="Normal"/>
    <w:rsid w:val="00DA0FF7"/>
    <w:pPr>
      <w:widowControl/>
      <w:pBdr>
        <w:top w:val="dotted" w:sz="4" w:space="0" w:color="auto"/>
        <w:left w:val="single" w:sz="4" w:space="0" w:color="auto"/>
        <w:bottom w:val="dash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3">
    <w:name w:val="xl143"/>
    <w:basedOn w:val="Normal"/>
    <w:rsid w:val="00DA0FF7"/>
    <w:pPr>
      <w:widowControl/>
      <w:pBdr>
        <w:top w:val="dotted" w:sz="4" w:space="0" w:color="auto"/>
        <w:left w:val="single"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4">
    <w:name w:val="xl144"/>
    <w:basedOn w:val="Normal"/>
    <w:rsid w:val="00DA0FF7"/>
    <w:pPr>
      <w:widowControl/>
      <w:pBdr>
        <w:left w:val="single" w:sz="4" w:space="0" w:color="auto"/>
        <w:bottom w:val="dott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5">
    <w:name w:val="xl145"/>
    <w:basedOn w:val="Normal"/>
    <w:rsid w:val="00DA0FF7"/>
    <w:pPr>
      <w:widowControl/>
      <w:pBdr>
        <w:left w:val="single" w:sz="4" w:space="0" w:color="auto"/>
        <w:bottom w:val="dott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46">
    <w:name w:val="xl146"/>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47">
    <w:name w:val="xl147"/>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48">
    <w:name w:val="xl148"/>
    <w:basedOn w:val="Normal"/>
    <w:rsid w:val="00DA0FF7"/>
    <w:pPr>
      <w:widowControl/>
      <w:pBdr>
        <w:top w:val="single" w:sz="4"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49">
    <w:name w:val="xl149"/>
    <w:basedOn w:val="Normal"/>
    <w:rsid w:val="00DA0FF7"/>
    <w:pPr>
      <w:widowControl/>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150">
    <w:name w:val="xl150"/>
    <w:basedOn w:val="Normal"/>
    <w:rsid w:val="00DA0FF7"/>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151">
    <w:name w:val="xl151"/>
    <w:basedOn w:val="Normal"/>
    <w:rsid w:val="00DA0FF7"/>
    <w:pPr>
      <w:widowControl/>
      <w:autoSpaceDE/>
      <w:autoSpaceDN/>
      <w:adjustRightInd/>
      <w:spacing w:before="100" w:beforeAutospacing="1" w:after="100" w:afterAutospacing="1"/>
      <w:textAlignment w:val="center"/>
    </w:pPr>
    <w:rPr>
      <w:rFonts w:ascii="Arial" w:hAnsi="Arial" w:cs="Arial"/>
      <w:sz w:val="24"/>
      <w:szCs w:val="24"/>
      <w:lang w:bidi="ar-SA"/>
    </w:rPr>
  </w:style>
  <w:style w:type="paragraph" w:customStyle="1" w:styleId="xl152">
    <w:name w:val="xl152"/>
    <w:basedOn w:val="Normal"/>
    <w:rsid w:val="00DA0FF7"/>
    <w:pPr>
      <w:widowControl/>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53">
    <w:name w:val="xl153"/>
    <w:basedOn w:val="Normal"/>
    <w:rsid w:val="00DA0FF7"/>
    <w:pPr>
      <w:widowControl/>
      <w:pBdr>
        <w:top w:val="single" w:sz="8"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54">
    <w:name w:val="xl154"/>
    <w:basedOn w:val="Normal"/>
    <w:rsid w:val="00DA0FF7"/>
    <w:pPr>
      <w:widowControl/>
      <w:pBdr>
        <w:top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55">
    <w:name w:val="xl155"/>
    <w:basedOn w:val="Normal"/>
    <w:rsid w:val="00DA0FF7"/>
    <w:pPr>
      <w:widowControl/>
      <w:pBdr>
        <w:top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56">
    <w:name w:val="xl156"/>
    <w:basedOn w:val="Normal"/>
    <w:rsid w:val="00DA0FF7"/>
    <w:pPr>
      <w:widowControl/>
      <w:pBdr>
        <w:top w:val="single" w:sz="4"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57">
    <w:name w:val="xl157"/>
    <w:basedOn w:val="Normal"/>
    <w:rsid w:val="00DA0FF7"/>
    <w:pPr>
      <w:widowControl/>
      <w:pBdr>
        <w:top w:val="single" w:sz="8" w:space="0" w:color="auto"/>
        <w:left w:val="single" w:sz="4" w:space="0" w:color="auto"/>
        <w:bottom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58">
    <w:name w:val="xl158"/>
    <w:basedOn w:val="Normal"/>
    <w:rsid w:val="00DA0FF7"/>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59">
    <w:name w:val="xl159"/>
    <w:basedOn w:val="Normal"/>
    <w:rsid w:val="00DA0FF7"/>
    <w:pPr>
      <w:widowControl/>
      <w:pBdr>
        <w:left w:val="single" w:sz="4" w:space="0" w:color="auto"/>
        <w:bottom w:val="dott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0">
    <w:name w:val="xl160"/>
    <w:basedOn w:val="Normal"/>
    <w:rsid w:val="00DA0FF7"/>
    <w:pPr>
      <w:widowControl/>
      <w:pBdr>
        <w:top w:val="dotted" w:sz="4" w:space="0" w:color="auto"/>
        <w:left w:val="single" w:sz="4" w:space="0" w:color="auto"/>
        <w:bottom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1">
    <w:name w:val="xl161"/>
    <w:basedOn w:val="Normal"/>
    <w:rsid w:val="00DA0FF7"/>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62">
    <w:name w:val="xl162"/>
    <w:basedOn w:val="Normal"/>
    <w:rsid w:val="00DA0FF7"/>
    <w:pPr>
      <w:widowControl/>
      <w:pBdr>
        <w:left w:val="single" w:sz="8" w:space="0" w:color="auto"/>
        <w:bottom w:val="dott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3">
    <w:name w:val="xl163"/>
    <w:basedOn w:val="Normal"/>
    <w:rsid w:val="00DA0FF7"/>
    <w:pPr>
      <w:widowControl/>
      <w:pBdr>
        <w:top w:val="dotted" w:sz="4" w:space="0" w:color="auto"/>
        <w:left w:val="single" w:sz="8"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4">
    <w:name w:val="xl164"/>
    <w:basedOn w:val="Normal"/>
    <w:rsid w:val="00DA0FF7"/>
    <w:pPr>
      <w:widowControl/>
      <w:pBdr>
        <w:top w:val="dashed"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5">
    <w:name w:val="xl165"/>
    <w:basedOn w:val="Normal"/>
    <w:rsid w:val="00DA0FF7"/>
    <w:pPr>
      <w:widowControl/>
      <w:pBdr>
        <w:top w:val="single" w:sz="8" w:space="0" w:color="auto"/>
        <w:left w:val="single" w:sz="8" w:space="0" w:color="auto"/>
        <w:bottom w:val="single" w:sz="4" w:space="0" w:color="auto"/>
        <w:right w:val="dashed"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66">
    <w:name w:val="xl166"/>
    <w:basedOn w:val="Normal"/>
    <w:rsid w:val="00DA0FF7"/>
    <w:pPr>
      <w:widowControl/>
      <w:pBdr>
        <w:top w:val="dashed" w:sz="4" w:space="0" w:color="auto"/>
        <w:left w:val="single" w:sz="4"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7">
    <w:name w:val="xl167"/>
    <w:basedOn w:val="Normal"/>
    <w:rsid w:val="00DA0FF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168">
    <w:name w:val="xl168"/>
    <w:basedOn w:val="Normal"/>
    <w:rsid w:val="00DA0FF7"/>
    <w:pPr>
      <w:widowControl/>
      <w:pBdr>
        <w:left w:val="single" w:sz="4" w:space="0" w:color="auto"/>
        <w:bottom w:val="dott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69">
    <w:name w:val="xl169"/>
    <w:basedOn w:val="Normal"/>
    <w:rsid w:val="00DA0FF7"/>
    <w:pPr>
      <w:widowControl/>
      <w:pBdr>
        <w:top w:val="dotted" w:sz="4" w:space="0" w:color="auto"/>
        <w:left w:val="single" w:sz="4" w:space="0" w:color="auto"/>
        <w:bottom w:val="dash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0">
    <w:name w:val="xl170"/>
    <w:basedOn w:val="Normal"/>
    <w:rsid w:val="00DA0FF7"/>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171">
    <w:name w:val="xl171"/>
    <w:basedOn w:val="Normal"/>
    <w:rsid w:val="00DA0FF7"/>
    <w:pPr>
      <w:widowControl/>
      <w:pBdr>
        <w:top w:val="single" w:sz="4"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jc w:val="right"/>
    </w:pPr>
    <w:rPr>
      <w:rFonts w:ascii="Arial" w:hAnsi="Arial" w:cs="Arial"/>
      <w:b/>
      <w:bCs/>
      <w:szCs w:val="22"/>
      <w:lang w:bidi="ar-SA"/>
    </w:rPr>
  </w:style>
  <w:style w:type="paragraph" w:customStyle="1" w:styleId="xl172">
    <w:name w:val="xl172"/>
    <w:basedOn w:val="Normal"/>
    <w:rsid w:val="00DA0FF7"/>
    <w:pPr>
      <w:widowControl/>
      <w:pBdr>
        <w:top w:val="single" w:sz="4" w:space="0" w:color="auto"/>
        <w:left w:val="single" w:sz="4" w:space="0" w:color="auto"/>
        <w:bottom w:val="single" w:sz="4" w:space="0" w:color="auto"/>
        <w:right w:val="single" w:sz="8" w:space="0" w:color="auto"/>
      </w:pBdr>
      <w:shd w:val="clear" w:color="000000" w:fill="D9D9D9"/>
      <w:autoSpaceDE/>
      <w:autoSpaceDN/>
      <w:adjustRightInd/>
      <w:spacing w:before="100" w:beforeAutospacing="1" w:after="100" w:afterAutospacing="1"/>
      <w:jc w:val="right"/>
    </w:pPr>
    <w:rPr>
      <w:rFonts w:ascii="Arial" w:hAnsi="Arial" w:cs="Arial"/>
      <w:b/>
      <w:bCs/>
      <w:szCs w:val="22"/>
      <w:lang w:bidi="ar-SA"/>
    </w:rPr>
  </w:style>
  <w:style w:type="paragraph" w:customStyle="1" w:styleId="xl173">
    <w:name w:val="xl173"/>
    <w:basedOn w:val="Normal"/>
    <w:rsid w:val="00DA0FF7"/>
    <w:pPr>
      <w:widowControl/>
      <w:pBdr>
        <w:top w:val="single" w:sz="8" w:space="0" w:color="auto"/>
        <w:left w:val="single" w:sz="4" w:space="0" w:color="auto"/>
        <w:bottom w:val="single" w:sz="8" w:space="0" w:color="auto"/>
        <w:right w:val="dashed" w:sz="4"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74">
    <w:name w:val="xl174"/>
    <w:basedOn w:val="Normal"/>
    <w:rsid w:val="00DA0FF7"/>
    <w:pPr>
      <w:widowControl/>
      <w:pBdr>
        <w:top w:val="single" w:sz="8" w:space="0" w:color="auto"/>
        <w:left w:val="single" w:sz="4" w:space="0" w:color="auto"/>
        <w:bottom w:val="single" w:sz="8" w:space="0" w:color="auto"/>
        <w:right w:val="single" w:sz="8"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75">
    <w:name w:val="xl175"/>
    <w:basedOn w:val="Normal"/>
    <w:rsid w:val="00DA0FF7"/>
    <w:pPr>
      <w:widowControl/>
      <w:pBdr>
        <w:top w:val="dashed" w:sz="4" w:space="0" w:color="auto"/>
        <w:left w:val="dashed" w:sz="4" w:space="0" w:color="auto"/>
        <w:bottom w:val="single" w:sz="8"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6">
    <w:name w:val="xl176"/>
    <w:basedOn w:val="Normal"/>
    <w:rsid w:val="00DA0FF7"/>
    <w:pPr>
      <w:widowControl/>
      <w:pBdr>
        <w:top w:val="dashed" w:sz="4" w:space="0" w:color="auto"/>
        <w:left w:val="dashed" w:sz="4"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7">
    <w:name w:val="xl177"/>
    <w:basedOn w:val="Normal"/>
    <w:rsid w:val="00DA0FF7"/>
    <w:pPr>
      <w:widowControl/>
      <w:pBdr>
        <w:top w:val="dashed" w:sz="4" w:space="0" w:color="auto"/>
        <w:bottom w:val="single" w:sz="8"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8">
    <w:name w:val="xl178"/>
    <w:basedOn w:val="Normal"/>
    <w:rsid w:val="00DA0FF7"/>
    <w:pPr>
      <w:widowControl/>
      <w:pBdr>
        <w:top w:val="dashed" w:sz="4" w:space="0" w:color="auto"/>
        <w:left w:val="single" w:sz="8" w:space="0" w:color="auto"/>
        <w:bottom w:val="single" w:sz="8" w:space="0" w:color="auto"/>
        <w:right w:val="dott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79">
    <w:name w:val="xl179"/>
    <w:basedOn w:val="Normal"/>
    <w:rsid w:val="00DA0FF7"/>
    <w:pPr>
      <w:widowControl/>
      <w:pBdr>
        <w:top w:val="single" w:sz="4" w:space="0" w:color="auto"/>
        <w:left w:val="single" w:sz="4" w:space="0" w:color="auto"/>
        <w:bottom w:val="dott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0">
    <w:name w:val="xl180"/>
    <w:basedOn w:val="Normal"/>
    <w:rsid w:val="00DA0FF7"/>
    <w:pPr>
      <w:widowControl/>
      <w:pBdr>
        <w:top w:val="single" w:sz="4" w:space="0" w:color="auto"/>
        <w:left w:val="single" w:sz="4" w:space="0" w:color="auto"/>
        <w:bottom w:val="dott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1">
    <w:name w:val="xl181"/>
    <w:basedOn w:val="Normal"/>
    <w:rsid w:val="00DA0FF7"/>
    <w:pPr>
      <w:widowControl/>
      <w:pBdr>
        <w:top w:val="dashed" w:sz="4" w:space="0" w:color="auto"/>
        <w:left w:val="single" w:sz="4" w:space="0" w:color="auto"/>
        <w:bottom w:val="dotted" w:sz="4"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2">
    <w:name w:val="xl182"/>
    <w:basedOn w:val="Normal"/>
    <w:rsid w:val="00DA0FF7"/>
    <w:pPr>
      <w:widowControl/>
      <w:pBdr>
        <w:top w:val="dashed" w:sz="4" w:space="0" w:color="auto"/>
        <w:left w:val="single" w:sz="4" w:space="0" w:color="auto"/>
        <w:bottom w:val="dotted" w:sz="4" w:space="0" w:color="auto"/>
        <w:right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3">
    <w:name w:val="xl183"/>
    <w:basedOn w:val="Normal"/>
    <w:rsid w:val="00DA0FF7"/>
    <w:pPr>
      <w:widowControl/>
      <w:pBdr>
        <w:top w:val="single" w:sz="4" w:space="0" w:color="auto"/>
        <w:left w:val="single" w:sz="8"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4">
    <w:name w:val="xl184"/>
    <w:basedOn w:val="Normal"/>
    <w:rsid w:val="00DA0FF7"/>
    <w:pPr>
      <w:widowControl/>
      <w:pBdr>
        <w:top w:val="single" w:sz="4" w:space="0" w:color="auto"/>
        <w:left w:val="single"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5">
    <w:name w:val="xl185"/>
    <w:basedOn w:val="Normal"/>
    <w:rsid w:val="00DA0FF7"/>
    <w:pPr>
      <w:widowControl/>
      <w:pBdr>
        <w:top w:val="dashed" w:sz="4" w:space="0" w:color="auto"/>
        <w:left w:val="single" w:sz="8"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6">
    <w:name w:val="xl186"/>
    <w:basedOn w:val="Normal"/>
    <w:rsid w:val="00DA0FF7"/>
    <w:pPr>
      <w:widowControl/>
      <w:pBdr>
        <w:top w:val="dashed" w:sz="4" w:space="0" w:color="auto"/>
        <w:left w:val="single" w:sz="4" w:space="0" w:color="auto"/>
        <w:bottom w:val="dash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87">
    <w:name w:val="xl187"/>
    <w:basedOn w:val="Normal"/>
    <w:rsid w:val="00DA0FF7"/>
    <w:pPr>
      <w:widowControl/>
      <w:pBdr>
        <w:top w:val="single" w:sz="8" w:space="0" w:color="auto"/>
        <w:bottom w:val="single" w:sz="8" w:space="0" w:color="auto"/>
        <w:right w:val="dashed" w:sz="4"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88">
    <w:name w:val="xl188"/>
    <w:basedOn w:val="Normal"/>
    <w:rsid w:val="00DA0FF7"/>
    <w:pPr>
      <w:widowControl/>
      <w:pBdr>
        <w:top w:val="single" w:sz="4" w:space="0" w:color="auto"/>
        <w:bottom w:val="single" w:sz="4" w:space="0" w:color="auto"/>
        <w:right w:val="single" w:sz="4" w:space="0" w:color="auto"/>
      </w:pBdr>
      <w:shd w:val="clear" w:color="000000" w:fill="D9D9D9"/>
      <w:autoSpaceDE/>
      <w:autoSpaceDN/>
      <w:adjustRightInd/>
      <w:spacing w:before="100" w:beforeAutospacing="1" w:after="100" w:afterAutospacing="1"/>
      <w:jc w:val="right"/>
    </w:pPr>
    <w:rPr>
      <w:rFonts w:ascii="Arial" w:hAnsi="Arial" w:cs="Arial"/>
      <w:b/>
      <w:bCs/>
      <w:szCs w:val="22"/>
      <w:lang w:bidi="ar-SA"/>
    </w:rPr>
  </w:style>
  <w:style w:type="paragraph" w:customStyle="1" w:styleId="xl189">
    <w:name w:val="xl189"/>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190">
    <w:name w:val="xl190"/>
    <w:basedOn w:val="Normal"/>
    <w:rsid w:val="00DA0FF7"/>
    <w:pPr>
      <w:widowControl/>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91">
    <w:name w:val="xl191"/>
    <w:basedOn w:val="Normal"/>
    <w:rsid w:val="00DA0FF7"/>
    <w:pPr>
      <w:widowControl/>
      <w:pBdr>
        <w:top w:val="dashed" w:sz="4" w:space="0" w:color="auto"/>
        <w:left w:val="single" w:sz="8"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2">
    <w:name w:val="xl192"/>
    <w:basedOn w:val="Normal"/>
    <w:rsid w:val="00DA0FF7"/>
    <w:pPr>
      <w:widowControl/>
      <w:pBdr>
        <w:top w:val="dashed" w:sz="4"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3">
    <w:name w:val="xl193"/>
    <w:basedOn w:val="Normal"/>
    <w:rsid w:val="00DA0FF7"/>
    <w:pPr>
      <w:widowControl/>
      <w:pBdr>
        <w:top w:val="dashed" w:sz="4" w:space="0" w:color="auto"/>
        <w:left w:val="single" w:sz="4" w:space="0" w:color="auto"/>
        <w:bottom w:val="single" w:sz="8"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94">
    <w:name w:val="xl194"/>
    <w:basedOn w:val="Normal"/>
    <w:rsid w:val="00DA0FF7"/>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5">
    <w:name w:val="xl195"/>
    <w:basedOn w:val="Normal"/>
    <w:rsid w:val="00DA0FF7"/>
    <w:pPr>
      <w:widowControl/>
      <w:pBdr>
        <w:top w:val="dashed" w:sz="4" w:space="0" w:color="auto"/>
        <w:left w:val="single" w:sz="4" w:space="0" w:color="auto"/>
        <w:bottom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196">
    <w:name w:val="xl196"/>
    <w:basedOn w:val="Normal"/>
    <w:rsid w:val="00DA0FF7"/>
    <w:pPr>
      <w:widowControl/>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7">
    <w:name w:val="xl197"/>
    <w:basedOn w:val="Normal"/>
    <w:rsid w:val="00DA0FF7"/>
    <w:pPr>
      <w:widowControl/>
      <w:pBdr>
        <w:left w:val="single" w:sz="4" w:space="0" w:color="auto"/>
        <w:bottom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198">
    <w:name w:val="xl198"/>
    <w:basedOn w:val="Normal"/>
    <w:rsid w:val="00DA0FF7"/>
    <w:pPr>
      <w:widowControl/>
      <w:pBdr>
        <w:top w:val="dashed" w:sz="4" w:space="0" w:color="auto"/>
        <w:left w:val="single" w:sz="4"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199">
    <w:name w:val="xl199"/>
    <w:basedOn w:val="Normal"/>
    <w:rsid w:val="00DA0FF7"/>
    <w:pPr>
      <w:widowControl/>
      <w:pBdr>
        <w:top w:val="dashed" w:sz="4" w:space="0" w:color="auto"/>
        <w:left w:val="dashed"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00">
    <w:name w:val="xl200"/>
    <w:basedOn w:val="Normal"/>
    <w:rsid w:val="00DA0FF7"/>
    <w:pPr>
      <w:widowControl/>
      <w:pBdr>
        <w:top w:val="dashed" w:sz="4" w:space="0" w:color="auto"/>
        <w:left w:val="single" w:sz="8" w:space="0" w:color="auto"/>
        <w:bottom w:val="single" w:sz="8" w:space="0" w:color="auto"/>
        <w:right w:val="dashed"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01">
    <w:name w:val="xl201"/>
    <w:basedOn w:val="Normal"/>
    <w:rsid w:val="00DA0FF7"/>
    <w:pPr>
      <w:widowControl/>
      <w:pBdr>
        <w:bottom w:val="single" w:sz="8"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02">
    <w:name w:val="xl202"/>
    <w:basedOn w:val="Normal"/>
    <w:rsid w:val="00DA0FF7"/>
    <w:pPr>
      <w:widowControl/>
      <w:pBdr>
        <w:bottom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03">
    <w:name w:val="xl203"/>
    <w:basedOn w:val="Normal"/>
    <w:rsid w:val="00DA0FF7"/>
    <w:pPr>
      <w:widowControl/>
      <w:pBdr>
        <w:top w:val="dashed" w:sz="4" w:space="0" w:color="auto"/>
        <w:left w:val="dashed" w:sz="4" w:space="0" w:color="auto"/>
        <w:bottom w:val="single" w:sz="8"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04">
    <w:name w:val="xl204"/>
    <w:basedOn w:val="Normal"/>
    <w:rsid w:val="00DA0FF7"/>
    <w:pPr>
      <w:widowControl/>
      <w:pBdr>
        <w:top w:val="single" w:sz="4" w:space="0" w:color="auto"/>
      </w:pBdr>
      <w:autoSpaceDE/>
      <w:autoSpaceDN/>
      <w:adjustRightInd/>
      <w:spacing w:before="100" w:beforeAutospacing="1" w:after="100" w:afterAutospacing="1"/>
      <w:jc w:val="right"/>
    </w:pPr>
    <w:rPr>
      <w:rFonts w:ascii="Arial" w:hAnsi="Arial" w:cs="Arial"/>
      <w:b/>
      <w:bCs/>
      <w:szCs w:val="22"/>
      <w:lang w:bidi="ar-SA"/>
    </w:rPr>
  </w:style>
  <w:style w:type="paragraph" w:customStyle="1" w:styleId="xl205">
    <w:name w:val="xl205"/>
    <w:basedOn w:val="Normal"/>
    <w:rsid w:val="00DA0FF7"/>
    <w:pPr>
      <w:widowControl/>
      <w:pBdr>
        <w:top w:val="single" w:sz="8" w:space="0" w:color="auto"/>
        <w:left w:val="single" w:sz="4" w:space="0" w:color="auto"/>
        <w:bottom w:val="single" w:sz="4" w:space="0" w:color="auto"/>
        <w:right w:val="single" w:sz="4"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06">
    <w:name w:val="xl206"/>
    <w:basedOn w:val="Normal"/>
    <w:rsid w:val="00DA0FF7"/>
    <w:pPr>
      <w:widowControl/>
      <w:pBdr>
        <w:top w:val="single" w:sz="8" w:space="0" w:color="auto"/>
        <w:left w:val="single" w:sz="4" w:space="0" w:color="auto"/>
        <w:bottom w:val="single" w:sz="4" w:space="0" w:color="auto"/>
        <w:right w:val="single" w:sz="8"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07">
    <w:name w:val="xl207"/>
    <w:basedOn w:val="Normal"/>
    <w:rsid w:val="00DA0FF7"/>
    <w:pPr>
      <w:widowControl/>
      <w:pBdr>
        <w:top w:val="single" w:sz="8" w:space="0" w:color="auto"/>
        <w:bottom w:val="single" w:sz="4" w:space="0" w:color="auto"/>
        <w:right w:val="single" w:sz="4" w:space="0" w:color="auto"/>
      </w:pBdr>
      <w:shd w:val="clear" w:color="000000" w:fill="D9D9D9"/>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08">
    <w:name w:val="xl208"/>
    <w:basedOn w:val="Normal"/>
    <w:rsid w:val="00DA0FF7"/>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209">
    <w:name w:val="xl209"/>
    <w:basedOn w:val="Normal"/>
    <w:rsid w:val="00DA0FF7"/>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210">
    <w:name w:val="xl210"/>
    <w:basedOn w:val="Normal"/>
    <w:rsid w:val="00DA0FF7"/>
    <w:pPr>
      <w:widowControl/>
      <w:pBdr>
        <w:top w:val="single" w:sz="4"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i/>
      <w:iCs/>
      <w:szCs w:val="22"/>
      <w:lang w:bidi="ar-SA"/>
    </w:rPr>
  </w:style>
  <w:style w:type="paragraph" w:customStyle="1" w:styleId="xl211">
    <w:name w:val="xl211"/>
    <w:basedOn w:val="Normal"/>
    <w:rsid w:val="00DA0FF7"/>
    <w:pPr>
      <w:widowControl/>
      <w:pBdr>
        <w:left w:val="single" w:sz="8" w:space="0" w:color="auto"/>
        <w:bottom w:val="single" w:sz="8" w:space="0" w:color="auto"/>
        <w:right w:val="single" w:sz="4"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12">
    <w:name w:val="xl212"/>
    <w:basedOn w:val="Normal"/>
    <w:rsid w:val="00DA0FF7"/>
    <w:pPr>
      <w:widowControl/>
      <w:pBdr>
        <w:left w:val="single" w:sz="4"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13">
    <w:name w:val="xl213"/>
    <w:basedOn w:val="Normal"/>
    <w:rsid w:val="00DA0FF7"/>
    <w:pPr>
      <w:widowControl/>
      <w:pBdr>
        <w:top w:val="dashed" w:sz="4" w:space="0" w:color="auto"/>
        <w:left w:val="single" w:sz="8" w:space="0" w:color="auto"/>
        <w:bottom w:val="dott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14">
    <w:name w:val="xl214"/>
    <w:basedOn w:val="Normal"/>
    <w:rsid w:val="00DA0FF7"/>
    <w:pPr>
      <w:widowControl/>
      <w:pBdr>
        <w:top w:val="dashed" w:sz="4" w:space="0" w:color="auto"/>
        <w:left w:val="single" w:sz="4" w:space="0" w:color="auto"/>
        <w:bottom w:val="dotted" w:sz="4" w:space="0" w:color="auto"/>
        <w:right w:val="single" w:sz="4" w:space="0" w:color="auto"/>
      </w:pBdr>
      <w:autoSpaceDE/>
      <w:autoSpaceDN/>
      <w:adjustRightInd/>
      <w:spacing w:before="100" w:beforeAutospacing="1" w:after="100" w:afterAutospacing="1"/>
      <w:jc w:val="right"/>
      <w:textAlignment w:val="center"/>
    </w:pPr>
    <w:rPr>
      <w:rFonts w:ascii="Arial" w:hAnsi="Arial" w:cs="Arial"/>
      <w:szCs w:val="22"/>
      <w:lang w:bidi="ar-SA"/>
    </w:rPr>
  </w:style>
  <w:style w:type="paragraph" w:customStyle="1" w:styleId="xl215">
    <w:name w:val="xl215"/>
    <w:basedOn w:val="Normal"/>
    <w:rsid w:val="00DA0FF7"/>
    <w:pPr>
      <w:widowControl/>
      <w:pBdr>
        <w:top w:val="single" w:sz="8" w:space="0" w:color="auto"/>
        <w:left w:val="single" w:sz="8"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16">
    <w:name w:val="xl216"/>
    <w:basedOn w:val="Normal"/>
    <w:rsid w:val="00DA0FF7"/>
    <w:pPr>
      <w:widowControl/>
      <w:pBdr>
        <w:top w:val="single" w:sz="8"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17">
    <w:name w:val="xl217"/>
    <w:basedOn w:val="Normal"/>
    <w:rsid w:val="00DA0FF7"/>
    <w:pPr>
      <w:widowControl/>
      <w:pBdr>
        <w:top w:val="single" w:sz="8"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18">
    <w:name w:val="xl218"/>
    <w:basedOn w:val="Normal"/>
    <w:rsid w:val="00DA0FF7"/>
    <w:pPr>
      <w:widowControl/>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19">
    <w:name w:val="xl219"/>
    <w:basedOn w:val="Normal"/>
    <w:rsid w:val="00DA0FF7"/>
    <w:pPr>
      <w:widowControl/>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20">
    <w:name w:val="xl220"/>
    <w:basedOn w:val="Normal"/>
    <w:rsid w:val="00DA0FF7"/>
    <w:pPr>
      <w:widowControl/>
      <w:pBdr>
        <w:top w:val="single" w:sz="8"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1">
    <w:name w:val="xl221"/>
    <w:basedOn w:val="Normal"/>
    <w:rsid w:val="00DA0FF7"/>
    <w:pPr>
      <w:widowControl/>
      <w:pBdr>
        <w:top w:val="single" w:sz="8"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2">
    <w:name w:val="xl222"/>
    <w:basedOn w:val="Normal"/>
    <w:rsid w:val="00DA0FF7"/>
    <w:pPr>
      <w:widowControl/>
      <w:pBdr>
        <w:top w:val="single" w:sz="8"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3">
    <w:name w:val="xl223"/>
    <w:basedOn w:val="Normal"/>
    <w:rsid w:val="00DA0FF7"/>
    <w:pPr>
      <w:widowControl/>
      <w:autoSpaceDE/>
      <w:autoSpaceDN/>
      <w:adjustRightInd/>
      <w:spacing w:before="100" w:beforeAutospacing="1" w:after="100" w:afterAutospacing="1"/>
      <w:jc w:val="right"/>
      <w:textAlignment w:val="center"/>
    </w:pPr>
    <w:rPr>
      <w:rFonts w:ascii="Arial" w:hAnsi="Arial" w:cs="Arial"/>
      <w:b/>
      <w:bCs/>
      <w:szCs w:val="22"/>
      <w:lang w:bidi="ar-SA"/>
    </w:rPr>
  </w:style>
  <w:style w:type="paragraph" w:customStyle="1" w:styleId="xl224">
    <w:name w:val="xl224"/>
    <w:basedOn w:val="Normal"/>
    <w:rsid w:val="00DA0FF7"/>
    <w:pPr>
      <w:widowControl/>
      <w:pBdr>
        <w:top w:val="single" w:sz="8" w:space="0" w:color="auto"/>
        <w:lef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5">
    <w:name w:val="xl225"/>
    <w:basedOn w:val="Normal"/>
    <w:rsid w:val="00DA0FF7"/>
    <w:pPr>
      <w:widowControl/>
      <w:pBdr>
        <w:top w:val="single" w:sz="8"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6">
    <w:name w:val="xl226"/>
    <w:basedOn w:val="Normal"/>
    <w:rsid w:val="00DA0FF7"/>
    <w:pPr>
      <w:widowControl/>
      <w:pBdr>
        <w:left w:val="single" w:sz="4" w:space="0" w:color="auto"/>
        <w:bottom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7">
    <w:name w:val="xl227"/>
    <w:basedOn w:val="Normal"/>
    <w:rsid w:val="00DA0FF7"/>
    <w:pPr>
      <w:widowControl/>
      <w:pBdr>
        <w:bottom w:val="single" w:sz="8" w:space="0" w:color="auto"/>
        <w:right w:val="single" w:sz="4"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8">
    <w:name w:val="xl228"/>
    <w:basedOn w:val="Normal"/>
    <w:rsid w:val="00DA0FF7"/>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29">
    <w:name w:val="xl229"/>
    <w:basedOn w:val="Normal"/>
    <w:rsid w:val="00DA0FF7"/>
    <w:pPr>
      <w:widowControl/>
      <w:pBdr>
        <w:top w:val="single" w:sz="8" w:space="0" w:color="auto"/>
        <w:left w:val="single" w:sz="8" w:space="0" w:color="auto"/>
        <w:bottom w:val="single" w:sz="8"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30">
    <w:name w:val="xl230"/>
    <w:basedOn w:val="Normal"/>
    <w:rsid w:val="00DA0FF7"/>
    <w:pPr>
      <w:widowControl/>
      <w:pBdr>
        <w:top w:val="single" w:sz="8" w:space="0" w:color="auto"/>
        <w:bottom w:val="single" w:sz="8"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31">
    <w:name w:val="xl231"/>
    <w:basedOn w:val="Normal"/>
    <w:rsid w:val="00DA0FF7"/>
    <w:pPr>
      <w:widowControl/>
      <w:pBdr>
        <w:top w:val="single" w:sz="8" w:space="0" w:color="auto"/>
        <w:bottom w:val="single" w:sz="8" w:space="0" w:color="auto"/>
        <w:right w:val="single" w:sz="8"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32">
    <w:name w:val="xl232"/>
    <w:basedOn w:val="Normal"/>
    <w:rsid w:val="00DA0FF7"/>
    <w:pPr>
      <w:widowControl/>
      <w:pBdr>
        <w:top w:val="single" w:sz="4" w:space="0" w:color="auto"/>
        <w:left w:val="single" w:sz="8" w:space="0" w:color="auto"/>
        <w:bottom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33">
    <w:name w:val="xl233"/>
    <w:basedOn w:val="Normal"/>
    <w:rsid w:val="00DA0FF7"/>
    <w:pPr>
      <w:widowControl/>
      <w:pBdr>
        <w:top w:val="single" w:sz="4" w:space="0" w:color="auto"/>
        <w:lef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4">
    <w:name w:val="xl234"/>
    <w:basedOn w:val="Normal"/>
    <w:rsid w:val="00DA0FF7"/>
    <w:pPr>
      <w:widowControl/>
      <w:pBdr>
        <w:top w:val="single" w:sz="4" w:space="0" w:color="auto"/>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5">
    <w:name w:val="xl235"/>
    <w:basedOn w:val="Normal"/>
    <w:rsid w:val="00DA0FF7"/>
    <w:pPr>
      <w:widowControl/>
      <w:pBdr>
        <w:left w:val="single" w:sz="8"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6">
    <w:name w:val="xl236"/>
    <w:basedOn w:val="Normal"/>
    <w:rsid w:val="00DA0FF7"/>
    <w:pPr>
      <w:widowControl/>
      <w:pBdr>
        <w:right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7">
    <w:name w:val="xl237"/>
    <w:basedOn w:val="Normal"/>
    <w:rsid w:val="00DA0FF7"/>
    <w:pPr>
      <w:widowControl/>
      <w:pBdr>
        <w:top w:val="dashed" w:sz="4" w:space="0" w:color="auto"/>
        <w:left w:val="single" w:sz="8" w:space="0" w:color="auto"/>
        <w:bottom w:val="single" w:sz="4" w:space="0" w:color="auto"/>
      </w:pBdr>
      <w:autoSpaceDE/>
      <w:autoSpaceDN/>
      <w:adjustRightInd/>
      <w:spacing w:before="100" w:beforeAutospacing="1" w:after="100" w:afterAutospacing="1"/>
      <w:textAlignment w:val="center"/>
    </w:pPr>
    <w:rPr>
      <w:rFonts w:ascii="Arial" w:hAnsi="Arial" w:cs="Arial"/>
      <w:szCs w:val="22"/>
      <w:lang w:bidi="ar-SA"/>
    </w:rPr>
  </w:style>
  <w:style w:type="paragraph" w:customStyle="1" w:styleId="xl238">
    <w:name w:val="xl238"/>
    <w:basedOn w:val="Normal"/>
    <w:rsid w:val="00DA0FF7"/>
    <w:pPr>
      <w:widowControl/>
      <w:pBdr>
        <w:top w:val="single" w:sz="4" w:space="0" w:color="auto"/>
        <w:left w:val="single" w:sz="8" w:space="0" w:color="auto"/>
        <w:bottom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39">
    <w:name w:val="xl239"/>
    <w:basedOn w:val="Normal"/>
    <w:rsid w:val="00DA0FF7"/>
    <w:pPr>
      <w:widowControl/>
      <w:pBdr>
        <w:top w:val="single" w:sz="4" w:space="0" w:color="auto"/>
        <w:bottom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0">
    <w:name w:val="xl240"/>
    <w:basedOn w:val="Normal"/>
    <w:rsid w:val="00DA0FF7"/>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1">
    <w:name w:val="xl241"/>
    <w:basedOn w:val="Normal"/>
    <w:rsid w:val="00DA0FF7"/>
    <w:pPr>
      <w:widowControl/>
      <w:pBdr>
        <w:top w:val="single" w:sz="4" w:space="0" w:color="auto"/>
        <w:left w:val="single" w:sz="8" w:space="0" w:color="auto"/>
        <w:bottom w:val="single" w:sz="8"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2">
    <w:name w:val="xl242"/>
    <w:basedOn w:val="Normal"/>
    <w:rsid w:val="00DA0FF7"/>
    <w:pPr>
      <w:widowControl/>
      <w:pBdr>
        <w:top w:val="single" w:sz="4" w:space="0" w:color="auto"/>
        <w:bottom w:val="single" w:sz="8"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3">
    <w:name w:val="xl243"/>
    <w:basedOn w:val="Normal"/>
    <w:rsid w:val="00DA0FF7"/>
    <w:pPr>
      <w:widowControl/>
      <w:pBdr>
        <w:top w:val="single" w:sz="4"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44">
    <w:name w:val="xl244"/>
    <w:basedOn w:val="Normal"/>
    <w:rsid w:val="00DA0FF7"/>
    <w:pPr>
      <w:widowControl/>
      <w:pBdr>
        <w:top w:val="single" w:sz="4" w:space="0" w:color="auto"/>
        <w:left w:val="single" w:sz="8" w:space="0" w:color="auto"/>
        <w:bottom w:val="single" w:sz="8"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45">
    <w:name w:val="xl245"/>
    <w:basedOn w:val="Normal"/>
    <w:rsid w:val="00DA0FF7"/>
    <w:pPr>
      <w:widowControl/>
      <w:pBdr>
        <w:top w:val="single" w:sz="4" w:space="0" w:color="auto"/>
        <w:bottom w:val="single" w:sz="8" w:space="0" w:color="auto"/>
        <w:right w:val="single" w:sz="4" w:space="0" w:color="auto"/>
      </w:pBdr>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46">
    <w:name w:val="xl246"/>
    <w:basedOn w:val="Normal"/>
    <w:rsid w:val="00DA0FF7"/>
    <w:pPr>
      <w:widowControl/>
      <w:pBdr>
        <w:left w:val="single" w:sz="8" w:space="0" w:color="auto"/>
        <w:bottom w:val="single" w:sz="8" w:space="0" w:color="auto"/>
      </w:pBdr>
      <w:autoSpaceDE/>
      <w:autoSpaceDN/>
      <w:adjustRightInd/>
      <w:spacing w:before="100" w:beforeAutospacing="1" w:after="100" w:afterAutospacing="1"/>
      <w:jc w:val="center"/>
      <w:textAlignment w:val="center"/>
    </w:pPr>
    <w:rPr>
      <w:rFonts w:ascii="Arial" w:hAnsi="Arial" w:cs="Arial"/>
      <w:b/>
      <w:bCs/>
      <w:szCs w:val="22"/>
      <w:lang w:bidi="ar-SA"/>
    </w:rPr>
  </w:style>
  <w:style w:type="paragraph" w:customStyle="1" w:styleId="xl247">
    <w:name w:val="xl247"/>
    <w:basedOn w:val="Normal"/>
    <w:rsid w:val="00DA0FF7"/>
    <w:pPr>
      <w:widowControl/>
      <w:pBdr>
        <w:top w:val="single" w:sz="8" w:space="0" w:color="auto"/>
        <w:left w:val="single" w:sz="8" w:space="0" w:color="auto"/>
        <w:bottom w:val="single" w:sz="8" w:space="0" w:color="auto"/>
      </w:pBdr>
      <w:shd w:val="clear" w:color="000000" w:fill="D9D9D9"/>
      <w:autoSpaceDE/>
      <w:autoSpaceDN/>
      <w:adjustRightInd/>
      <w:spacing w:before="100" w:beforeAutospacing="1" w:after="100" w:afterAutospacing="1"/>
      <w:textAlignment w:val="center"/>
    </w:pPr>
    <w:rPr>
      <w:rFonts w:ascii="Arial" w:hAnsi="Arial" w:cs="Arial"/>
      <w:b/>
      <w:bCs/>
      <w:szCs w:val="22"/>
      <w:lang w:bidi="ar-SA"/>
    </w:rPr>
  </w:style>
  <w:style w:type="paragraph" w:customStyle="1" w:styleId="xl248">
    <w:name w:val="xl248"/>
    <w:basedOn w:val="Normal"/>
    <w:rsid w:val="00DA0FF7"/>
    <w:pPr>
      <w:widowControl/>
      <w:pBdr>
        <w:top w:val="single" w:sz="8" w:space="0" w:color="auto"/>
        <w:bottom w:val="single" w:sz="8" w:space="0" w:color="auto"/>
      </w:pBdr>
      <w:shd w:val="clear" w:color="000000" w:fill="D9D9D9"/>
      <w:autoSpaceDE/>
      <w:autoSpaceDN/>
      <w:adjustRightInd/>
      <w:spacing w:before="100" w:beforeAutospacing="1" w:after="100" w:afterAutospacing="1"/>
      <w:textAlignment w:val="center"/>
    </w:pPr>
    <w:rPr>
      <w:rFonts w:ascii="Arial" w:hAnsi="Arial" w:cs="Arial"/>
      <w:sz w:val="24"/>
      <w:szCs w:val="24"/>
      <w:lang w:bidi="ar-SA"/>
    </w:rPr>
  </w:style>
  <w:style w:type="paragraph" w:customStyle="1" w:styleId="xl249">
    <w:name w:val="xl249"/>
    <w:basedOn w:val="Normal"/>
    <w:rsid w:val="00DA0FF7"/>
    <w:pPr>
      <w:widowControl/>
      <w:pBdr>
        <w:top w:val="single" w:sz="8" w:space="0" w:color="auto"/>
        <w:bottom w:val="single" w:sz="8" w:space="0" w:color="auto"/>
        <w:right w:val="single" w:sz="4" w:space="0" w:color="auto"/>
      </w:pBdr>
      <w:shd w:val="clear" w:color="000000" w:fill="D9D9D9"/>
      <w:autoSpaceDE/>
      <w:autoSpaceDN/>
      <w:adjustRightInd/>
      <w:spacing w:before="100" w:beforeAutospacing="1" w:after="100" w:afterAutospacing="1"/>
      <w:textAlignment w:val="center"/>
    </w:pPr>
    <w:rPr>
      <w:rFonts w:ascii="Arial" w:hAnsi="Arial" w:cs="Arial"/>
      <w:sz w:val="24"/>
      <w:szCs w:val="24"/>
      <w:lang w:bidi="ar-SA"/>
    </w:rPr>
  </w:style>
  <w:style w:type="paragraph" w:customStyle="1" w:styleId="xl250">
    <w:name w:val="xl250"/>
    <w:basedOn w:val="Normal"/>
    <w:rsid w:val="00DA0FF7"/>
    <w:pPr>
      <w:widowControl/>
      <w:pBdr>
        <w:top w:val="single" w:sz="4" w:space="0" w:color="auto"/>
        <w:left w:val="single" w:sz="8" w:space="0" w:color="auto"/>
        <w:bottom w:val="single" w:sz="4"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51">
    <w:name w:val="xl251"/>
    <w:basedOn w:val="Normal"/>
    <w:rsid w:val="00DA0FF7"/>
    <w:pPr>
      <w:widowControl/>
      <w:pBdr>
        <w:top w:val="single" w:sz="4" w:space="0" w:color="auto"/>
        <w:bottom w:val="single" w:sz="4"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52">
    <w:name w:val="xl252"/>
    <w:basedOn w:val="Normal"/>
    <w:rsid w:val="00DA0FF7"/>
    <w:pPr>
      <w:widowControl/>
      <w:pBdr>
        <w:top w:val="single" w:sz="4" w:space="0" w:color="auto"/>
        <w:bottom w:val="single" w:sz="4" w:space="0" w:color="auto"/>
        <w:right w:val="single" w:sz="4" w:space="0" w:color="auto"/>
      </w:pBdr>
      <w:shd w:val="clear" w:color="000000" w:fill="D9D9D9"/>
      <w:autoSpaceDE/>
      <w:autoSpaceDN/>
      <w:adjustRightInd/>
      <w:spacing w:before="100" w:beforeAutospacing="1" w:after="100" w:afterAutospacing="1"/>
    </w:pPr>
    <w:rPr>
      <w:rFonts w:ascii="Arial" w:hAnsi="Arial" w:cs="Arial"/>
      <w:b/>
      <w:bCs/>
      <w:szCs w:val="22"/>
      <w:lang w:bidi="ar-SA"/>
    </w:rPr>
  </w:style>
  <w:style w:type="paragraph" w:customStyle="1" w:styleId="xl253">
    <w:name w:val="xl253"/>
    <w:basedOn w:val="Normal"/>
    <w:rsid w:val="00DA0FF7"/>
    <w:pPr>
      <w:widowControl/>
      <w:pBdr>
        <w:left w:val="single" w:sz="8" w:space="0" w:color="auto"/>
        <w:bottom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54">
    <w:name w:val="xl254"/>
    <w:basedOn w:val="Normal"/>
    <w:rsid w:val="00DA0FF7"/>
    <w:pPr>
      <w:widowControl/>
      <w:pBdr>
        <w:bottom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customStyle="1" w:styleId="xl255">
    <w:name w:val="xl255"/>
    <w:basedOn w:val="Normal"/>
    <w:rsid w:val="00DA0FF7"/>
    <w:pPr>
      <w:widowControl/>
      <w:pBdr>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i/>
      <w:iCs/>
      <w:szCs w:val="22"/>
      <w:lang w:bidi="ar-SA"/>
    </w:rPr>
  </w:style>
  <w:style w:type="paragraph" w:styleId="NormalWeb">
    <w:name w:val="Normal (Web)"/>
    <w:basedOn w:val="Normal"/>
    <w:uiPriority w:val="99"/>
    <w:unhideWhenUsed/>
    <w:rsid w:val="00B72838"/>
    <w:pPr>
      <w:widowControl/>
      <w:autoSpaceDE/>
      <w:autoSpaceDN/>
      <w:adjustRightInd/>
      <w:spacing w:before="100" w:beforeAutospacing="1" w:after="100" w:afterAutospacing="1"/>
    </w:pPr>
    <w:rPr>
      <w:sz w:val="24"/>
      <w:szCs w:val="24"/>
      <w:lang w:bidi="ar-SA"/>
    </w:rPr>
  </w:style>
  <w:style w:type="paragraph" w:customStyle="1" w:styleId="FootnoteText1">
    <w:name w:val="Footnote Text1"/>
    <w:rsid w:val="0088578B"/>
    <w:pPr>
      <w:spacing w:after="120" w:line="276" w:lineRule="auto"/>
      <w:jc w:val="both"/>
    </w:pPr>
    <w:rPr>
      <w:rFonts w:ascii="Lucida Grande" w:eastAsia="ヒラギノ角ゴ Pro W3" w:hAnsi="Lucida Grande" w:cs="Times New Roman"/>
      <w:color w:val="000000"/>
      <w:sz w:val="22"/>
      <w:szCs w:val="22"/>
    </w:rPr>
  </w:style>
  <w:style w:type="paragraph" w:customStyle="1" w:styleId="BodyA">
    <w:name w:val="Body A"/>
    <w:rsid w:val="0088578B"/>
    <w:pPr>
      <w:spacing w:after="200" w:line="276" w:lineRule="auto"/>
    </w:pPr>
    <w:rPr>
      <w:rFonts w:ascii="Helvetica" w:eastAsia="ヒラギノ角ゴ Pro W3" w:hAnsi="Helvetica" w:cs="Times New Roman"/>
      <w:color w:val="000000"/>
      <w:sz w:val="24"/>
      <w:szCs w:val="22"/>
    </w:rPr>
  </w:style>
  <w:style w:type="paragraph" w:customStyle="1" w:styleId="FootnoteTextA">
    <w:name w:val="Footnote Text A"/>
    <w:rsid w:val="0088578B"/>
    <w:pPr>
      <w:spacing w:after="200" w:line="276" w:lineRule="auto"/>
    </w:pPr>
    <w:rPr>
      <w:rFonts w:ascii="Helvetica" w:eastAsia="ヒラギノ角ゴ Pro W3" w:hAnsi="Helvetica" w:cs="Times New Roman"/>
      <w:color w:val="000000"/>
      <w:sz w:val="22"/>
      <w:szCs w:val="22"/>
    </w:rPr>
  </w:style>
  <w:style w:type="paragraph" w:customStyle="1" w:styleId="CarattereCarattereCharCharCharChar">
    <w:name w:val="Carattere Carattere Char Char Char Char"/>
    <w:aliases w:val="ftref Char Char Char Char,Char Char Char Char Char Char,Char Char Char1 Car Car Char Char Char Char Char Char Char Char Char Char Char Char Char Char Char Char Char Char Char Char,ftref Char Cha"/>
    <w:basedOn w:val="Normal"/>
    <w:next w:val="Normal"/>
    <w:link w:val="FootnoteReference"/>
    <w:uiPriority w:val="99"/>
    <w:rsid w:val="005A23E1"/>
    <w:pPr>
      <w:widowControl/>
      <w:autoSpaceDE/>
      <w:autoSpaceDN/>
      <w:adjustRightInd/>
      <w:spacing w:after="160" w:line="240" w:lineRule="exact"/>
    </w:pPr>
    <w:rPr>
      <w:rFonts w:ascii="Calibri" w:eastAsia="Calibri" w:hAnsi="Calibri" w:cs="Vrinda"/>
      <w:sz w:val="20"/>
      <w:vertAlign w:val="superscript"/>
      <w:lang w:bidi="ar-SA"/>
    </w:rPr>
  </w:style>
  <w:style w:type="paragraph" w:styleId="TOC4">
    <w:name w:val="toc 4"/>
    <w:basedOn w:val="Normal"/>
    <w:next w:val="Normal"/>
    <w:autoRedefine/>
    <w:uiPriority w:val="8"/>
    <w:unhideWhenUsed/>
    <w:rsid w:val="00F8052E"/>
    <w:pPr>
      <w:ind w:left="660"/>
    </w:pPr>
    <w:rPr>
      <w:rFonts w:asciiTheme="minorHAnsi" w:hAnsiTheme="minorHAnsi"/>
      <w:sz w:val="20"/>
    </w:rPr>
  </w:style>
  <w:style w:type="paragraph" w:styleId="TOC5">
    <w:name w:val="toc 5"/>
    <w:basedOn w:val="Normal"/>
    <w:next w:val="Normal"/>
    <w:autoRedefine/>
    <w:uiPriority w:val="8"/>
    <w:unhideWhenUsed/>
    <w:rsid w:val="00F8052E"/>
    <w:pPr>
      <w:ind w:left="880"/>
    </w:pPr>
    <w:rPr>
      <w:rFonts w:asciiTheme="minorHAnsi" w:hAnsiTheme="minorHAnsi"/>
      <w:sz w:val="20"/>
    </w:rPr>
  </w:style>
  <w:style w:type="paragraph" w:styleId="TOC6">
    <w:name w:val="toc 6"/>
    <w:basedOn w:val="Normal"/>
    <w:next w:val="Normal"/>
    <w:autoRedefine/>
    <w:uiPriority w:val="8"/>
    <w:unhideWhenUsed/>
    <w:rsid w:val="00F8052E"/>
    <w:pPr>
      <w:ind w:left="1100"/>
    </w:pPr>
    <w:rPr>
      <w:rFonts w:asciiTheme="minorHAnsi" w:hAnsiTheme="minorHAnsi"/>
      <w:sz w:val="20"/>
    </w:rPr>
  </w:style>
  <w:style w:type="paragraph" w:styleId="TOC7">
    <w:name w:val="toc 7"/>
    <w:basedOn w:val="Normal"/>
    <w:next w:val="Normal"/>
    <w:autoRedefine/>
    <w:uiPriority w:val="8"/>
    <w:unhideWhenUsed/>
    <w:rsid w:val="00F8052E"/>
    <w:pPr>
      <w:ind w:left="1320"/>
    </w:pPr>
    <w:rPr>
      <w:rFonts w:asciiTheme="minorHAnsi" w:hAnsiTheme="minorHAnsi"/>
      <w:sz w:val="20"/>
    </w:rPr>
  </w:style>
  <w:style w:type="paragraph" w:styleId="TOC8">
    <w:name w:val="toc 8"/>
    <w:basedOn w:val="Normal"/>
    <w:next w:val="Normal"/>
    <w:autoRedefine/>
    <w:uiPriority w:val="8"/>
    <w:unhideWhenUsed/>
    <w:rsid w:val="00F8052E"/>
    <w:pPr>
      <w:ind w:left="1540"/>
    </w:pPr>
    <w:rPr>
      <w:rFonts w:asciiTheme="minorHAnsi" w:hAnsiTheme="minorHAnsi"/>
      <w:sz w:val="20"/>
    </w:rPr>
  </w:style>
  <w:style w:type="paragraph" w:styleId="TOC9">
    <w:name w:val="toc 9"/>
    <w:basedOn w:val="Normal"/>
    <w:next w:val="Normal"/>
    <w:autoRedefine/>
    <w:uiPriority w:val="8"/>
    <w:unhideWhenUsed/>
    <w:rsid w:val="00F8052E"/>
    <w:pPr>
      <w:ind w:left="1760"/>
    </w:pPr>
    <w:rPr>
      <w:rFonts w:asciiTheme="minorHAnsi" w:hAnsiTheme="minorHAnsi"/>
      <w:sz w:val="20"/>
    </w:rPr>
  </w:style>
  <w:style w:type="character" w:customStyle="1" w:styleId="apple-style-span">
    <w:name w:val="apple-style-span"/>
    <w:basedOn w:val="DefaultParagraphFont"/>
    <w:rsid w:val="00AA3876"/>
  </w:style>
  <w:style w:type="paragraph" w:customStyle="1" w:styleId="Head72">
    <w:name w:val="Head 7.2"/>
    <w:basedOn w:val="Normal"/>
    <w:link w:val="Head72Char"/>
    <w:qFormat/>
    <w:rsid w:val="00033784"/>
    <w:pPr>
      <w:widowControl/>
      <w:suppressAutoHyphens/>
      <w:autoSpaceDE/>
      <w:autoSpaceDN/>
      <w:adjustRightInd/>
      <w:spacing w:after="120"/>
      <w:ind w:left="720" w:hanging="720"/>
    </w:pPr>
    <w:rPr>
      <w:rFonts w:ascii="Times New Roman Bold" w:hAnsi="Times New Roman Bold"/>
      <w:b/>
      <w:sz w:val="28"/>
      <w:lang w:val="en-CA" w:bidi="ar-SA"/>
    </w:rPr>
  </w:style>
  <w:style w:type="paragraph" w:customStyle="1" w:styleId="Head73">
    <w:name w:val="Head 7.3"/>
    <w:basedOn w:val="Head72"/>
    <w:next w:val="Normal"/>
    <w:autoRedefine/>
    <w:qFormat/>
    <w:rsid w:val="00033784"/>
    <w:pPr>
      <w:keepNext/>
      <w:numPr>
        <w:ilvl w:val="3"/>
        <w:numId w:val="14"/>
      </w:numPr>
      <w:tabs>
        <w:tab w:val="left" w:pos="1260"/>
      </w:tabs>
      <w:suppressAutoHyphens w:val="0"/>
      <w:spacing w:after="200" w:line="276" w:lineRule="auto"/>
      <w:ind w:left="3600" w:hanging="360"/>
    </w:pPr>
    <w:rPr>
      <w:b w:val="0"/>
      <w:bCs/>
      <w:szCs w:val="26"/>
    </w:rPr>
  </w:style>
  <w:style w:type="character" w:customStyle="1" w:styleId="Head72Char">
    <w:name w:val="Head 7.2 Char"/>
    <w:link w:val="Head72"/>
    <w:rsid w:val="00033784"/>
    <w:rPr>
      <w:rFonts w:ascii="Times New Roman Bold" w:eastAsia="Times New Roman" w:hAnsi="Times New Roman Bold" w:cs="Times New Roman"/>
      <w:b/>
      <w:sz w:val="28"/>
      <w:lang w:val="en-CA"/>
    </w:rPr>
  </w:style>
  <w:style w:type="paragraph" w:customStyle="1" w:styleId="Headinga">
    <w:name w:val="Heading a"/>
    <w:basedOn w:val="Normal"/>
    <w:rsid w:val="00F1058F"/>
    <w:pPr>
      <w:adjustRightInd/>
      <w:spacing w:after="120" w:line="360" w:lineRule="auto"/>
    </w:pPr>
    <w:rPr>
      <w:szCs w:val="22"/>
      <w:lang w:bidi="ar-SA"/>
    </w:rPr>
  </w:style>
  <w:style w:type="paragraph" w:customStyle="1" w:styleId="Tableheading">
    <w:name w:val="Table heading"/>
    <w:basedOn w:val="Normal"/>
    <w:qFormat/>
    <w:rsid w:val="00A4023C"/>
    <w:pPr>
      <w:keepNext/>
      <w:widowControl/>
      <w:autoSpaceDE/>
      <w:autoSpaceDN/>
      <w:adjustRightInd/>
      <w:spacing w:before="40" w:after="40"/>
      <w:jc w:val="center"/>
    </w:pPr>
    <w:rPr>
      <w:rFonts w:ascii="Times New Roman Bold" w:hAnsi="Times New Roman Bold"/>
      <w:b/>
      <w:lang w:bidi="ar-SA"/>
    </w:rPr>
  </w:style>
  <w:style w:type="paragraph" w:customStyle="1" w:styleId="Footnotes">
    <w:name w:val="Footnotes"/>
    <w:basedOn w:val="FootnoteText"/>
    <w:link w:val="FootnotesChar"/>
    <w:autoRedefine/>
    <w:qFormat/>
    <w:rsid w:val="007762A1"/>
    <w:pPr>
      <w:jc w:val="both"/>
    </w:pPr>
    <w:rPr>
      <w:sz w:val="20"/>
      <w:szCs w:val="20"/>
      <w:lang w:val="x-none" w:eastAsia="x-none"/>
    </w:rPr>
  </w:style>
  <w:style w:type="character" w:customStyle="1" w:styleId="FootnotesChar">
    <w:name w:val="Footnotes Char"/>
    <w:link w:val="Footnotes"/>
    <w:rsid w:val="007762A1"/>
    <w:rPr>
      <w:rFonts w:ascii="Times New Roman" w:eastAsia="Times New Roman" w:hAnsi="Times New Roman" w:cs="Times New Roman"/>
      <w:lang w:val="x-none" w:eastAsia="x-none" w:bidi="bn-BD"/>
    </w:rPr>
  </w:style>
  <w:style w:type="character" w:customStyle="1" w:styleId="Heading4Char">
    <w:name w:val="Heading 4 Char"/>
    <w:basedOn w:val="DefaultParagraphFont"/>
    <w:link w:val="Heading4"/>
    <w:uiPriority w:val="6"/>
    <w:rsid w:val="00CA7DD6"/>
    <w:rPr>
      <w:rFonts w:ascii="Times New Roman" w:eastAsia="SimSun" w:hAnsi="Times New Roman" w:cs="Times New Roman"/>
      <w:b/>
      <w:i/>
      <w:sz w:val="24"/>
    </w:rPr>
  </w:style>
  <w:style w:type="character" w:customStyle="1" w:styleId="Heading5Char">
    <w:name w:val="Heading 5 Char"/>
    <w:basedOn w:val="DefaultParagraphFont"/>
    <w:link w:val="Heading5"/>
    <w:uiPriority w:val="7"/>
    <w:rsid w:val="00CA7DD6"/>
    <w:rPr>
      <w:rFonts w:ascii="Times New Roman" w:eastAsia="SimSun" w:hAnsi="Times New Roman" w:cs="Times New Roman"/>
      <w:i/>
      <w:sz w:val="24"/>
    </w:rPr>
  </w:style>
  <w:style w:type="character" w:customStyle="1" w:styleId="Heading6Char">
    <w:name w:val="Heading 6 Char"/>
    <w:basedOn w:val="DefaultParagraphFont"/>
    <w:link w:val="Heading6"/>
    <w:uiPriority w:val="8"/>
    <w:rsid w:val="00CA7DD6"/>
    <w:rPr>
      <w:rFonts w:ascii="Times New Roman" w:eastAsia="SimSun" w:hAnsi="Times New Roman" w:cs="Times New Roman"/>
      <w:sz w:val="24"/>
    </w:rPr>
  </w:style>
  <w:style w:type="character" w:customStyle="1" w:styleId="Heading7Char">
    <w:name w:val="Heading 7 Char"/>
    <w:basedOn w:val="DefaultParagraphFont"/>
    <w:link w:val="Heading7"/>
    <w:uiPriority w:val="8"/>
    <w:rsid w:val="00CA7DD6"/>
    <w:rPr>
      <w:rFonts w:ascii="Times New Roman" w:eastAsia="SimSun" w:hAnsi="Times New Roman" w:cs="Times New Roman"/>
      <w:sz w:val="24"/>
    </w:rPr>
  </w:style>
  <w:style w:type="character" w:customStyle="1" w:styleId="Heading8Char">
    <w:name w:val="Heading 8 Char"/>
    <w:basedOn w:val="DefaultParagraphFont"/>
    <w:link w:val="Heading8"/>
    <w:uiPriority w:val="8"/>
    <w:rsid w:val="00CA7DD6"/>
    <w:rPr>
      <w:rFonts w:ascii="Times New Roman" w:eastAsia="SimSun" w:hAnsi="Times New Roman" w:cs="Times New Roman"/>
      <w:sz w:val="24"/>
    </w:rPr>
  </w:style>
  <w:style w:type="character" w:customStyle="1" w:styleId="Heading9Char">
    <w:name w:val="Heading 9 Char"/>
    <w:basedOn w:val="DefaultParagraphFont"/>
    <w:link w:val="Heading9"/>
    <w:uiPriority w:val="8"/>
    <w:rsid w:val="00CA7DD6"/>
    <w:rPr>
      <w:rFonts w:ascii="Times New Roman" w:eastAsia="SimSun" w:hAnsi="Times New Roman" w:cs="Times New Roman"/>
      <w:sz w:val="24"/>
    </w:rPr>
  </w:style>
  <w:style w:type="paragraph" w:customStyle="1" w:styleId="Indent">
    <w:name w:val="Indent"/>
    <w:basedOn w:val="Normal"/>
    <w:uiPriority w:val="8"/>
    <w:qFormat/>
    <w:rsid w:val="00CA7DD6"/>
    <w:pPr>
      <w:widowControl/>
      <w:autoSpaceDE/>
      <w:autoSpaceDN/>
      <w:adjustRightInd/>
      <w:spacing w:line="264" w:lineRule="auto"/>
      <w:ind w:left="720" w:hanging="720"/>
    </w:pPr>
    <w:rPr>
      <w:rFonts w:eastAsia="SimSun"/>
      <w:sz w:val="24"/>
      <w:lang w:bidi="ar-SA"/>
    </w:rPr>
  </w:style>
  <w:style w:type="character" w:customStyle="1" w:styleId="ListBulletChar0">
    <w:name w:val="List Bullet Char"/>
    <w:aliases w:val="List Bullet Char Char2 Char,List Bullet Char2 Char Char Char Char Char,List Bullet Char1 Char Char Char Char Char Char,List Bullet Char Char Char Char Char Char Char Char,List Bullet Char Char1 Char Char Char Char Char"/>
    <w:basedOn w:val="DefaultParagraphFont"/>
    <w:link w:val="ListBullet"/>
    <w:uiPriority w:val="2"/>
    <w:rsid w:val="00CA7DD6"/>
    <w:rPr>
      <w:rFonts w:ascii="Times New Roman" w:hAnsi="Times New Roman" w:cs="Times New Roman"/>
      <w:sz w:val="24"/>
      <w:szCs w:val="24"/>
    </w:rPr>
  </w:style>
  <w:style w:type="character" w:styleId="PageNumber">
    <w:name w:val="page number"/>
    <w:basedOn w:val="DefaultParagraphFont"/>
    <w:rsid w:val="00CA7DD6"/>
  </w:style>
  <w:style w:type="paragraph" w:styleId="TableofFigures">
    <w:name w:val="table of figures"/>
    <w:basedOn w:val="Normal"/>
    <w:next w:val="Normal"/>
    <w:uiPriority w:val="99"/>
    <w:rsid w:val="00CA7DD6"/>
    <w:pPr>
      <w:widowControl/>
      <w:tabs>
        <w:tab w:val="right" w:leader="dot" w:pos="9000"/>
      </w:tabs>
      <w:autoSpaceDE/>
      <w:autoSpaceDN/>
      <w:adjustRightInd/>
      <w:spacing w:line="264" w:lineRule="auto"/>
    </w:pPr>
    <w:rPr>
      <w:rFonts w:eastAsia="SimSun"/>
      <w:sz w:val="24"/>
      <w:lang w:bidi="ar-SA"/>
    </w:rPr>
  </w:style>
  <w:style w:type="paragraph" w:customStyle="1" w:styleId="UnnumberedHeading1">
    <w:name w:val="Unnumbered Heading 1"/>
    <w:basedOn w:val="Normal"/>
    <w:rsid w:val="00CA7DD6"/>
    <w:pPr>
      <w:widowControl/>
      <w:autoSpaceDE/>
      <w:autoSpaceDN/>
      <w:adjustRightInd/>
      <w:spacing w:line="264" w:lineRule="auto"/>
      <w:jc w:val="center"/>
    </w:pPr>
    <w:rPr>
      <w:rFonts w:eastAsia="SimSun"/>
      <w:b/>
      <w:smallCaps/>
      <w:sz w:val="24"/>
      <w:lang w:bidi="ar-SA"/>
    </w:rPr>
  </w:style>
  <w:style w:type="paragraph" w:customStyle="1" w:styleId="Appendix">
    <w:name w:val="Appendix"/>
    <w:basedOn w:val="Normal"/>
    <w:next w:val="Normal"/>
    <w:uiPriority w:val="8"/>
    <w:qFormat/>
    <w:rsid w:val="00CA7DD6"/>
    <w:pPr>
      <w:widowControl/>
      <w:autoSpaceDE/>
      <w:autoSpaceDN/>
      <w:adjustRightInd/>
      <w:spacing w:before="120" w:after="120" w:line="264" w:lineRule="auto"/>
      <w:jc w:val="center"/>
    </w:pPr>
    <w:rPr>
      <w:rFonts w:eastAsia="SimSun"/>
      <w:b/>
      <w:sz w:val="24"/>
      <w:lang w:bidi="ar-SA"/>
    </w:rPr>
  </w:style>
  <w:style w:type="paragraph" w:styleId="TableofAuthorities">
    <w:name w:val="table of authorities"/>
    <w:basedOn w:val="Normal"/>
    <w:next w:val="Normal"/>
    <w:semiHidden/>
    <w:rsid w:val="00CA7DD6"/>
    <w:pPr>
      <w:widowControl/>
      <w:autoSpaceDE/>
      <w:autoSpaceDN/>
      <w:adjustRightInd/>
      <w:spacing w:line="264" w:lineRule="auto"/>
      <w:ind w:left="240" w:hanging="240"/>
    </w:pPr>
    <w:rPr>
      <w:rFonts w:eastAsia="SimSun"/>
      <w:sz w:val="24"/>
      <w:lang w:bidi="ar-SA"/>
    </w:rPr>
  </w:style>
  <w:style w:type="paragraph" w:styleId="Index7">
    <w:name w:val="index 7"/>
    <w:basedOn w:val="Normal"/>
    <w:next w:val="Normal"/>
    <w:uiPriority w:val="8"/>
    <w:rsid w:val="00CA7DD6"/>
    <w:pPr>
      <w:widowControl/>
      <w:autoSpaceDE/>
      <w:autoSpaceDN/>
      <w:adjustRightInd/>
      <w:spacing w:line="264" w:lineRule="auto"/>
      <w:ind w:left="1680" w:hanging="240"/>
    </w:pPr>
    <w:rPr>
      <w:sz w:val="24"/>
      <w:szCs w:val="24"/>
      <w:lang w:bidi="ar-SA"/>
    </w:rPr>
  </w:style>
  <w:style w:type="character" w:styleId="BookTitle">
    <w:name w:val="Book Title"/>
    <w:basedOn w:val="DefaultParagraphFont"/>
    <w:uiPriority w:val="33"/>
    <w:qFormat/>
    <w:rsid w:val="00CA7DD6"/>
    <w:rPr>
      <w:b/>
      <w:bCs/>
      <w:smallCaps/>
      <w:spacing w:val="5"/>
    </w:rPr>
  </w:style>
  <w:style w:type="paragraph" w:customStyle="1" w:styleId="yiv852508665msonormal">
    <w:name w:val="yiv852508665msonormal"/>
    <w:basedOn w:val="Normal"/>
    <w:rsid w:val="00CA7DD6"/>
    <w:pPr>
      <w:widowControl/>
      <w:autoSpaceDE/>
      <w:autoSpaceDN/>
      <w:adjustRightInd/>
      <w:spacing w:before="100" w:beforeAutospacing="1" w:after="100" w:afterAutospacing="1"/>
    </w:pPr>
    <w:rPr>
      <w:sz w:val="24"/>
      <w:szCs w:val="24"/>
      <w:lang w:val="en-AU" w:eastAsia="en-AU" w:bidi="ar-SA"/>
    </w:rPr>
  </w:style>
  <w:style w:type="character" w:customStyle="1" w:styleId="A6">
    <w:name w:val="A6"/>
    <w:uiPriority w:val="99"/>
    <w:rsid w:val="00CA7DD6"/>
    <w:rPr>
      <w:rFonts w:ascii="Berkeley" w:hAnsi="Berkeley"/>
      <w:color w:val="000000"/>
      <w:sz w:val="21"/>
    </w:rPr>
  </w:style>
  <w:style w:type="paragraph" w:styleId="EndnoteText">
    <w:name w:val="endnote text"/>
    <w:basedOn w:val="Normal"/>
    <w:link w:val="EndnoteTextChar"/>
    <w:uiPriority w:val="8"/>
    <w:unhideWhenUsed/>
    <w:rsid w:val="00CA7DD6"/>
    <w:pPr>
      <w:widowControl/>
      <w:autoSpaceDE/>
      <w:autoSpaceDN/>
      <w:adjustRightInd/>
      <w:spacing w:after="200" w:line="276" w:lineRule="auto"/>
    </w:pPr>
    <w:rPr>
      <w:rFonts w:ascii="Calibri" w:eastAsia="Calibri" w:hAnsi="Calibri"/>
      <w:sz w:val="20"/>
      <w:lang w:bidi="ar-SA"/>
    </w:rPr>
  </w:style>
  <w:style w:type="character" w:customStyle="1" w:styleId="EndnoteTextChar">
    <w:name w:val="Endnote Text Char"/>
    <w:basedOn w:val="DefaultParagraphFont"/>
    <w:link w:val="EndnoteText"/>
    <w:uiPriority w:val="8"/>
    <w:rsid w:val="00CA7DD6"/>
    <w:rPr>
      <w:rFonts w:cs="Times New Roman"/>
    </w:rPr>
  </w:style>
  <w:style w:type="paragraph" w:styleId="BodyText">
    <w:name w:val="Body Text"/>
    <w:basedOn w:val="Normal"/>
    <w:link w:val="BodyTextChar"/>
    <w:uiPriority w:val="8"/>
    <w:rsid w:val="00CA7DD6"/>
    <w:pPr>
      <w:widowControl/>
      <w:autoSpaceDE/>
      <w:autoSpaceDN/>
      <w:adjustRightInd/>
      <w:spacing w:after="120" w:line="264" w:lineRule="auto"/>
    </w:pPr>
    <w:rPr>
      <w:rFonts w:eastAsia="Calibri"/>
      <w:sz w:val="24"/>
      <w:szCs w:val="24"/>
      <w:lang w:bidi="ar-SA"/>
    </w:rPr>
  </w:style>
  <w:style w:type="character" w:customStyle="1" w:styleId="BodyTextChar">
    <w:name w:val="Body Text Char"/>
    <w:basedOn w:val="DefaultParagraphFont"/>
    <w:link w:val="BodyText"/>
    <w:uiPriority w:val="8"/>
    <w:rsid w:val="00CA7DD6"/>
    <w:rPr>
      <w:rFonts w:ascii="Times New Roman" w:hAnsi="Times New Roman" w:cs="Times New Roman"/>
      <w:sz w:val="24"/>
      <w:szCs w:val="24"/>
    </w:rPr>
  </w:style>
  <w:style w:type="paragraph" w:styleId="ListBullet3">
    <w:name w:val="List Bullet 3"/>
    <w:basedOn w:val="Normal"/>
    <w:uiPriority w:val="8"/>
    <w:rsid w:val="00CA7DD6"/>
    <w:pPr>
      <w:widowControl/>
      <w:numPr>
        <w:numId w:val="31"/>
      </w:numPr>
      <w:autoSpaceDE/>
      <w:autoSpaceDN/>
      <w:adjustRightInd/>
      <w:spacing w:line="264" w:lineRule="auto"/>
    </w:pPr>
    <w:rPr>
      <w:rFonts w:eastAsiaTheme="minorHAnsi"/>
      <w:sz w:val="24"/>
      <w:szCs w:val="24"/>
      <w:lang w:bidi="ar-SA"/>
    </w:rPr>
  </w:style>
  <w:style w:type="character" w:styleId="EndnoteReference">
    <w:name w:val="endnote reference"/>
    <w:basedOn w:val="DefaultParagraphFont"/>
    <w:uiPriority w:val="8"/>
    <w:rsid w:val="00CA7DD6"/>
    <w:rPr>
      <w:vertAlign w:val="superscript"/>
    </w:rPr>
  </w:style>
  <w:style w:type="paragraph" w:styleId="ListBullet2">
    <w:name w:val="List Bullet 2"/>
    <w:basedOn w:val="Normal"/>
    <w:uiPriority w:val="8"/>
    <w:rsid w:val="00CA7DD6"/>
    <w:pPr>
      <w:widowControl/>
      <w:numPr>
        <w:numId w:val="32"/>
      </w:numPr>
      <w:autoSpaceDE/>
      <w:autoSpaceDN/>
      <w:adjustRightInd/>
      <w:spacing w:line="264" w:lineRule="auto"/>
    </w:pPr>
    <w:rPr>
      <w:rFonts w:eastAsiaTheme="minorHAnsi"/>
      <w:sz w:val="24"/>
      <w:szCs w:val="24"/>
      <w:lang w:bidi="ar-SA"/>
    </w:rPr>
  </w:style>
  <w:style w:type="paragraph" w:styleId="Index1">
    <w:name w:val="index 1"/>
    <w:basedOn w:val="Normal"/>
    <w:next w:val="Normal"/>
    <w:uiPriority w:val="8"/>
    <w:rsid w:val="00CA7DD6"/>
    <w:pPr>
      <w:widowControl/>
      <w:autoSpaceDE/>
      <w:autoSpaceDN/>
      <w:adjustRightInd/>
      <w:spacing w:line="264" w:lineRule="auto"/>
      <w:ind w:left="240" w:hanging="240"/>
    </w:pPr>
    <w:rPr>
      <w:rFonts w:eastAsia="MS Mincho"/>
      <w:sz w:val="24"/>
      <w:szCs w:val="24"/>
      <w:lang w:bidi="ar-SA"/>
    </w:rPr>
  </w:style>
  <w:style w:type="paragraph" w:styleId="Index2">
    <w:name w:val="index 2"/>
    <w:basedOn w:val="Normal"/>
    <w:next w:val="Normal"/>
    <w:uiPriority w:val="8"/>
    <w:rsid w:val="00CA7DD6"/>
    <w:pPr>
      <w:widowControl/>
      <w:autoSpaceDE/>
      <w:autoSpaceDN/>
      <w:adjustRightInd/>
      <w:spacing w:line="264" w:lineRule="auto"/>
      <w:ind w:left="480" w:hanging="240"/>
    </w:pPr>
    <w:rPr>
      <w:rFonts w:eastAsia="MS Mincho"/>
      <w:sz w:val="24"/>
      <w:szCs w:val="24"/>
      <w:lang w:bidi="ar-SA"/>
    </w:rPr>
  </w:style>
  <w:style w:type="paragraph" w:styleId="Index3">
    <w:name w:val="index 3"/>
    <w:basedOn w:val="Normal"/>
    <w:next w:val="Normal"/>
    <w:uiPriority w:val="8"/>
    <w:rsid w:val="00CA7DD6"/>
    <w:pPr>
      <w:widowControl/>
      <w:autoSpaceDE/>
      <w:autoSpaceDN/>
      <w:adjustRightInd/>
      <w:spacing w:line="264" w:lineRule="auto"/>
      <w:ind w:left="720" w:hanging="240"/>
    </w:pPr>
    <w:rPr>
      <w:rFonts w:eastAsia="MS Mincho"/>
      <w:sz w:val="24"/>
      <w:szCs w:val="24"/>
      <w:lang w:bidi="ar-SA"/>
    </w:rPr>
  </w:style>
  <w:style w:type="paragraph" w:styleId="Index4">
    <w:name w:val="index 4"/>
    <w:basedOn w:val="Normal"/>
    <w:next w:val="Normal"/>
    <w:uiPriority w:val="8"/>
    <w:rsid w:val="00CA7DD6"/>
    <w:pPr>
      <w:widowControl/>
      <w:autoSpaceDE/>
      <w:autoSpaceDN/>
      <w:adjustRightInd/>
      <w:spacing w:line="264" w:lineRule="auto"/>
      <w:ind w:left="960" w:hanging="240"/>
    </w:pPr>
    <w:rPr>
      <w:rFonts w:eastAsia="MS Mincho"/>
      <w:sz w:val="24"/>
      <w:szCs w:val="24"/>
      <w:lang w:bidi="ar-SA"/>
    </w:rPr>
  </w:style>
  <w:style w:type="paragraph" w:styleId="Index5">
    <w:name w:val="index 5"/>
    <w:basedOn w:val="Normal"/>
    <w:next w:val="Normal"/>
    <w:uiPriority w:val="8"/>
    <w:rsid w:val="00CA7DD6"/>
    <w:pPr>
      <w:widowControl/>
      <w:autoSpaceDE/>
      <w:autoSpaceDN/>
      <w:adjustRightInd/>
      <w:spacing w:line="264" w:lineRule="auto"/>
      <w:ind w:left="1200" w:hanging="240"/>
    </w:pPr>
    <w:rPr>
      <w:rFonts w:eastAsia="MS Mincho"/>
      <w:sz w:val="24"/>
      <w:szCs w:val="24"/>
      <w:lang w:bidi="ar-SA"/>
    </w:rPr>
  </w:style>
  <w:style w:type="paragraph" w:styleId="Index6">
    <w:name w:val="index 6"/>
    <w:basedOn w:val="Normal"/>
    <w:next w:val="Normal"/>
    <w:uiPriority w:val="8"/>
    <w:rsid w:val="00CA7DD6"/>
    <w:pPr>
      <w:widowControl/>
      <w:autoSpaceDE/>
      <w:autoSpaceDN/>
      <w:adjustRightInd/>
      <w:spacing w:line="264" w:lineRule="auto"/>
      <w:ind w:left="1440" w:hanging="240"/>
    </w:pPr>
    <w:rPr>
      <w:rFonts w:eastAsia="MS Mincho"/>
      <w:sz w:val="24"/>
      <w:szCs w:val="24"/>
      <w:lang w:bidi="ar-SA"/>
    </w:rPr>
  </w:style>
  <w:style w:type="paragraph" w:styleId="Index8">
    <w:name w:val="index 8"/>
    <w:basedOn w:val="Normal"/>
    <w:next w:val="Normal"/>
    <w:uiPriority w:val="8"/>
    <w:rsid w:val="00CA7DD6"/>
    <w:pPr>
      <w:widowControl/>
      <w:autoSpaceDE/>
      <w:autoSpaceDN/>
      <w:adjustRightInd/>
      <w:spacing w:line="264" w:lineRule="auto"/>
      <w:ind w:left="1920" w:hanging="240"/>
    </w:pPr>
    <w:rPr>
      <w:rFonts w:eastAsia="MS Mincho"/>
      <w:sz w:val="24"/>
      <w:szCs w:val="24"/>
      <w:lang w:bidi="ar-SA"/>
    </w:rPr>
  </w:style>
  <w:style w:type="paragraph" w:styleId="Index9">
    <w:name w:val="index 9"/>
    <w:basedOn w:val="Normal"/>
    <w:next w:val="Normal"/>
    <w:uiPriority w:val="8"/>
    <w:rsid w:val="00CA7DD6"/>
    <w:pPr>
      <w:widowControl/>
      <w:autoSpaceDE/>
      <w:autoSpaceDN/>
      <w:adjustRightInd/>
      <w:spacing w:line="264" w:lineRule="auto"/>
      <w:ind w:left="2160" w:hanging="240"/>
    </w:pPr>
    <w:rPr>
      <w:rFonts w:eastAsia="MS Mincho"/>
      <w:sz w:val="24"/>
      <w:szCs w:val="24"/>
      <w:lang w:bidi="ar-SA"/>
    </w:rPr>
  </w:style>
  <w:style w:type="paragraph" w:styleId="ListBullet4">
    <w:name w:val="List Bullet 4"/>
    <w:basedOn w:val="Normal"/>
    <w:uiPriority w:val="8"/>
    <w:rsid w:val="00CA7DD6"/>
    <w:pPr>
      <w:widowControl/>
      <w:numPr>
        <w:numId w:val="34"/>
      </w:numPr>
      <w:autoSpaceDE/>
      <w:autoSpaceDN/>
      <w:adjustRightInd/>
      <w:spacing w:line="264" w:lineRule="auto"/>
    </w:pPr>
    <w:rPr>
      <w:rFonts w:eastAsia="MS Mincho"/>
      <w:sz w:val="24"/>
      <w:szCs w:val="24"/>
      <w:lang w:bidi="ar-SA"/>
    </w:rPr>
  </w:style>
  <w:style w:type="paragraph" w:styleId="ListBullet5">
    <w:name w:val="List Bullet 5"/>
    <w:basedOn w:val="Normal"/>
    <w:uiPriority w:val="8"/>
    <w:rsid w:val="00CA7DD6"/>
    <w:pPr>
      <w:widowControl/>
      <w:numPr>
        <w:numId w:val="35"/>
      </w:numPr>
      <w:autoSpaceDE/>
      <w:autoSpaceDN/>
      <w:adjustRightInd/>
      <w:spacing w:line="264" w:lineRule="auto"/>
    </w:pPr>
    <w:rPr>
      <w:rFonts w:eastAsia="MS Mincho"/>
      <w:sz w:val="24"/>
      <w:szCs w:val="24"/>
      <w:lang w:bidi="ar-SA"/>
    </w:rPr>
  </w:style>
  <w:style w:type="paragraph" w:customStyle="1" w:styleId="UnNumberedHeading10">
    <w:name w:val="UnNumbered Heading 1"/>
    <w:basedOn w:val="Normal"/>
    <w:next w:val="Normal"/>
    <w:uiPriority w:val="8"/>
    <w:rsid w:val="00CA7DD6"/>
    <w:pPr>
      <w:widowControl/>
      <w:autoSpaceDE/>
      <w:autoSpaceDN/>
      <w:adjustRightInd/>
      <w:spacing w:line="264" w:lineRule="auto"/>
      <w:jc w:val="center"/>
    </w:pPr>
    <w:rPr>
      <w:rFonts w:eastAsia="MS Mincho"/>
      <w:b/>
      <w:smallCaps/>
      <w:sz w:val="24"/>
      <w:szCs w:val="24"/>
      <w:lang w:bidi="ar-SA"/>
    </w:rPr>
  </w:style>
  <w:style w:type="paragraph" w:styleId="ListNumber">
    <w:name w:val="List Number"/>
    <w:basedOn w:val="Normal"/>
    <w:uiPriority w:val="8"/>
    <w:rsid w:val="00CA7DD6"/>
    <w:pPr>
      <w:widowControl/>
      <w:numPr>
        <w:numId w:val="33"/>
      </w:numPr>
      <w:autoSpaceDE/>
      <w:autoSpaceDN/>
      <w:adjustRightInd/>
      <w:spacing w:line="264" w:lineRule="auto"/>
      <w:contextualSpacing/>
    </w:pPr>
    <w:rPr>
      <w:rFonts w:eastAsia="MS Mincho"/>
      <w:sz w:val="24"/>
      <w:szCs w:val="24"/>
      <w:lang w:bidi="ar-SA"/>
    </w:rPr>
  </w:style>
  <w:style w:type="character" w:customStyle="1" w:styleId="Heading2Char1">
    <w:name w:val="Heading 2 Char1"/>
    <w:aliases w:val="Heading 2 Char Char"/>
    <w:basedOn w:val="DefaultParagraphFont"/>
    <w:rsid w:val="00CA7DD6"/>
    <w:rPr>
      <w:rFonts w:eastAsia="MS Mincho" w:cs="Arial"/>
      <w:b/>
      <w:bCs/>
      <w:iCs/>
      <w:sz w:val="24"/>
      <w:szCs w:val="28"/>
    </w:rPr>
  </w:style>
  <w:style w:type="character" w:customStyle="1" w:styleId="st">
    <w:name w:val="st"/>
    <w:basedOn w:val="DefaultParagraphFont"/>
    <w:rsid w:val="00CA7DD6"/>
  </w:style>
  <w:style w:type="paragraph" w:customStyle="1" w:styleId="para">
    <w:name w:val="para"/>
    <w:basedOn w:val="ListParagraph"/>
    <w:link w:val="paraChar"/>
    <w:autoRedefine/>
    <w:qFormat/>
    <w:rsid w:val="006938C8"/>
    <w:pPr>
      <w:numPr>
        <w:numId w:val="0"/>
      </w:numPr>
      <w:tabs>
        <w:tab w:val="clear" w:pos="540"/>
      </w:tabs>
      <w:autoSpaceDE/>
      <w:autoSpaceDN/>
      <w:adjustRightInd/>
      <w:spacing w:before="0" w:after="240"/>
    </w:pPr>
    <w:rPr>
      <w:rFonts w:ascii="Gill Sans" w:eastAsiaTheme="minorEastAsia" w:hAnsi="Gill Sans" w:cs="Gill Sans"/>
      <w:color w:val="222222"/>
      <w:sz w:val="20"/>
    </w:rPr>
  </w:style>
  <w:style w:type="character" w:customStyle="1" w:styleId="paraChar">
    <w:name w:val="para Char"/>
    <w:basedOn w:val="DefaultParagraphFont"/>
    <w:link w:val="para"/>
    <w:rsid w:val="006938C8"/>
    <w:rPr>
      <w:rFonts w:ascii="Gill Sans" w:eastAsiaTheme="minorEastAsia" w:hAnsi="Gill Sans" w:cs="Gill Sans"/>
      <w:color w:val="2222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718">
      <w:bodyDiv w:val="1"/>
      <w:marLeft w:val="0"/>
      <w:marRight w:val="0"/>
      <w:marTop w:val="0"/>
      <w:marBottom w:val="0"/>
      <w:divBdr>
        <w:top w:val="none" w:sz="0" w:space="0" w:color="auto"/>
        <w:left w:val="none" w:sz="0" w:space="0" w:color="auto"/>
        <w:bottom w:val="none" w:sz="0" w:space="0" w:color="auto"/>
        <w:right w:val="none" w:sz="0" w:space="0" w:color="auto"/>
      </w:divBdr>
      <w:divsChild>
        <w:div w:id="1859078566">
          <w:marLeft w:val="0"/>
          <w:marRight w:val="0"/>
          <w:marTop w:val="0"/>
          <w:marBottom w:val="0"/>
          <w:divBdr>
            <w:top w:val="none" w:sz="0" w:space="0" w:color="auto"/>
            <w:left w:val="none" w:sz="0" w:space="0" w:color="auto"/>
            <w:bottom w:val="none" w:sz="0" w:space="0" w:color="auto"/>
            <w:right w:val="none" w:sz="0" w:space="0" w:color="auto"/>
          </w:divBdr>
          <w:divsChild>
            <w:div w:id="411007835">
              <w:marLeft w:val="0"/>
              <w:marRight w:val="0"/>
              <w:marTop w:val="0"/>
              <w:marBottom w:val="0"/>
              <w:divBdr>
                <w:top w:val="none" w:sz="0" w:space="0" w:color="auto"/>
                <w:left w:val="none" w:sz="0" w:space="0" w:color="auto"/>
                <w:bottom w:val="none" w:sz="0" w:space="0" w:color="auto"/>
                <w:right w:val="none" w:sz="0" w:space="0" w:color="auto"/>
              </w:divBdr>
              <w:divsChild>
                <w:div w:id="12666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2408">
      <w:bodyDiv w:val="1"/>
      <w:marLeft w:val="0"/>
      <w:marRight w:val="0"/>
      <w:marTop w:val="0"/>
      <w:marBottom w:val="0"/>
      <w:divBdr>
        <w:top w:val="none" w:sz="0" w:space="0" w:color="auto"/>
        <w:left w:val="none" w:sz="0" w:space="0" w:color="auto"/>
        <w:bottom w:val="none" w:sz="0" w:space="0" w:color="auto"/>
        <w:right w:val="none" w:sz="0" w:space="0" w:color="auto"/>
      </w:divBdr>
      <w:divsChild>
        <w:div w:id="10887110">
          <w:marLeft w:val="0"/>
          <w:marRight w:val="0"/>
          <w:marTop w:val="0"/>
          <w:marBottom w:val="0"/>
          <w:divBdr>
            <w:top w:val="none" w:sz="0" w:space="0" w:color="auto"/>
            <w:left w:val="none" w:sz="0" w:space="0" w:color="auto"/>
            <w:bottom w:val="none" w:sz="0" w:space="0" w:color="auto"/>
            <w:right w:val="none" w:sz="0" w:space="0" w:color="auto"/>
          </w:divBdr>
          <w:divsChild>
            <w:div w:id="1117942458">
              <w:marLeft w:val="0"/>
              <w:marRight w:val="0"/>
              <w:marTop w:val="0"/>
              <w:marBottom w:val="0"/>
              <w:divBdr>
                <w:top w:val="none" w:sz="0" w:space="0" w:color="auto"/>
                <w:left w:val="none" w:sz="0" w:space="0" w:color="auto"/>
                <w:bottom w:val="none" w:sz="0" w:space="0" w:color="auto"/>
                <w:right w:val="none" w:sz="0" w:space="0" w:color="auto"/>
              </w:divBdr>
            </w:div>
            <w:div w:id="18637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7344">
      <w:bodyDiv w:val="1"/>
      <w:marLeft w:val="0"/>
      <w:marRight w:val="0"/>
      <w:marTop w:val="0"/>
      <w:marBottom w:val="0"/>
      <w:divBdr>
        <w:top w:val="none" w:sz="0" w:space="0" w:color="auto"/>
        <w:left w:val="none" w:sz="0" w:space="0" w:color="auto"/>
        <w:bottom w:val="none" w:sz="0" w:space="0" w:color="auto"/>
        <w:right w:val="none" w:sz="0" w:space="0" w:color="auto"/>
      </w:divBdr>
    </w:div>
    <w:div w:id="55053109">
      <w:bodyDiv w:val="1"/>
      <w:marLeft w:val="0"/>
      <w:marRight w:val="0"/>
      <w:marTop w:val="0"/>
      <w:marBottom w:val="0"/>
      <w:divBdr>
        <w:top w:val="none" w:sz="0" w:space="0" w:color="auto"/>
        <w:left w:val="none" w:sz="0" w:space="0" w:color="auto"/>
        <w:bottom w:val="none" w:sz="0" w:space="0" w:color="auto"/>
        <w:right w:val="none" w:sz="0" w:space="0" w:color="auto"/>
      </w:divBdr>
    </w:div>
    <w:div w:id="76486107">
      <w:bodyDiv w:val="1"/>
      <w:marLeft w:val="0"/>
      <w:marRight w:val="0"/>
      <w:marTop w:val="0"/>
      <w:marBottom w:val="0"/>
      <w:divBdr>
        <w:top w:val="none" w:sz="0" w:space="0" w:color="auto"/>
        <w:left w:val="none" w:sz="0" w:space="0" w:color="auto"/>
        <w:bottom w:val="none" w:sz="0" w:space="0" w:color="auto"/>
        <w:right w:val="none" w:sz="0" w:space="0" w:color="auto"/>
      </w:divBdr>
    </w:div>
    <w:div w:id="139856670">
      <w:bodyDiv w:val="1"/>
      <w:marLeft w:val="0"/>
      <w:marRight w:val="0"/>
      <w:marTop w:val="0"/>
      <w:marBottom w:val="0"/>
      <w:divBdr>
        <w:top w:val="none" w:sz="0" w:space="0" w:color="auto"/>
        <w:left w:val="none" w:sz="0" w:space="0" w:color="auto"/>
        <w:bottom w:val="none" w:sz="0" w:space="0" w:color="auto"/>
        <w:right w:val="none" w:sz="0" w:space="0" w:color="auto"/>
      </w:divBdr>
    </w:div>
    <w:div w:id="234900959">
      <w:bodyDiv w:val="1"/>
      <w:marLeft w:val="0"/>
      <w:marRight w:val="0"/>
      <w:marTop w:val="0"/>
      <w:marBottom w:val="0"/>
      <w:divBdr>
        <w:top w:val="none" w:sz="0" w:space="0" w:color="auto"/>
        <w:left w:val="none" w:sz="0" w:space="0" w:color="auto"/>
        <w:bottom w:val="none" w:sz="0" w:space="0" w:color="auto"/>
        <w:right w:val="none" w:sz="0" w:space="0" w:color="auto"/>
      </w:divBdr>
    </w:div>
    <w:div w:id="254677843">
      <w:bodyDiv w:val="1"/>
      <w:marLeft w:val="0"/>
      <w:marRight w:val="0"/>
      <w:marTop w:val="0"/>
      <w:marBottom w:val="0"/>
      <w:divBdr>
        <w:top w:val="none" w:sz="0" w:space="0" w:color="auto"/>
        <w:left w:val="none" w:sz="0" w:space="0" w:color="auto"/>
        <w:bottom w:val="none" w:sz="0" w:space="0" w:color="auto"/>
        <w:right w:val="none" w:sz="0" w:space="0" w:color="auto"/>
      </w:divBdr>
    </w:div>
    <w:div w:id="286548090">
      <w:bodyDiv w:val="1"/>
      <w:marLeft w:val="0"/>
      <w:marRight w:val="0"/>
      <w:marTop w:val="0"/>
      <w:marBottom w:val="0"/>
      <w:divBdr>
        <w:top w:val="none" w:sz="0" w:space="0" w:color="auto"/>
        <w:left w:val="none" w:sz="0" w:space="0" w:color="auto"/>
        <w:bottom w:val="none" w:sz="0" w:space="0" w:color="auto"/>
        <w:right w:val="none" w:sz="0" w:space="0" w:color="auto"/>
      </w:divBdr>
    </w:div>
    <w:div w:id="368189494">
      <w:bodyDiv w:val="1"/>
      <w:marLeft w:val="0"/>
      <w:marRight w:val="0"/>
      <w:marTop w:val="0"/>
      <w:marBottom w:val="0"/>
      <w:divBdr>
        <w:top w:val="none" w:sz="0" w:space="0" w:color="auto"/>
        <w:left w:val="none" w:sz="0" w:space="0" w:color="auto"/>
        <w:bottom w:val="none" w:sz="0" w:space="0" w:color="auto"/>
        <w:right w:val="none" w:sz="0" w:space="0" w:color="auto"/>
      </w:divBdr>
    </w:div>
    <w:div w:id="369378677">
      <w:bodyDiv w:val="1"/>
      <w:marLeft w:val="0"/>
      <w:marRight w:val="0"/>
      <w:marTop w:val="0"/>
      <w:marBottom w:val="0"/>
      <w:divBdr>
        <w:top w:val="none" w:sz="0" w:space="0" w:color="auto"/>
        <w:left w:val="none" w:sz="0" w:space="0" w:color="auto"/>
        <w:bottom w:val="none" w:sz="0" w:space="0" w:color="auto"/>
        <w:right w:val="none" w:sz="0" w:space="0" w:color="auto"/>
      </w:divBdr>
      <w:divsChild>
        <w:div w:id="2002200159">
          <w:marLeft w:val="0"/>
          <w:marRight w:val="0"/>
          <w:marTop w:val="0"/>
          <w:marBottom w:val="0"/>
          <w:divBdr>
            <w:top w:val="none" w:sz="0" w:space="0" w:color="auto"/>
            <w:left w:val="none" w:sz="0" w:space="0" w:color="auto"/>
            <w:bottom w:val="none" w:sz="0" w:space="0" w:color="auto"/>
            <w:right w:val="none" w:sz="0" w:space="0" w:color="auto"/>
          </w:divBdr>
          <w:divsChild>
            <w:div w:id="615068488">
              <w:marLeft w:val="0"/>
              <w:marRight w:val="0"/>
              <w:marTop w:val="0"/>
              <w:marBottom w:val="0"/>
              <w:divBdr>
                <w:top w:val="none" w:sz="0" w:space="0" w:color="auto"/>
                <w:left w:val="none" w:sz="0" w:space="0" w:color="auto"/>
                <w:bottom w:val="none" w:sz="0" w:space="0" w:color="auto"/>
                <w:right w:val="none" w:sz="0" w:space="0" w:color="auto"/>
              </w:divBdr>
              <w:divsChild>
                <w:div w:id="18394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78696">
      <w:bodyDiv w:val="1"/>
      <w:marLeft w:val="0"/>
      <w:marRight w:val="0"/>
      <w:marTop w:val="0"/>
      <w:marBottom w:val="0"/>
      <w:divBdr>
        <w:top w:val="none" w:sz="0" w:space="0" w:color="auto"/>
        <w:left w:val="none" w:sz="0" w:space="0" w:color="auto"/>
        <w:bottom w:val="none" w:sz="0" w:space="0" w:color="auto"/>
        <w:right w:val="none" w:sz="0" w:space="0" w:color="auto"/>
      </w:divBdr>
    </w:div>
    <w:div w:id="475294432">
      <w:bodyDiv w:val="1"/>
      <w:marLeft w:val="0"/>
      <w:marRight w:val="0"/>
      <w:marTop w:val="0"/>
      <w:marBottom w:val="0"/>
      <w:divBdr>
        <w:top w:val="none" w:sz="0" w:space="0" w:color="auto"/>
        <w:left w:val="none" w:sz="0" w:space="0" w:color="auto"/>
        <w:bottom w:val="none" w:sz="0" w:space="0" w:color="auto"/>
        <w:right w:val="none" w:sz="0" w:space="0" w:color="auto"/>
      </w:divBdr>
    </w:div>
    <w:div w:id="500202385">
      <w:bodyDiv w:val="1"/>
      <w:marLeft w:val="0"/>
      <w:marRight w:val="0"/>
      <w:marTop w:val="0"/>
      <w:marBottom w:val="0"/>
      <w:divBdr>
        <w:top w:val="none" w:sz="0" w:space="0" w:color="auto"/>
        <w:left w:val="none" w:sz="0" w:space="0" w:color="auto"/>
        <w:bottom w:val="none" w:sz="0" w:space="0" w:color="auto"/>
        <w:right w:val="none" w:sz="0" w:space="0" w:color="auto"/>
      </w:divBdr>
      <w:divsChild>
        <w:div w:id="493959563">
          <w:marLeft w:val="0"/>
          <w:marRight w:val="0"/>
          <w:marTop w:val="0"/>
          <w:marBottom w:val="0"/>
          <w:divBdr>
            <w:top w:val="none" w:sz="0" w:space="0" w:color="auto"/>
            <w:left w:val="none" w:sz="0" w:space="0" w:color="auto"/>
            <w:bottom w:val="none" w:sz="0" w:space="0" w:color="auto"/>
            <w:right w:val="none" w:sz="0" w:space="0" w:color="auto"/>
          </w:divBdr>
          <w:divsChild>
            <w:div w:id="160463151">
              <w:marLeft w:val="0"/>
              <w:marRight w:val="0"/>
              <w:marTop w:val="0"/>
              <w:marBottom w:val="0"/>
              <w:divBdr>
                <w:top w:val="none" w:sz="0" w:space="0" w:color="auto"/>
                <w:left w:val="none" w:sz="0" w:space="0" w:color="auto"/>
                <w:bottom w:val="none" w:sz="0" w:space="0" w:color="auto"/>
                <w:right w:val="none" w:sz="0" w:space="0" w:color="auto"/>
              </w:divBdr>
            </w:div>
            <w:div w:id="7857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535">
      <w:bodyDiv w:val="1"/>
      <w:marLeft w:val="0"/>
      <w:marRight w:val="0"/>
      <w:marTop w:val="0"/>
      <w:marBottom w:val="0"/>
      <w:divBdr>
        <w:top w:val="none" w:sz="0" w:space="0" w:color="auto"/>
        <w:left w:val="none" w:sz="0" w:space="0" w:color="auto"/>
        <w:bottom w:val="none" w:sz="0" w:space="0" w:color="auto"/>
        <w:right w:val="none" w:sz="0" w:space="0" w:color="auto"/>
      </w:divBdr>
    </w:div>
    <w:div w:id="595360502">
      <w:bodyDiv w:val="1"/>
      <w:marLeft w:val="0"/>
      <w:marRight w:val="0"/>
      <w:marTop w:val="0"/>
      <w:marBottom w:val="0"/>
      <w:divBdr>
        <w:top w:val="none" w:sz="0" w:space="0" w:color="auto"/>
        <w:left w:val="none" w:sz="0" w:space="0" w:color="auto"/>
        <w:bottom w:val="none" w:sz="0" w:space="0" w:color="auto"/>
        <w:right w:val="none" w:sz="0" w:space="0" w:color="auto"/>
      </w:divBdr>
    </w:div>
    <w:div w:id="681513094">
      <w:bodyDiv w:val="1"/>
      <w:marLeft w:val="0"/>
      <w:marRight w:val="0"/>
      <w:marTop w:val="0"/>
      <w:marBottom w:val="0"/>
      <w:divBdr>
        <w:top w:val="none" w:sz="0" w:space="0" w:color="auto"/>
        <w:left w:val="none" w:sz="0" w:space="0" w:color="auto"/>
        <w:bottom w:val="none" w:sz="0" w:space="0" w:color="auto"/>
        <w:right w:val="none" w:sz="0" w:space="0" w:color="auto"/>
      </w:divBdr>
      <w:divsChild>
        <w:div w:id="576550242">
          <w:marLeft w:val="0"/>
          <w:marRight w:val="0"/>
          <w:marTop w:val="0"/>
          <w:marBottom w:val="0"/>
          <w:divBdr>
            <w:top w:val="none" w:sz="0" w:space="0" w:color="auto"/>
            <w:left w:val="none" w:sz="0" w:space="0" w:color="auto"/>
            <w:bottom w:val="none" w:sz="0" w:space="0" w:color="auto"/>
            <w:right w:val="none" w:sz="0" w:space="0" w:color="auto"/>
          </w:divBdr>
          <w:divsChild>
            <w:div w:id="1310477575">
              <w:marLeft w:val="45"/>
              <w:marRight w:val="45"/>
              <w:marTop w:val="45"/>
              <w:marBottom w:val="45"/>
              <w:divBdr>
                <w:top w:val="none" w:sz="0" w:space="0" w:color="auto"/>
                <w:left w:val="none" w:sz="0" w:space="0" w:color="auto"/>
                <w:bottom w:val="none" w:sz="0" w:space="0" w:color="auto"/>
                <w:right w:val="none" w:sz="0" w:space="0" w:color="auto"/>
              </w:divBdr>
            </w:div>
          </w:divsChild>
        </w:div>
        <w:div w:id="1344822563">
          <w:marLeft w:val="0"/>
          <w:marRight w:val="0"/>
          <w:marTop w:val="0"/>
          <w:marBottom w:val="0"/>
          <w:divBdr>
            <w:top w:val="none" w:sz="0" w:space="0" w:color="auto"/>
            <w:left w:val="none" w:sz="0" w:space="0" w:color="auto"/>
            <w:bottom w:val="none" w:sz="0" w:space="0" w:color="auto"/>
            <w:right w:val="none" w:sz="0" w:space="0" w:color="auto"/>
          </w:divBdr>
        </w:div>
        <w:div w:id="1358964179">
          <w:marLeft w:val="0"/>
          <w:marRight w:val="0"/>
          <w:marTop w:val="0"/>
          <w:marBottom w:val="0"/>
          <w:divBdr>
            <w:top w:val="none" w:sz="0" w:space="0" w:color="auto"/>
            <w:left w:val="none" w:sz="0" w:space="0" w:color="auto"/>
            <w:bottom w:val="none" w:sz="0" w:space="0" w:color="auto"/>
            <w:right w:val="none" w:sz="0" w:space="0" w:color="auto"/>
          </w:divBdr>
          <w:divsChild>
            <w:div w:id="1052844575">
              <w:marLeft w:val="0"/>
              <w:marRight w:val="0"/>
              <w:marTop w:val="0"/>
              <w:marBottom w:val="0"/>
              <w:divBdr>
                <w:top w:val="none" w:sz="0" w:space="0" w:color="auto"/>
                <w:left w:val="none" w:sz="0" w:space="0" w:color="auto"/>
                <w:bottom w:val="none" w:sz="0" w:space="0" w:color="auto"/>
                <w:right w:val="none" w:sz="0" w:space="0" w:color="auto"/>
              </w:divBdr>
              <w:divsChild>
                <w:div w:id="720785619">
                  <w:marLeft w:val="0"/>
                  <w:marRight w:val="0"/>
                  <w:marTop w:val="0"/>
                  <w:marBottom w:val="0"/>
                  <w:divBdr>
                    <w:top w:val="none" w:sz="0" w:space="0" w:color="auto"/>
                    <w:left w:val="none" w:sz="0" w:space="0" w:color="auto"/>
                    <w:bottom w:val="none" w:sz="0" w:space="0" w:color="auto"/>
                    <w:right w:val="none" w:sz="0" w:space="0" w:color="auto"/>
                  </w:divBdr>
                  <w:divsChild>
                    <w:div w:id="644894450">
                      <w:marLeft w:val="0"/>
                      <w:marRight w:val="0"/>
                      <w:marTop w:val="0"/>
                      <w:marBottom w:val="0"/>
                      <w:divBdr>
                        <w:top w:val="none" w:sz="0" w:space="0" w:color="auto"/>
                        <w:left w:val="none" w:sz="0" w:space="0" w:color="auto"/>
                        <w:bottom w:val="none" w:sz="0" w:space="0" w:color="auto"/>
                        <w:right w:val="none" w:sz="0" w:space="0" w:color="auto"/>
                      </w:divBdr>
                    </w:div>
                    <w:div w:id="1202746898">
                      <w:marLeft w:val="0"/>
                      <w:marRight w:val="0"/>
                      <w:marTop w:val="0"/>
                      <w:marBottom w:val="0"/>
                      <w:divBdr>
                        <w:top w:val="none" w:sz="0" w:space="0" w:color="auto"/>
                        <w:left w:val="none" w:sz="0" w:space="0" w:color="auto"/>
                        <w:bottom w:val="none" w:sz="0" w:space="0" w:color="auto"/>
                        <w:right w:val="none" w:sz="0" w:space="0" w:color="auto"/>
                      </w:divBdr>
                    </w:div>
                    <w:div w:id="8143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936">
              <w:marLeft w:val="0"/>
              <w:marRight w:val="0"/>
              <w:marTop w:val="0"/>
              <w:marBottom w:val="0"/>
              <w:divBdr>
                <w:top w:val="none" w:sz="0" w:space="0" w:color="auto"/>
                <w:left w:val="none" w:sz="0" w:space="0" w:color="auto"/>
                <w:bottom w:val="none" w:sz="0" w:space="0" w:color="auto"/>
                <w:right w:val="none" w:sz="0" w:space="0" w:color="auto"/>
              </w:divBdr>
              <w:divsChild>
                <w:div w:id="4477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0202">
      <w:bodyDiv w:val="1"/>
      <w:marLeft w:val="0"/>
      <w:marRight w:val="0"/>
      <w:marTop w:val="0"/>
      <w:marBottom w:val="0"/>
      <w:divBdr>
        <w:top w:val="none" w:sz="0" w:space="0" w:color="auto"/>
        <w:left w:val="none" w:sz="0" w:space="0" w:color="auto"/>
        <w:bottom w:val="none" w:sz="0" w:space="0" w:color="auto"/>
        <w:right w:val="none" w:sz="0" w:space="0" w:color="auto"/>
      </w:divBdr>
    </w:div>
    <w:div w:id="703215985">
      <w:bodyDiv w:val="1"/>
      <w:marLeft w:val="0"/>
      <w:marRight w:val="0"/>
      <w:marTop w:val="0"/>
      <w:marBottom w:val="0"/>
      <w:divBdr>
        <w:top w:val="none" w:sz="0" w:space="0" w:color="auto"/>
        <w:left w:val="none" w:sz="0" w:space="0" w:color="auto"/>
        <w:bottom w:val="none" w:sz="0" w:space="0" w:color="auto"/>
        <w:right w:val="none" w:sz="0" w:space="0" w:color="auto"/>
      </w:divBdr>
    </w:div>
    <w:div w:id="895974522">
      <w:bodyDiv w:val="1"/>
      <w:marLeft w:val="0"/>
      <w:marRight w:val="0"/>
      <w:marTop w:val="0"/>
      <w:marBottom w:val="0"/>
      <w:divBdr>
        <w:top w:val="none" w:sz="0" w:space="0" w:color="auto"/>
        <w:left w:val="none" w:sz="0" w:space="0" w:color="auto"/>
        <w:bottom w:val="none" w:sz="0" w:space="0" w:color="auto"/>
        <w:right w:val="none" w:sz="0" w:space="0" w:color="auto"/>
      </w:divBdr>
    </w:div>
    <w:div w:id="907811131">
      <w:bodyDiv w:val="1"/>
      <w:marLeft w:val="0"/>
      <w:marRight w:val="0"/>
      <w:marTop w:val="0"/>
      <w:marBottom w:val="0"/>
      <w:divBdr>
        <w:top w:val="none" w:sz="0" w:space="0" w:color="auto"/>
        <w:left w:val="none" w:sz="0" w:space="0" w:color="auto"/>
        <w:bottom w:val="none" w:sz="0" w:space="0" w:color="auto"/>
        <w:right w:val="none" w:sz="0" w:space="0" w:color="auto"/>
      </w:divBdr>
      <w:divsChild>
        <w:div w:id="1598295920">
          <w:marLeft w:val="0"/>
          <w:marRight w:val="0"/>
          <w:marTop w:val="0"/>
          <w:marBottom w:val="0"/>
          <w:divBdr>
            <w:top w:val="none" w:sz="0" w:space="0" w:color="auto"/>
            <w:left w:val="none" w:sz="0" w:space="0" w:color="auto"/>
            <w:bottom w:val="none" w:sz="0" w:space="0" w:color="auto"/>
            <w:right w:val="none" w:sz="0" w:space="0" w:color="auto"/>
          </w:divBdr>
          <w:divsChild>
            <w:div w:id="3805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5653">
      <w:bodyDiv w:val="1"/>
      <w:marLeft w:val="0"/>
      <w:marRight w:val="0"/>
      <w:marTop w:val="0"/>
      <w:marBottom w:val="0"/>
      <w:divBdr>
        <w:top w:val="none" w:sz="0" w:space="0" w:color="auto"/>
        <w:left w:val="none" w:sz="0" w:space="0" w:color="auto"/>
        <w:bottom w:val="none" w:sz="0" w:space="0" w:color="auto"/>
        <w:right w:val="none" w:sz="0" w:space="0" w:color="auto"/>
      </w:divBdr>
    </w:div>
    <w:div w:id="1025055100">
      <w:bodyDiv w:val="1"/>
      <w:marLeft w:val="0"/>
      <w:marRight w:val="0"/>
      <w:marTop w:val="0"/>
      <w:marBottom w:val="0"/>
      <w:divBdr>
        <w:top w:val="none" w:sz="0" w:space="0" w:color="auto"/>
        <w:left w:val="none" w:sz="0" w:space="0" w:color="auto"/>
        <w:bottom w:val="none" w:sz="0" w:space="0" w:color="auto"/>
        <w:right w:val="none" w:sz="0" w:space="0" w:color="auto"/>
      </w:divBdr>
      <w:divsChild>
        <w:div w:id="648050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79600">
              <w:marLeft w:val="0"/>
              <w:marRight w:val="0"/>
              <w:marTop w:val="0"/>
              <w:marBottom w:val="0"/>
              <w:divBdr>
                <w:top w:val="none" w:sz="0" w:space="0" w:color="auto"/>
                <w:left w:val="none" w:sz="0" w:space="0" w:color="auto"/>
                <w:bottom w:val="none" w:sz="0" w:space="0" w:color="auto"/>
                <w:right w:val="none" w:sz="0" w:space="0" w:color="auto"/>
              </w:divBdr>
              <w:divsChild>
                <w:div w:id="1382486875">
                  <w:marLeft w:val="0"/>
                  <w:marRight w:val="0"/>
                  <w:marTop w:val="0"/>
                  <w:marBottom w:val="0"/>
                  <w:divBdr>
                    <w:top w:val="none" w:sz="0" w:space="0" w:color="auto"/>
                    <w:left w:val="none" w:sz="0" w:space="0" w:color="auto"/>
                    <w:bottom w:val="none" w:sz="0" w:space="0" w:color="auto"/>
                    <w:right w:val="none" w:sz="0" w:space="0" w:color="auto"/>
                  </w:divBdr>
                  <w:divsChild>
                    <w:div w:id="65132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2518">
      <w:bodyDiv w:val="1"/>
      <w:marLeft w:val="0"/>
      <w:marRight w:val="0"/>
      <w:marTop w:val="0"/>
      <w:marBottom w:val="0"/>
      <w:divBdr>
        <w:top w:val="none" w:sz="0" w:space="0" w:color="auto"/>
        <w:left w:val="none" w:sz="0" w:space="0" w:color="auto"/>
        <w:bottom w:val="none" w:sz="0" w:space="0" w:color="auto"/>
        <w:right w:val="none" w:sz="0" w:space="0" w:color="auto"/>
      </w:divBdr>
      <w:divsChild>
        <w:div w:id="230896334">
          <w:marLeft w:val="720"/>
          <w:marRight w:val="0"/>
          <w:marTop w:val="240"/>
          <w:marBottom w:val="168"/>
          <w:divBdr>
            <w:top w:val="none" w:sz="0" w:space="0" w:color="auto"/>
            <w:left w:val="none" w:sz="0" w:space="0" w:color="auto"/>
            <w:bottom w:val="none" w:sz="0" w:space="0" w:color="auto"/>
            <w:right w:val="none" w:sz="0" w:space="0" w:color="auto"/>
          </w:divBdr>
        </w:div>
        <w:div w:id="322127068">
          <w:marLeft w:val="720"/>
          <w:marRight w:val="0"/>
          <w:marTop w:val="240"/>
          <w:marBottom w:val="168"/>
          <w:divBdr>
            <w:top w:val="none" w:sz="0" w:space="0" w:color="auto"/>
            <w:left w:val="none" w:sz="0" w:space="0" w:color="auto"/>
            <w:bottom w:val="none" w:sz="0" w:space="0" w:color="auto"/>
            <w:right w:val="none" w:sz="0" w:space="0" w:color="auto"/>
          </w:divBdr>
        </w:div>
        <w:div w:id="616910545">
          <w:marLeft w:val="720"/>
          <w:marRight w:val="0"/>
          <w:marTop w:val="240"/>
          <w:marBottom w:val="168"/>
          <w:divBdr>
            <w:top w:val="none" w:sz="0" w:space="0" w:color="auto"/>
            <w:left w:val="none" w:sz="0" w:space="0" w:color="auto"/>
            <w:bottom w:val="none" w:sz="0" w:space="0" w:color="auto"/>
            <w:right w:val="none" w:sz="0" w:space="0" w:color="auto"/>
          </w:divBdr>
        </w:div>
        <w:div w:id="1848708829">
          <w:marLeft w:val="720"/>
          <w:marRight w:val="0"/>
          <w:marTop w:val="240"/>
          <w:marBottom w:val="168"/>
          <w:divBdr>
            <w:top w:val="none" w:sz="0" w:space="0" w:color="auto"/>
            <w:left w:val="none" w:sz="0" w:space="0" w:color="auto"/>
            <w:bottom w:val="none" w:sz="0" w:space="0" w:color="auto"/>
            <w:right w:val="none" w:sz="0" w:space="0" w:color="auto"/>
          </w:divBdr>
        </w:div>
      </w:divsChild>
    </w:div>
    <w:div w:id="1037122687">
      <w:bodyDiv w:val="1"/>
      <w:marLeft w:val="0"/>
      <w:marRight w:val="0"/>
      <w:marTop w:val="0"/>
      <w:marBottom w:val="0"/>
      <w:divBdr>
        <w:top w:val="none" w:sz="0" w:space="0" w:color="auto"/>
        <w:left w:val="none" w:sz="0" w:space="0" w:color="auto"/>
        <w:bottom w:val="none" w:sz="0" w:space="0" w:color="auto"/>
        <w:right w:val="none" w:sz="0" w:space="0" w:color="auto"/>
      </w:divBdr>
    </w:div>
    <w:div w:id="1157570169">
      <w:bodyDiv w:val="1"/>
      <w:marLeft w:val="0"/>
      <w:marRight w:val="0"/>
      <w:marTop w:val="0"/>
      <w:marBottom w:val="0"/>
      <w:divBdr>
        <w:top w:val="none" w:sz="0" w:space="0" w:color="auto"/>
        <w:left w:val="none" w:sz="0" w:space="0" w:color="auto"/>
        <w:bottom w:val="none" w:sz="0" w:space="0" w:color="auto"/>
        <w:right w:val="none" w:sz="0" w:space="0" w:color="auto"/>
      </w:divBdr>
    </w:div>
    <w:div w:id="1208031061">
      <w:bodyDiv w:val="1"/>
      <w:marLeft w:val="0"/>
      <w:marRight w:val="0"/>
      <w:marTop w:val="0"/>
      <w:marBottom w:val="0"/>
      <w:divBdr>
        <w:top w:val="none" w:sz="0" w:space="0" w:color="auto"/>
        <w:left w:val="none" w:sz="0" w:space="0" w:color="auto"/>
        <w:bottom w:val="none" w:sz="0" w:space="0" w:color="auto"/>
        <w:right w:val="none" w:sz="0" w:space="0" w:color="auto"/>
      </w:divBdr>
    </w:div>
    <w:div w:id="1223560838">
      <w:bodyDiv w:val="1"/>
      <w:marLeft w:val="0"/>
      <w:marRight w:val="0"/>
      <w:marTop w:val="0"/>
      <w:marBottom w:val="0"/>
      <w:divBdr>
        <w:top w:val="none" w:sz="0" w:space="0" w:color="auto"/>
        <w:left w:val="none" w:sz="0" w:space="0" w:color="auto"/>
        <w:bottom w:val="none" w:sz="0" w:space="0" w:color="auto"/>
        <w:right w:val="none" w:sz="0" w:space="0" w:color="auto"/>
      </w:divBdr>
    </w:div>
    <w:div w:id="1227374737">
      <w:bodyDiv w:val="1"/>
      <w:marLeft w:val="0"/>
      <w:marRight w:val="0"/>
      <w:marTop w:val="0"/>
      <w:marBottom w:val="0"/>
      <w:divBdr>
        <w:top w:val="none" w:sz="0" w:space="0" w:color="auto"/>
        <w:left w:val="none" w:sz="0" w:space="0" w:color="auto"/>
        <w:bottom w:val="none" w:sz="0" w:space="0" w:color="auto"/>
        <w:right w:val="none" w:sz="0" w:space="0" w:color="auto"/>
      </w:divBdr>
      <w:divsChild>
        <w:div w:id="1733382189">
          <w:marLeft w:val="432"/>
          <w:marRight w:val="0"/>
          <w:marTop w:val="125"/>
          <w:marBottom w:val="0"/>
          <w:divBdr>
            <w:top w:val="none" w:sz="0" w:space="0" w:color="auto"/>
            <w:left w:val="none" w:sz="0" w:space="0" w:color="auto"/>
            <w:bottom w:val="none" w:sz="0" w:space="0" w:color="auto"/>
            <w:right w:val="none" w:sz="0" w:space="0" w:color="auto"/>
          </w:divBdr>
        </w:div>
        <w:div w:id="1185707331">
          <w:marLeft w:val="432"/>
          <w:marRight w:val="0"/>
          <w:marTop w:val="125"/>
          <w:marBottom w:val="0"/>
          <w:divBdr>
            <w:top w:val="none" w:sz="0" w:space="0" w:color="auto"/>
            <w:left w:val="none" w:sz="0" w:space="0" w:color="auto"/>
            <w:bottom w:val="none" w:sz="0" w:space="0" w:color="auto"/>
            <w:right w:val="none" w:sz="0" w:space="0" w:color="auto"/>
          </w:divBdr>
        </w:div>
      </w:divsChild>
    </w:div>
    <w:div w:id="1263954529">
      <w:bodyDiv w:val="1"/>
      <w:marLeft w:val="0"/>
      <w:marRight w:val="0"/>
      <w:marTop w:val="0"/>
      <w:marBottom w:val="0"/>
      <w:divBdr>
        <w:top w:val="none" w:sz="0" w:space="0" w:color="auto"/>
        <w:left w:val="none" w:sz="0" w:space="0" w:color="auto"/>
        <w:bottom w:val="none" w:sz="0" w:space="0" w:color="auto"/>
        <w:right w:val="none" w:sz="0" w:space="0" w:color="auto"/>
      </w:divBdr>
    </w:div>
    <w:div w:id="1273636390">
      <w:bodyDiv w:val="1"/>
      <w:marLeft w:val="0"/>
      <w:marRight w:val="0"/>
      <w:marTop w:val="0"/>
      <w:marBottom w:val="0"/>
      <w:divBdr>
        <w:top w:val="none" w:sz="0" w:space="0" w:color="auto"/>
        <w:left w:val="none" w:sz="0" w:space="0" w:color="auto"/>
        <w:bottom w:val="none" w:sz="0" w:space="0" w:color="auto"/>
        <w:right w:val="none" w:sz="0" w:space="0" w:color="auto"/>
      </w:divBdr>
      <w:divsChild>
        <w:div w:id="1283613868">
          <w:marLeft w:val="0"/>
          <w:marRight w:val="0"/>
          <w:marTop w:val="0"/>
          <w:marBottom w:val="0"/>
          <w:divBdr>
            <w:top w:val="none" w:sz="0" w:space="0" w:color="auto"/>
            <w:left w:val="none" w:sz="0" w:space="0" w:color="auto"/>
            <w:bottom w:val="none" w:sz="0" w:space="0" w:color="auto"/>
            <w:right w:val="none" w:sz="0" w:space="0" w:color="auto"/>
          </w:divBdr>
          <w:divsChild>
            <w:div w:id="995261594">
              <w:marLeft w:val="0"/>
              <w:marRight w:val="0"/>
              <w:marTop w:val="0"/>
              <w:marBottom w:val="0"/>
              <w:divBdr>
                <w:top w:val="none" w:sz="0" w:space="0" w:color="auto"/>
                <w:left w:val="none" w:sz="0" w:space="0" w:color="auto"/>
                <w:bottom w:val="none" w:sz="0" w:space="0" w:color="auto"/>
                <w:right w:val="none" w:sz="0" w:space="0" w:color="auto"/>
              </w:divBdr>
              <w:divsChild>
                <w:div w:id="10244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95981">
      <w:bodyDiv w:val="1"/>
      <w:marLeft w:val="0"/>
      <w:marRight w:val="0"/>
      <w:marTop w:val="0"/>
      <w:marBottom w:val="0"/>
      <w:divBdr>
        <w:top w:val="none" w:sz="0" w:space="0" w:color="auto"/>
        <w:left w:val="none" w:sz="0" w:space="0" w:color="auto"/>
        <w:bottom w:val="none" w:sz="0" w:space="0" w:color="auto"/>
        <w:right w:val="none" w:sz="0" w:space="0" w:color="auto"/>
      </w:divBdr>
    </w:div>
    <w:div w:id="1322461947">
      <w:bodyDiv w:val="1"/>
      <w:marLeft w:val="0"/>
      <w:marRight w:val="0"/>
      <w:marTop w:val="0"/>
      <w:marBottom w:val="0"/>
      <w:divBdr>
        <w:top w:val="none" w:sz="0" w:space="0" w:color="auto"/>
        <w:left w:val="none" w:sz="0" w:space="0" w:color="auto"/>
        <w:bottom w:val="none" w:sz="0" w:space="0" w:color="auto"/>
        <w:right w:val="none" w:sz="0" w:space="0" w:color="auto"/>
      </w:divBdr>
    </w:div>
    <w:div w:id="1327787033">
      <w:bodyDiv w:val="1"/>
      <w:marLeft w:val="0"/>
      <w:marRight w:val="0"/>
      <w:marTop w:val="0"/>
      <w:marBottom w:val="0"/>
      <w:divBdr>
        <w:top w:val="none" w:sz="0" w:space="0" w:color="auto"/>
        <w:left w:val="none" w:sz="0" w:space="0" w:color="auto"/>
        <w:bottom w:val="none" w:sz="0" w:space="0" w:color="auto"/>
        <w:right w:val="none" w:sz="0" w:space="0" w:color="auto"/>
      </w:divBdr>
      <w:divsChild>
        <w:div w:id="1808543059">
          <w:marLeft w:val="547"/>
          <w:marRight w:val="0"/>
          <w:marTop w:val="115"/>
          <w:marBottom w:val="0"/>
          <w:divBdr>
            <w:top w:val="none" w:sz="0" w:space="0" w:color="auto"/>
            <w:left w:val="none" w:sz="0" w:space="0" w:color="auto"/>
            <w:bottom w:val="none" w:sz="0" w:space="0" w:color="auto"/>
            <w:right w:val="none" w:sz="0" w:space="0" w:color="auto"/>
          </w:divBdr>
        </w:div>
      </w:divsChild>
    </w:div>
    <w:div w:id="1362785126">
      <w:bodyDiv w:val="1"/>
      <w:marLeft w:val="0"/>
      <w:marRight w:val="0"/>
      <w:marTop w:val="0"/>
      <w:marBottom w:val="0"/>
      <w:divBdr>
        <w:top w:val="none" w:sz="0" w:space="0" w:color="auto"/>
        <w:left w:val="none" w:sz="0" w:space="0" w:color="auto"/>
        <w:bottom w:val="none" w:sz="0" w:space="0" w:color="auto"/>
        <w:right w:val="none" w:sz="0" w:space="0" w:color="auto"/>
      </w:divBdr>
      <w:divsChild>
        <w:div w:id="1036153626">
          <w:marLeft w:val="0"/>
          <w:marRight w:val="0"/>
          <w:marTop w:val="0"/>
          <w:marBottom w:val="0"/>
          <w:divBdr>
            <w:top w:val="none" w:sz="0" w:space="0" w:color="auto"/>
            <w:left w:val="none" w:sz="0" w:space="0" w:color="auto"/>
            <w:bottom w:val="none" w:sz="0" w:space="0" w:color="auto"/>
            <w:right w:val="none" w:sz="0" w:space="0" w:color="auto"/>
          </w:divBdr>
          <w:divsChild>
            <w:div w:id="1059088343">
              <w:marLeft w:val="0"/>
              <w:marRight w:val="0"/>
              <w:marTop w:val="0"/>
              <w:marBottom w:val="0"/>
              <w:divBdr>
                <w:top w:val="none" w:sz="0" w:space="0" w:color="auto"/>
                <w:left w:val="none" w:sz="0" w:space="0" w:color="auto"/>
                <w:bottom w:val="none" w:sz="0" w:space="0" w:color="auto"/>
                <w:right w:val="none" w:sz="0" w:space="0" w:color="auto"/>
              </w:divBdr>
              <w:divsChild>
                <w:div w:id="2925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4434">
      <w:bodyDiv w:val="1"/>
      <w:marLeft w:val="0"/>
      <w:marRight w:val="0"/>
      <w:marTop w:val="0"/>
      <w:marBottom w:val="0"/>
      <w:divBdr>
        <w:top w:val="none" w:sz="0" w:space="0" w:color="auto"/>
        <w:left w:val="none" w:sz="0" w:space="0" w:color="auto"/>
        <w:bottom w:val="none" w:sz="0" w:space="0" w:color="auto"/>
        <w:right w:val="none" w:sz="0" w:space="0" w:color="auto"/>
      </w:divBdr>
    </w:div>
    <w:div w:id="1381708488">
      <w:bodyDiv w:val="1"/>
      <w:marLeft w:val="0"/>
      <w:marRight w:val="0"/>
      <w:marTop w:val="0"/>
      <w:marBottom w:val="0"/>
      <w:divBdr>
        <w:top w:val="none" w:sz="0" w:space="0" w:color="auto"/>
        <w:left w:val="none" w:sz="0" w:space="0" w:color="auto"/>
        <w:bottom w:val="none" w:sz="0" w:space="0" w:color="auto"/>
        <w:right w:val="none" w:sz="0" w:space="0" w:color="auto"/>
      </w:divBdr>
    </w:div>
    <w:div w:id="1415518403">
      <w:bodyDiv w:val="1"/>
      <w:marLeft w:val="0"/>
      <w:marRight w:val="0"/>
      <w:marTop w:val="0"/>
      <w:marBottom w:val="0"/>
      <w:divBdr>
        <w:top w:val="none" w:sz="0" w:space="0" w:color="auto"/>
        <w:left w:val="none" w:sz="0" w:space="0" w:color="auto"/>
        <w:bottom w:val="none" w:sz="0" w:space="0" w:color="auto"/>
        <w:right w:val="none" w:sz="0" w:space="0" w:color="auto"/>
      </w:divBdr>
    </w:div>
    <w:div w:id="1449079364">
      <w:bodyDiv w:val="1"/>
      <w:marLeft w:val="0"/>
      <w:marRight w:val="0"/>
      <w:marTop w:val="0"/>
      <w:marBottom w:val="0"/>
      <w:divBdr>
        <w:top w:val="none" w:sz="0" w:space="0" w:color="auto"/>
        <w:left w:val="none" w:sz="0" w:space="0" w:color="auto"/>
        <w:bottom w:val="none" w:sz="0" w:space="0" w:color="auto"/>
        <w:right w:val="none" w:sz="0" w:space="0" w:color="auto"/>
      </w:divBdr>
    </w:div>
    <w:div w:id="1587307403">
      <w:bodyDiv w:val="1"/>
      <w:marLeft w:val="0"/>
      <w:marRight w:val="0"/>
      <w:marTop w:val="0"/>
      <w:marBottom w:val="0"/>
      <w:divBdr>
        <w:top w:val="none" w:sz="0" w:space="0" w:color="auto"/>
        <w:left w:val="none" w:sz="0" w:space="0" w:color="auto"/>
        <w:bottom w:val="none" w:sz="0" w:space="0" w:color="auto"/>
        <w:right w:val="none" w:sz="0" w:space="0" w:color="auto"/>
      </w:divBdr>
    </w:div>
    <w:div w:id="1623922758">
      <w:bodyDiv w:val="1"/>
      <w:marLeft w:val="0"/>
      <w:marRight w:val="0"/>
      <w:marTop w:val="0"/>
      <w:marBottom w:val="0"/>
      <w:divBdr>
        <w:top w:val="none" w:sz="0" w:space="0" w:color="auto"/>
        <w:left w:val="none" w:sz="0" w:space="0" w:color="auto"/>
        <w:bottom w:val="none" w:sz="0" w:space="0" w:color="auto"/>
        <w:right w:val="none" w:sz="0" w:space="0" w:color="auto"/>
      </w:divBdr>
    </w:div>
    <w:div w:id="1676766696">
      <w:bodyDiv w:val="1"/>
      <w:marLeft w:val="0"/>
      <w:marRight w:val="0"/>
      <w:marTop w:val="0"/>
      <w:marBottom w:val="0"/>
      <w:divBdr>
        <w:top w:val="none" w:sz="0" w:space="0" w:color="auto"/>
        <w:left w:val="none" w:sz="0" w:space="0" w:color="auto"/>
        <w:bottom w:val="none" w:sz="0" w:space="0" w:color="auto"/>
        <w:right w:val="none" w:sz="0" w:space="0" w:color="auto"/>
      </w:divBdr>
    </w:div>
    <w:div w:id="1681396478">
      <w:bodyDiv w:val="1"/>
      <w:marLeft w:val="0"/>
      <w:marRight w:val="0"/>
      <w:marTop w:val="0"/>
      <w:marBottom w:val="0"/>
      <w:divBdr>
        <w:top w:val="none" w:sz="0" w:space="0" w:color="auto"/>
        <w:left w:val="none" w:sz="0" w:space="0" w:color="auto"/>
        <w:bottom w:val="none" w:sz="0" w:space="0" w:color="auto"/>
        <w:right w:val="none" w:sz="0" w:space="0" w:color="auto"/>
      </w:divBdr>
    </w:div>
    <w:div w:id="1713309418">
      <w:bodyDiv w:val="1"/>
      <w:marLeft w:val="0"/>
      <w:marRight w:val="0"/>
      <w:marTop w:val="0"/>
      <w:marBottom w:val="0"/>
      <w:divBdr>
        <w:top w:val="none" w:sz="0" w:space="0" w:color="auto"/>
        <w:left w:val="none" w:sz="0" w:space="0" w:color="auto"/>
        <w:bottom w:val="none" w:sz="0" w:space="0" w:color="auto"/>
        <w:right w:val="none" w:sz="0" w:space="0" w:color="auto"/>
      </w:divBdr>
      <w:divsChild>
        <w:div w:id="669792064">
          <w:marLeft w:val="432"/>
          <w:marRight w:val="0"/>
          <w:marTop w:val="0"/>
          <w:marBottom w:val="0"/>
          <w:divBdr>
            <w:top w:val="none" w:sz="0" w:space="0" w:color="auto"/>
            <w:left w:val="none" w:sz="0" w:space="0" w:color="auto"/>
            <w:bottom w:val="none" w:sz="0" w:space="0" w:color="auto"/>
            <w:right w:val="none" w:sz="0" w:space="0" w:color="auto"/>
          </w:divBdr>
        </w:div>
        <w:div w:id="1200321930">
          <w:marLeft w:val="432"/>
          <w:marRight w:val="0"/>
          <w:marTop w:val="0"/>
          <w:marBottom w:val="0"/>
          <w:divBdr>
            <w:top w:val="none" w:sz="0" w:space="0" w:color="auto"/>
            <w:left w:val="none" w:sz="0" w:space="0" w:color="auto"/>
            <w:bottom w:val="none" w:sz="0" w:space="0" w:color="auto"/>
            <w:right w:val="none" w:sz="0" w:space="0" w:color="auto"/>
          </w:divBdr>
        </w:div>
        <w:div w:id="1833135194">
          <w:marLeft w:val="432"/>
          <w:marRight w:val="0"/>
          <w:marTop w:val="0"/>
          <w:marBottom w:val="0"/>
          <w:divBdr>
            <w:top w:val="none" w:sz="0" w:space="0" w:color="auto"/>
            <w:left w:val="none" w:sz="0" w:space="0" w:color="auto"/>
            <w:bottom w:val="none" w:sz="0" w:space="0" w:color="auto"/>
            <w:right w:val="none" w:sz="0" w:space="0" w:color="auto"/>
          </w:divBdr>
        </w:div>
      </w:divsChild>
    </w:div>
    <w:div w:id="1796176034">
      <w:bodyDiv w:val="1"/>
      <w:marLeft w:val="0"/>
      <w:marRight w:val="0"/>
      <w:marTop w:val="0"/>
      <w:marBottom w:val="0"/>
      <w:divBdr>
        <w:top w:val="none" w:sz="0" w:space="0" w:color="auto"/>
        <w:left w:val="none" w:sz="0" w:space="0" w:color="auto"/>
        <w:bottom w:val="none" w:sz="0" w:space="0" w:color="auto"/>
        <w:right w:val="none" w:sz="0" w:space="0" w:color="auto"/>
      </w:divBdr>
    </w:div>
    <w:div w:id="1798521735">
      <w:bodyDiv w:val="1"/>
      <w:marLeft w:val="0"/>
      <w:marRight w:val="0"/>
      <w:marTop w:val="0"/>
      <w:marBottom w:val="0"/>
      <w:divBdr>
        <w:top w:val="none" w:sz="0" w:space="0" w:color="auto"/>
        <w:left w:val="none" w:sz="0" w:space="0" w:color="auto"/>
        <w:bottom w:val="none" w:sz="0" w:space="0" w:color="auto"/>
        <w:right w:val="none" w:sz="0" w:space="0" w:color="auto"/>
      </w:divBdr>
    </w:div>
    <w:div w:id="1999141874">
      <w:bodyDiv w:val="1"/>
      <w:marLeft w:val="0"/>
      <w:marRight w:val="0"/>
      <w:marTop w:val="0"/>
      <w:marBottom w:val="0"/>
      <w:divBdr>
        <w:top w:val="none" w:sz="0" w:space="0" w:color="auto"/>
        <w:left w:val="none" w:sz="0" w:space="0" w:color="auto"/>
        <w:bottom w:val="none" w:sz="0" w:space="0" w:color="auto"/>
        <w:right w:val="none" w:sz="0" w:space="0" w:color="auto"/>
      </w:divBdr>
    </w:div>
    <w:div w:id="2072149147">
      <w:bodyDiv w:val="1"/>
      <w:marLeft w:val="0"/>
      <w:marRight w:val="0"/>
      <w:marTop w:val="0"/>
      <w:marBottom w:val="0"/>
      <w:divBdr>
        <w:top w:val="none" w:sz="0" w:space="0" w:color="auto"/>
        <w:left w:val="none" w:sz="0" w:space="0" w:color="auto"/>
        <w:bottom w:val="none" w:sz="0" w:space="0" w:color="auto"/>
        <w:right w:val="none" w:sz="0" w:space="0" w:color="auto"/>
      </w:divBdr>
      <w:divsChild>
        <w:div w:id="1392263603">
          <w:marLeft w:val="0"/>
          <w:marRight w:val="0"/>
          <w:marTop w:val="0"/>
          <w:marBottom w:val="0"/>
          <w:divBdr>
            <w:top w:val="none" w:sz="0" w:space="0" w:color="auto"/>
            <w:left w:val="none" w:sz="0" w:space="0" w:color="auto"/>
            <w:bottom w:val="none" w:sz="0" w:space="0" w:color="auto"/>
            <w:right w:val="none" w:sz="0" w:space="0" w:color="auto"/>
          </w:divBdr>
        </w:div>
        <w:div w:id="1549613139">
          <w:marLeft w:val="0"/>
          <w:marRight w:val="0"/>
          <w:marTop w:val="0"/>
          <w:marBottom w:val="0"/>
          <w:divBdr>
            <w:top w:val="none" w:sz="0" w:space="0" w:color="auto"/>
            <w:left w:val="none" w:sz="0" w:space="0" w:color="auto"/>
            <w:bottom w:val="none" w:sz="0" w:space="0" w:color="auto"/>
            <w:right w:val="none" w:sz="0" w:space="0" w:color="auto"/>
          </w:divBdr>
        </w:div>
        <w:div w:id="1675376119">
          <w:marLeft w:val="0"/>
          <w:marRight w:val="0"/>
          <w:marTop w:val="0"/>
          <w:marBottom w:val="0"/>
          <w:divBdr>
            <w:top w:val="none" w:sz="0" w:space="0" w:color="auto"/>
            <w:left w:val="none" w:sz="0" w:space="0" w:color="auto"/>
            <w:bottom w:val="none" w:sz="0" w:space="0" w:color="auto"/>
            <w:right w:val="none" w:sz="0" w:space="0" w:color="auto"/>
          </w:divBdr>
        </w:div>
        <w:div w:id="1740446277">
          <w:marLeft w:val="0"/>
          <w:marRight w:val="0"/>
          <w:marTop w:val="0"/>
          <w:marBottom w:val="0"/>
          <w:divBdr>
            <w:top w:val="none" w:sz="0" w:space="0" w:color="auto"/>
            <w:left w:val="none" w:sz="0" w:space="0" w:color="auto"/>
            <w:bottom w:val="none" w:sz="0" w:space="0" w:color="auto"/>
            <w:right w:val="none" w:sz="0" w:space="0" w:color="auto"/>
          </w:divBdr>
        </w:div>
      </w:divsChild>
    </w:div>
    <w:div w:id="2131120011">
      <w:bodyDiv w:val="1"/>
      <w:marLeft w:val="0"/>
      <w:marRight w:val="0"/>
      <w:marTop w:val="0"/>
      <w:marBottom w:val="0"/>
      <w:divBdr>
        <w:top w:val="none" w:sz="0" w:space="0" w:color="auto"/>
        <w:left w:val="none" w:sz="0" w:space="0" w:color="auto"/>
        <w:bottom w:val="none" w:sz="0" w:space="0" w:color="auto"/>
        <w:right w:val="none" w:sz="0" w:space="0" w:color="auto"/>
      </w:divBdr>
    </w:div>
    <w:div w:id="2131893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microsoft.com/office/2007/relationships/diagramDrawing" Target="diagrams/drawing1.xml"/><Relationship Id="rId26" Type="http://schemas.openxmlformats.org/officeDocument/2006/relationships/hyperlink" Target="http://dor.wa.gov/Content/Home/Default.aspx"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yperlink" Target="http://www.nbr-bd.org" TargetMode="Externa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br-bd.org"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www.nbr.gov.bd" TargetMode="External"/><Relationship Id="rId28" Type="http://schemas.openxmlformats.org/officeDocument/2006/relationships/hyperlink" Target="http://www.ksrevenue.org/" TargetMode="External"/><Relationship Id="rId10" Type="http://schemas.openxmlformats.org/officeDocument/2006/relationships/header" Target="head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footer" Target="footer3.xml"/><Relationship Id="rId27" Type="http://schemas.openxmlformats.org/officeDocument/2006/relationships/hyperlink" Target="http://www.revenue.wi.gov/"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1.worldbank.org/prem/PREMNotes/premnote112.pdf"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0C7F54-B51A-4C17-B4FF-72451C9CEDFB}" type="doc">
      <dgm:prSet loTypeId="urn:microsoft.com/office/officeart/2005/8/layout/chevron1" loCatId="process" qsTypeId="urn:microsoft.com/office/officeart/2005/8/quickstyle/simple3" qsCatId="simple" csTypeId="urn:microsoft.com/office/officeart/2005/8/colors/accent1_3" csCatId="accent1" phldr="1"/>
      <dgm:spPr/>
    </dgm:pt>
    <dgm:pt modelId="{95444F3A-84A4-46CB-B0E8-C0BF2A0BEF41}">
      <dgm:prSet phldrT="[Text]" custT="1"/>
      <dgm:spPr/>
      <dgm:t>
        <a:bodyPr/>
        <a:lstStyle/>
        <a:p>
          <a:r>
            <a:rPr lang="en-US" sz="1100" b="1">
              <a:latin typeface="Arial" pitchFamily="34" charset="0"/>
              <a:cs typeface="Arial" pitchFamily="34" charset="0"/>
            </a:rPr>
            <a:t>Phase I </a:t>
          </a:r>
        </a:p>
        <a:p>
          <a:r>
            <a:rPr lang="en-US" sz="1100" b="1">
              <a:latin typeface="Arial" pitchFamily="34" charset="0"/>
              <a:cs typeface="Arial" pitchFamily="34" charset="0"/>
            </a:rPr>
            <a:t>Planning Completed</a:t>
          </a:r>
        </a:p>
      </dgm:t>
    </dgm:pt>
    <dgm:pt modelId="{35F59C59-3F2D-48D2-9AF5-3B81642E881C}" type="parTrans" cxnId="{4975EC12-E1E3-46AC-9557-281B30523B19}">
      <dgm:prSet/>
      <dgm:spPr/>
      <dgm:t>
        <a:bodyPr/>
        <a:lstStyle/>
        <a:p>
          <a:endParaRPr lang="en-US"/>
        </a:p>
      </dgm:t>
    </dgm:pt>
    <dgm:pt modelId="{6AB8A4E8-9505-45C6-82AD-258A924555C5}" type="sibTrans" cxnId="{4975EC12-E1E3-46AC-9557-281B30523B19}">
      <dgm:prSet/>
      <dgm:spPr/>
      <dgm:t>
        <a:bodyPr/>
        <a:lstStyle/>
        <a:p>
          <a:endParaRPr lang="en-US"/>
        </a:p>
      </dgm:t>
    </dgm:pt>
    <dgm:pt modelId="{2E6667EC-A1F3-4514-AE04-95621609A51F}">
      <dgm:prSet phldrT="[Text]" custT="1"/>
      <dgm:spPr/>
      <dgm:t>
        <a:bodyPr lIns="0"/>
        <a:lstStyle/>
        <a:p>
          <a:endParaRPr lang="en-US" sz="2000"/>
        </a:p>
        <a:p>
          <a:endParaRPr lang="en-US" sz="1100" b="1">
            <a:latin typeface="Arial" pitchFamily="34" charset="0"/>
            <a:cs typeface="Arial" pitchFamily="34" charset="0"/>
          </a:endParaRPr>
        </a:p>
        <a:p>
          <a:r>
            <a:rPr lang="en-US" sz="1100" b="1">
              <a:latin typeface="Arial" pitchFamily="34" charset="0"/>
              <a:cs typeface="Arial" pitchFamily="34" charset="0"/>
            </a:rPr>
            <a:t>Phase III</a:t>
          </a:r>
        </a:p>
        <a:p>
          <a:r>
            <a:rPr lang="en-US" sz="1100" b="1">
              <a:latin typeface="Arial" pitchFamily="34" charset="0"/>
              <a:cs typeface="Arial" pitchFamily="34" charset="0"/>
            </a:rPr>
            <a:t>Remaining Programs Begin</a:t>
          </a:r>
        </a:p>
        <a:p>
          <a:endParaRPr lang="en-US" sz="3500"/>
        </a:p>
      </dgm:t>
    </dgm:pt>
    <dgm:pt modelId="{32451A8C-2D4E-4151-8360-FA14CC81D424}" type="parTrans" cxnId="{D7E5C06B-4304-45AE-AC73-1786D3C102F9}">
      <dgm:prSet/>
      <dgm:spPr/>
      <dgm:t>
        <a:bodyPr/>
        <a:lstStyle/>
        <a:p>
          <a:endParaRPr lang="en-US"/>
        </a:p>
      </dgm:t>
    </dgm:pt>
    <dgm:pt modelId="{D8F7ADB6-67B5-4EC4-9510-675540413C82}" type="sibTrans" cxnId="{D7E5C06B-4304-45AE-AC73-1786D3C102F9}">
      <dgm:prSet/>
      <dgm:spPr/>
      <dgm:t>
        <a:bodyPr/>
        <a:lstStyle/>
        <a:p>
          <a:endParaRPr lang="en-US"/>
        </a:p>
      </dgm:t>
    </dgm:pt>
    <dgm:pt modelId="{208C8BCA-9C34-43FA-B6A2-0CC32CEABCD6}">
      <dgm:prSet phldrT="[Text]" custT="1"/>
      <dgm:spPr/>
      <dgm:t>
        <a:bodyPr/>
        <a:lstStyle/>
        <a:p>
          <a:endParaRPr lang="en-US" sz="1600"/>
        </a:p>
        <a:p>
          <a:endParaRPr lang="en-US" sz="2000"/>
        </a:p>
        <a:p>
          <a:r>
            <a:rPr lang="en-US" sz="1100" b="1">
              <a:latin typeface="Arial" pitchFamily="34" charset="0"/>
              <a:cs typeface="Arial" pitchFamily="34" charset="0"/>
            </a:rPr>
            <a:t>Phase II</a:t>
          </a:r>
        </a:p>
        <a:p>
          <a:r>
            <a:rPr lang="en-US" sz="1100" b="1">
              <a:latin typeface="Arial" pitchFamily="34" charset="0"/>
              <a:cs typeface="Arial" pitchFamily="34" charset="0"/>
            </a:rPr>
            <a:t> Initial Programs Begin</a:t>
          </a:r>
        </a:p>
        <a:p>
          <a:endParaRPr lang="en-US" sz="1600"/>
        </a:p>
        <a:p>
          <a:endParaRPr lang="en-US" sz="1600"/>
        </a:p>
      </dgm:t>
    </dgm:pt>
    <dgm:pt modelId="{0DD6479C-E858-48E5-A8CC-5610E0C5C854}" type="parTrans" cxnId="{27CADA03-E657-478D-A505-CC88AA86E997}">
      <dgm:prSet/>
      <dgm:spPr/>
      <dgm:t>
        <a:bodyPr/>
        <a:lstStyle/>
        <a:p>
          <a:endParaRPr lang="en-US"/>
        </a:p>
      </dgm:t>
    </dgm:pt>
    <dgm:pt modelId="{C64A1574-7DD7-4B66-8600-7C8DEA1D3129}" type="sibTrans" cxnId="{27CADA03-E657-478D-A505-CC88AA86E997}">
      <dgm:prSet/>
      <dgm:spPr/>
      <dgm:t>
        <a:bodyPr/>
        <a:lstStyle/>
        <a:p>
          <a:endParaRPr lang="en-US"/>
        </a:p>
      </dgm:t>
    </dgm:pt>
    <dgm:pt modelId="{A59DDE87-C888-4F41-BF1A-6E70CA56B6E9}" type="pres">
      <dgm:prSet presAssocID="{BA0C7F54-B51A-4C17-B4FF-72451C9CEDFB}" presName="Name0" presStyleCnt="0">
        <dgm:presLayoutVars>
          <dgm:dir/>
          <dgm:animLvl val="lvl"/>
          <dgm:resizeHandles val="exact"/>
        </dgm:presLayoutVars>
      </dgm:prSet>
      <dgm:spPr/>
    </dgm:pt>
    <dgm:pt modelId="{336A901F-9954-4E3A-AD9D-739514E9CBA2}" type="pres">
      <dgm:prSet presAssocID="{95444F3A-84A4-46CB-B0E8-C0BF2A0BEF41}" presName="parTxOnly" presStyleLbl="node1" presStyleIdx="0" presStyleCnt="3" custScaleX="66364" custLinFactNeighborX="-34821">
        <dgm:presLayoutVars>
          <dgm:chMax val="0"/>
          <dgm:chPref val="0"/>
          <dgm:bulletEnabled val="1"/>
        </dgm:presLayoutVars>
      </dgm:prSet>
      <dgm:spPr/>
      <dgm:t>
        <a:bodyPr/>
        <a:lstStyle/>
        <a:p>
          <a:endParaRPr lang="en-US"/>
        </a:p>
      </dgm:t>
    </dgm:pt>
    <dgm:pt modelId="{B5A37759-849A-4CDB-9E73-6B15C963B6BC}" type="pres">
      <dgm:prSet presAssocID="{6AB8A4E8-9505-45C6-82AD-258A924555C5}" presName="parTxOnlySpace" presStyleCnt="0"/>
      <dgm:spPr/>
    </dgm:pt>
    <dgm:pt modelId="{E1DEEE9A-0AFE-4A33-9111-BA4E2FE2BA25}" type="pres">
      <dgm:prSet presAssocID="{208C8BCA-9C34-43FA-B6A2-0CC32CEABCD6}" presName="parTxOnly" presStyleLbl="node1" presStyleIdx="1" presStyleCnt="3">
        <dgm:presLayoutVars>
          <dgm:chMax val="0"/>
          <dgm:chPref val="0"/>
          <dgm:bulletEnabled val="1"/>
        </dgm:presLayoutVars>
      </dgm:prSet>
      <dgm:spPr/>
      <dgm:t>
        <a:bodyPr/>
        <a:lstStyle/>
        <a:p>
          <a:endParaRPr lang="en-US"/>
        </a:p>
      </dgm:t>
    </dgm:pt>
    <dgm:pt modelId="{4644B270-40E1-42A5-BE8A-973166C63B33}" type="pres">
      <dgm:prSet presAssocID="{C64A1574-7DD7-4B66-8600-7C8DEA1D3129}" presName="parTxOnlySpace" presStyleCnt="0"/>
      <dgm:spPr/>
    </dgm:pt>
    <dgm:pt modelId="{E0395CE0-1153-49C9-B0C6-0978053D23BE}" type="pres">
      <dgm:prSet presAssocID="{2E6667EC-A1F3-4514-AE04-95621609A51F}" presName="parTxOnly" presStyleLbl="node1" presStyleIdx="2" presStyleCnt="3" custScaleX="73766" custLinFactX="-8382" custLinFactNeighborX="-100000">
        <dgm:presLayoutVars>
          <dgm:chMax val="0"/>
          <dgm:chPref val="0"/>
          <dgm:bulletEnabled val="1"/>
        </dgm:presLayoutVars>
      </dgm:prSet>
      <dgm:spPr/>
      <dgm:t>
        <a:bodyPr/>
        <a:lstStyle/>
        <a:p>
          <a:endParaRPr lang="en-US"/>
        </a:p>
      </dgm:t>
    </dgm:pt>
  </dgm:ptLst>
  <dgm:cxnLst>
    <dgm:cxn modelId="{1588FF41-B7A3-4ED1-B50E-C2AFF40EAC64}" type="presOf" srcId="{208C8BCA-9C34-43FA-B6A2-0CC32CEABCD6}" destId="{E1DEEE9A-0AFE-4A33-9111-BA4E2FE2BA25}" srcOrd="0" destOrd="0" presId="urn:microsoft.com/office/officeart/2005/8/layout/chevron1"/>
    <dgm:cxn modelId="{324C6AF2-5683-41A0-ADED-65B2A8BA4F1A}" type="presOf" srcId="{BA0C7F54-B51A-4C17-B4FF-72451C9CEDFB}" destId="{A59DDE87-C888-4F41-BF1A-6E70CA56B6E9}" srcOrd="0" destOrd="0" presId="urn:microsoft.com/office/officeart/2005/8/layout/chevron1"/>
    <dgm:cxn modelId="{4975EC12-E1E3-46AC-9557-281B30523B19}" srcId="{BA0C7F54-B51A-4C17-B4FF-72451C9CEDFB}" destId="{95444F3A-84A4-46CB-B0E8-C0BF2A0BEF41}" srcOrd="0" destOrd="0" parTransId="{35F59C59-3F2D-48D2-9AF5-3B81642E881C}" sibTransId="{6AB8A4E8-9505-45C6-82AD-258A924555C5}"/>
    <dgm:cxn modelId="{D7E5C06B-4304-45AE-AC73-1786D3C102F9}" srcId="{BA0C7F54-B51A-4C17-B4FF-72451C9CEDFB}" destId="{2E6667EC-A1F3-4514-AE04-95621609A51F}" srcOrd="2" destOrd="0" parTransId="{32451A8C-2D4E-4151-8360-FA14CC81D424}" sibTransId="{D8F7ADB6-67B5-4EC4-9510-675540413C82}"/>
    <dgm:cxn modelId="{C5E8773E-8F51-42B5-85A1-AD9D8FA21ACF}" type="presOf" srcId="{95444F3A-84A4-46CB-B0E8-C0BF2A0BEF41}" destId="{336A901F-9954-4E3A-AD9D-739514E9CBA2}" srcOrd="0" destOrd="0" presId="urn:microsoft.com/office/officeart/2005/8/layout/chevron1"/>
    <dgm:cxn modelId="{22A0CACB-BDF9-494F-964D-A2C5891C3AC9}" type="presOf" srcId="{2E6667EC-A1F3-4514-AE04-95621609A51F}" destId="{E0395CE0-1153-49C9-B0C6-0978053D23BE}" srcOrd="0" destOrd="0" presId="urn:microsoft.com/office/officeart/2005/8/layout/chevron1"/>
    <dgm:cxn modelId="{27CADA03-E657-478D-A505-CC88AA86E997}" srcId="{BA0C7F54-B51A-4C17-B4FF-72451C9CEDFB}" destId="{208C8BCA-9C34-43FA-B6A2-0CC32CEABCD6}" srcOrd="1" destOrd="0" parTransId="{0DD6479C-E858-48E5-A8CC-5610E0C5C854}" sibTransId="{C64A1574-7DD7-4B66-8600-7C8DEA1D3129}"/>
    <dgm:cxn modelId="{B8D18553-CAC6-434D-823C-4DBD0B9B06A3}" type="presParOf" srcId="{A59DDE87-C888-4F41-BF1A-6E70CA56B6E9}" destId="{336A901F-9954-4E3A-AD9D-739514E9CBA2}" srcOrd="0" destOrd="0" presId="urn:microsoft.com/office/officeart/2005/8/layout/chevron1"/>
    <dgm:cxn modelId="{05E9CB9E-26C1-4F22-BBB6-9D195C1AE28E}" type="presParOf" srcId="{A59DDE87-C888-4F41-BF1A-6E70CA56B6E9}" destId="{B5A37759-849A-4CDB-9E73-6B15C963B6BC}" srcOrd="1" destOrd="0" presId="urn:microsoft.com/office/officeart/2005/8/layout/chevron1"/>
    <dgm:cxn modelId="{97652A8A-E9E5-440B-8217-803D1079D9AE}" type="presParOf" srcId="{A59DDE87-C888-4F41-BF1A-6E70CA56B6E9}" destId="{E1DEEE9A-0AFE-4A33-9111-BA4E2FE2BA25}" srcOrd="2" destOrd="0" presId="urn:microsoft.com/office/officeart/2005/8/layout/chevron1"/>
    <dgm:cxn modelId="{F47F31B2-03F0-469C-9E47-CF150456D3D1}" type="presParOf" srcId="{A59DDE87-C888-4F41-BF1A-6E70CA56B6E9}" destId="{4644B270-40E1-42A5-BE8A-973166C63B33}" srcOrd="3" destOrd="0" presId="urn:microsoft.com/office/officeart/2005/8/layout/chevron1"/>
    <dgm:cxn modelId="{F3963D98-ED6A-48F9-B470-2528A0BDBFEC}" type="presParOf" srcId="{A59DDE87-C888-4F41-BF1A-6E70CA56B6E9}" destId="{E0395CE0-1153-49C9-B0C6-0978053D23BE}" srcOrd="4"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6A901F-9954-4E3A-AD9D-739514E9CBA2}">
      <dsp:nvSpPr>
        <dsp:cNvPr id="0" name=""/>
        <dsp:cNvSpPr/>
      </dsp:nvSpPr>
      <dsp:spPr>
        <a:xfrm>
          <a:off x="0" y="0"/>
          <a:ext cx="2270528" cy="781049"/>
        </a:xfrm>
        <a:prstGeom prst="chevron">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latin typeface="Arial" pitchFamily="34" charset="0"/>
              <a:cs typeface="Arial" pitchFamily="34" charset="0"/>
            </a:rPr>
            <a:t>Phase I </a:t>
          </a:r>
        </a:p>
        <a:p>
          <a:pPr lvl="0" algn="ctr" defTabSz="488950">
            <a:lnSpc>
              <a:spcPct val="90000"/>
            </a:lnSpc>
            <a:spcBef>
              <a:spcPct val="0"/>
            </a:spcBef>
            <a:spcAft>
              <a:spcPct val="35000"/>
            </a:spcAft>
          </a:pPr>
          <a:r>
            <a:rPr lang="en-US" sz="1100" b="1" kern="1200">
              <a:latin typeface="Arial" pitchFamily="34" charset="0"/>
              <a:cs typeface="Arial" pitchFamily="34" charset="0"/>
            </a:rPr>
            <a:t>Planning Completed</a:t>
          </a:r>
        </a:p>
      </dsp:txBody>
      <dsp:txXfrm>
        <a:off x="390525" y="0"/>
        <a:ext cx="1489479" cy="781049"/>
      </dsp:txXfrm>
    </dsp:sp>
    <dsp:sp modelId="{E1DEEE9A-0AFE-4A33-9111-BA4E2FE2BA25}">
      <dsp:nvSpPr>
        <dsp:cNvPr id="0" name=""/>
        <dsp:cNvSpPr/>
      </dsp:nvSpPr>
      <dsp:spPr>
        <a:xfrm>
          <a:off x="1929851" y="0"/>
          <a:ext cx="3421326" cy="781049"/>
        </a:xfrm>
        <a:prstGeom prst="chevron">
          <a:avLst/>
        </a:prstGeom>
        <a:gradFill rotWithShape="0">
          <a:gsLst>
            <a:gs pos="0">
              <a:schemeClr val="accent1">
                <a:shade val="80000"/>
                <a:hueOff val="153123"/>
                <a:satOff val="-2196"/>
                <a:lumOff val="12807"/>
                <a:alphaOff val="0"/>
                <a:tint val="50000"/>
                <a:satMod val="300000"/>
              </a:schemeClr>
            </a:gs>
            <a:gs pos="35000">
              <a:schemeClr val="accent1">
                <a:shade val="80000"/>
                <a:hueOff val="153123"/>
                <a:satOff val="-2196"/>
                <a:lumOff val="12807"/>
                <a:alphaOff val="0"/>
                <a:tint val="37000"/>
                <a:satMod val="300000"/>
              </a:schemeClr>
            </a:gs>
            <a:gs pos="100000">
              <a:schemeClr val="accent1">
                <a:shade val="80000"/>
                <a:hueOff val="153123"/>
                <a:satOff val="-2196"/>
                <a:lumOff val="128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21336" rIns="21336" bIns="21336" numCol="1" spcCol="1270" anchor="ctr" anchorCtr="0">
          <a:noAutofit/>
        </a:bodyPr>
        <a:lstStyle/>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2000" kern="1200"/>
        </a:p>
        <a:p>
          <a:pPr lvl="0" algn="ctr" defTabSz="711200">
            <a:lnSpc>
              <a:spcPct val="90000"/>
            </a:lnSpc>
            <a:spcBef>
              <a:spcPct val="0"/>
            </a:spcBef>
            <a:spcAft>
              <a:spcPct val="35000"/>
            </a:spcAft>
          </a:pPr>
          <a:r>
            <a:rPr lang="en-US" sz="1100" b="1" kern="1200">
              <a:latin typeface="Arial" pitchFamily="34" charset="0"/>
              <a:cs typeface="Arial" pitchFamily="34" charset="0"/>
            </a:rPr>
            <a:t>Phase II</a:t>
          </a:r>
        </a:p>
        <a:p>
          <a:pPr lvl="0" algn="ctr" defTabSz="711200">
            <a:lnSpc>
              <a:spcPct val="90000"/>
            </a:lnSpc>
            <a:spcBef>
              <a:spcPct val="0"/>
            </a:spcBef>
            <a:spcAft>
              <a:spcPct val="35000"/>
            </a:spcAft>
          </a:pPr>
          <a:r>
            <a:rPr lang="en-US" sz="1100" b="1" kern="1200">
              <a:latin typeface="Arial" pitchFamily="34" charset="0"/>
              <a:cs typeface="Arial" pitchFamily="34" charset="0"/>
            </a:rPr>
            <a:t> Initial Programs Begin</a:t>
          </a:r>
        </a:p>
        <a:p>
          <a:pPr lvl="0" algn="ctr" defTabSz="711200">
            <a:lnSpc>
              <a:spcPct val="90000"/>
            </a:lnSpc>
            <a:spcBef>
              <a:spcPct val="0"/>
            </a:spcBef>
            <a:spcAft>
              <a:spcPct val="35000"/>
            </a:spcAft>
          </a:pPr>
          <a:endParaRPr lang="en-US" sz="1600" kern="1200"/>
        </a:p>
        <a:p>
          <a:pPr lvl="0" algn="ctr" defTabSz="711200">
            <a:lnSpc>
              <a:spcPct val="90000"/>
            </a:lnSpc>
            <a:spcBef>
              <a:spcPct val="0"/>
            </a:spcBef>
            <a:spcAft>
              <a:spcPct val="35000"/>
            </a:spcAft>
          </a:pPr>
          <a:endParaRPr lang="en-US" sz="1600" kern="1200"/>
        </a:p>
      </dsp:txBody>
      <dsp:txXfrm>
        <a:off x="2320376" y="0"/>
        <a:ext cx="2640277" cy="781049"/>
      </dsp:txXfrm>
    </dsp:sp>
    <dsp:sp modelId="{E0395CE0-1153-49C9-B0C6-0978053D23BE}">
      <dsp:nvSpPr>
        <dsp:cNvPr id="0" name=""/>
        <dsp:cNvSpPr/>
      </dsp:nvSpPr>
      <dsp:spPr>
        <a:xfrm>
          <a:off x="4380136" y="0"/>
          <a:ext cx="2523775" cy="781049"/>
        </a:xfrm>
        <a:prstGeom prst="chevron">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26670" rIns="26670" bIns="26670" numCol="1" spcCol="1270" anchor="ctr" anchorCtr="0">
          <a:noAutofit/>
        </a:bodyPr>
        <a:lstStyle/>
        <a:p>
          <a:pPr lvl="0" algn="ctr" defTabSz="889000">
            <a:lnSpc>
              <a:spcPct val="90000"/>
            </a:lnSpc>
            <a:spcBef>
              <a:spcPct val="0"/>
            </a:spcBef>
            <a:spcAft>
              <a:spcPct val="35000"/>
            </a:spcAft>
          </a:pPr>
          <a:endParaRPr lang="en-US" sz="2000" kern="1200"/>
        </a:p>
        <a:p>
          <a:pPr lvl="0" algn="ctr" defTabSz="889000">
            <a:lnSpc>
              <a:spcPct val="90000"/>
            </a:lnSpc>
            <a:spcBef>
              <a:spcPct val="0"/>
            </a:spcBef>
            <a:spcAft>
              <a:spcPct val="35000"/>
            </a:spcAft>
          </a:pPr>
          <a:endParaRPr lang="en-US" sz="1100" b="1" kern="1200">
            <a:latin typeface="Arial" pitchFamily="34" charset="0"/>
            <a:cs typeface="Arial" pitchFamily="34" charset="0"/>
          </a:endParaRPr>
        </a:p>
        <a:p>
          <a:pPr lvl="0" algn="ctr" defTabSz="889000">
            <a:lnSpc>
              <a:spcPct val="90000"/>
            </a:lnSpc>
            <a:spcBef>
              <a:spcPct val="0"/>
            </a:spcBef>
            <a:spcAft>
              <a:spcPct val="35000"/>
            </a:spcAft>
          </a:pPr>
          <a:r>
            <a:rPr lang="en-US" sz="1100" b="1" kern="1200">
              <a:latin typeface="Arial" pitchFamily="34" charset="0"/>
              <a:cs typeface="Arial" pitchFamily="34" charset="0"/>
            </a:rPr>
            <a:t>Phase III</a:t>
          </a:r>
        </a:p>
        <a:p>
          <a:pPr lvl="0" algn="ctr" defTabSz="889000">
            <a:lnSpc>
              <a:spcPct val="90000"/>
            </a:lnSpc>
            <a:spcBef>
              <a:spcPct val="0"/>
            </a:spcBef>
            <a:spcAft>
              <a:spcPct val="35000"/>
            </a:spcAft>
          </a:pPr>
          <a:r>
            <a:rPr lang="en-US" sz="1100" b="1" kern="1200">
              <a:latin typeface="Arial" pitchFamily="34" charset="0"/>
              <a:cs typeface="Arial" pitchFamily="34" charset="0"/>
            </a:rPr>
            <a:t>Remaining Programs Begin</a:t>
          </a:r>
        </a:p>
        <a:p>
          <a:pPr lvl="0" algn="ctr" defTabSz="889000">
            <a:lnSpc>
              <a:spcPct val="90000"/>
            </a:lnSpc>
            <a:spcBef>
              <a:spcPct val="0"/>
            </a:spcBef>
            <a:spcAft>
              <a:spcPct val="35000"/>
            </a:spcAft>
          </a:pPr>
          <a:endParaRPr lang="en-US" sz="3500" kern="1200"/>
        </a:p>
      </dsp:txBody>
      <dsp:txXfrm>
        <a:off x="4770661" y="0"/>
        <a:ext cx="1742726" cy="78104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0E5B9-B397-4AA1-A2D4-8AC34872C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75</Pages>
  <Words>29095</Words>
  <Characters>165844</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194550</CharactersWithSpaces>
  <SharedDoc>false</SharedDoc>
  <HLinks>
    <vt:vector size="96" baseType="variant">
      <vt:variant>
        <vt:i4>1572913</vt:i4>
      </vt:variant>
      <vt:variant>
        <vt:i4>86</vt:i4>
      </vt:variant>
      <vt:variant>
        <vt:i4>0</vt:i4>
      </vt:variant>
      <vt:variant>
        <vt:i4>5</vt:i4>
      </vt:variant>
      <vt:variant>
        <vt:lpwstr/>
      </vt:variant>
      <vt:variant>
        <vt:lpwstr>_Toc369088312</vt:lpwstr>
      </vt:variant>
      <vt:variant>
        <vt:i4>1572913</vt:i4>
      </vt:variant>
      <vt:variant>
        <vt:i4>80</vt:i4>
      </vt:variant>
      <vt:variant>
        <vt:i4>0</vt:i4>
      </vt:variant>
      <vt:variant>
        <vt:i4>5</vt:i4>
      </vt:variant>
      <vt:variant>
        <vt:lpwstr/>
      </vt:variant>
      <vt:variant>
        <vt:lpwstr>_Toc369088311</vt:lpwstr>
      </vt:variant>
      <vt:variant>
        <vt:i4>1572913</vt:i4>
      </vt:variant>
      <vt:variant>
        <vt:i4>74</vt:i4>
      </vt:variant>
      <vt:variant>
        <vt:i4>0</vt:i4>
      </vt:variant>
      <vt:variant>
        <vt:i4>5</vt:i4>
      </vt:variant>
      <vt:variant>
        <vt:lpwstr/>
      </vt:variant>
      <vt:variant>
        <vt:lpwstr>_Toc369088310</vt:lpwstr>
      </vt:variant>
      <vt:variant>
        <vt:i4>1638449</vt:i4>
      </vt:variant>
      <vt:variant>
        <vt:i4>68</vt:i4>
      </vt:variant>
      <vt:variant>
        <vt:i4>0</vt:i4>
      </vt:variant>
      <vt:variant>
        <vt:i4>5</vt:i4>
      </vt:variant>
      <vt:variant>
        <vt:lpwstr/>
      </vt:variant>
      <vt:variant>
        <vt:lpwstr>_Toc369088309</vt:lpwstr>
      </vt:variant>
      <vt:variant>
        <vt:i4>1638449</vt:i4>
      </vt:variant>
      <vt:variant>
        <vt:i4>62</vt:i4>
      </vt:variant>
      <vt:variant>
        <vt:i4>0</vt:i4>
      </vt:variant>
      <vt:variant>
        <vt:i4>5</vt:i4>
      </vt:variant>
      <vt:variant>
        <vt:lpwstr/>
      </vt:variant>
      <vt:variant>
        <vt:lpwstr>_Toc369088308</vt:lpwstr>
      </vt:variant>
      <vt:variant>
        <vt:i4>1638449</vt:i4>
      </vt:variant>
      <vt:variant>
        <vt:i4>56</vt:i4>
      </vt:variant>
      <vt:variant>
        <vt:i4>0</vt:i4>
      </vt:variant>
      <vt:variant>
        <vt:i4>5</vt:i4>
      </vt:variant>
      <vt:variant>
        <vt:lpwstr/>
      </vt:variant>
      <vt:variant>
        <vt:lpwstr>_Toc369088307</vt:lpwstr>
      </vt:variant>
      <vt:variant>
        <vt:i4>1638449</vt:i4>
      </vt:variant>
      <vt:variant>
        <vt:i4>50</vt:i4>
      </vt:variant>
      <vt:variant>
        <vt:i4>0</vt:i4>
      </vt:variant>
      <vt:variant>
        <vt:i4>5</vt:i4>
      </vt:variant>
      <vt:variant>
        <vt:lpwstr/>
      </vt:variant>
      <vt:variant>
        <vt:lpwstr>_Toc369088306</vt:lpwstr>
      </vt:variant>
      <vt:variant>
        <vt:i4>1638449</vt:i4>
      </vt:variant>
      <vt:variant>
        <vt:i4>44</vt:i4>
      </vt:variant>
      <vt:variant>
        <vt:i4>0</vt:i4>
      </vt:variant>
      <vt:variant>
        <vt:i4>5</vt:i4>
      </vt:variant>
      <vt:variant>
        <vt:lpwstr/>
      </vt:variant>
      <vt:variant>
        <vt:lpwstr>_Toc369088305</vt:lpwstr>
      </vt:variant>
      <vt:variant>
        <vt:i4>1638449</vt:i4>
      </vt:variant>
      <vt:variant>
        <vt:i4>38</vt:i4>
      </vt:variant>
      <vt:variant>
        <vt:i4>0</vt:i4>
      </vt:variant>
      <vt:variant>
        <vt:i4>5</vt:i4>
      </vt:variant>
      <vt:variant>
        <vt:lpwstr/>
      </vt:variant>
      <vt:variant>
        <vt:lpwstr>_Toc369088304</vt:lpwstr>
      </vt:variant>
      <vt:variant>
        <vt:i4>1638449</vt:i4>
      </vt:variant>
      <vt:variant>
        <vt:i4>32</vt:i4>
      </vt:variant>
      <vt:variant>
        <vt:i4>0</vt:i4>
      </vt:variant>
      <vt:variant>
        <vt:i4>5</vt:i4>
      </vt:variant>
      <vt:variant>
        <vt:lpwstr/>
      </vt:variant>
      <vt:variant>
        <vt:lpwstr>_Toc369088303</vt:lpwstr>
      </vt:variant>
      <vt:variant>
        <vt:i4>1638449</vt:i4>
      </vt:variant>
      <vt:variant>
        <vt:i4>26</vt:i4>
      </vt:variant>
      <vt:variant>
        <vt:i4>0</vt:i4>
      </vt:variant>
      <vt:variant>
        <vt:i4>5</vt:i4>
      </vt:variant>
      <vt:variant>
        <vt:lpwstr/>
      </vt:variant>
      <vt:variant>
        <vt:lpwstr>_Toc369088302</vt:lpwstr>
      </vt:variant>
      <vt:variant>
        <vt:i4>1638449</vt:i4>
      </vt:variant>
      <vt:variant>
        <vt:i4>20</vt:i4>
      </vt:variant>
      <vt:variant>
        <vt:i4>0</vt:i4>
      </vt:variant>
      <vt:variant>
        <vt:i4>5</vt:i4>
      </vt:variant>
      <vt:variant>
        <vt:lpwstr/>
      </vt:variant>
      <vt:variant>
        <vt:lpwstr>_Toc369088301</vt:lpwstr>
      </vt:variant>
      <vt:variant>
        <vt:i4>1638449</vt:i4>
      </vt:variant>
      <vt:variant>
        <vt:i4>14</vt:i4>
      </vt:variant>
      <vt:variant>
        <vt:i4>0</vt:i4>
      </vt:variant>
      <vt:variant>
        <vt:i4>5</vt:i4>
      </vt:variant>
      <vt:variant>
        <vt:lpwstr/>
      </vt:variant>
      <vt:variant>
        <vt:lpwstr>_Toc369088300</vt:lpwstr>
      </vt:variant>
      <vt:variant>
        <vt:i4>1048624</vt:i4>
      </vt:variant>
      <vt:variant>
        <vt:i4>8</vt:i4>
      </vt:variant>
      <vt:variant>
        <vt:i4>0</vt:i4>
      </vt:variant>
      <vt:variant>
        <vt:i4>5</vt:i4>
      </vt:variant>
      <vt:variant>
        <vt:lpwstr/>
      </vt:variant>
      <vt:variant>
        <vt:lpwstr>_Toc369088299</vt:lpwstr>
      </vt:variant>
      <vt:variant>
        <vt:i4>1048624</vt:i4>
      </vt:variant>
      <vt:variant>
        <vt:i4>2</vt:i4>
      </vt:variant>
      <vt:variant>
        <vt:i4>0</vt:i4>
      </vt:variant>
      <vt:variant>
        <vt:i4>5</vt:i4>
      </vt:variant>
      <vt:variant>
        <vt:lpwstr/>
      </vt:variant>
      <vt:variant>
        <vt:lpwstr>_Toc369088298</vt:lpwstr>
      </vt:variant>
      <vt:variant>
        <vt:i4>66</vt:i4>
      </vt:variant>
      <vt:variant>
        <vt:i4>0</vt:i4>
      </vt:variant>
      <vt:variant>
        <vt:i4>0</vt:i4>
      </vt:variant>
      <vt:variant>
        <vt:i4>5</vt:i4>
      </vt:variant>
      <vt:variant>
        <vt:lpwstr>http://www1.worldbank.org/prem/PREMNotes/premnote112.pdf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ETalero</dc:creator>
  <cp:lastModifiedBy>Jurgita Campbell</cp:lastModifiedBy>
  <cp:revision>5</cp:revision>
  <cp:lastPrinted>2013-11-28T07:11:00Z</cp:lastPrinted>
  <dcterms:created xsi:type="dcterms:W3CDTF">2014-04-08T11:57:00Z</dcterms:created>
  <dcterms:modified xsi:type="dcterms:W3CDTF">2014-07-08T15:35:00Z</dcterms:modified>
</cp:coreProperties>
</file>