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D8EEC" w14:textId="494D9D7D" w:rsidR="00A66198" w:rsidRDefault="00E62575">
      <w:r>
        <w:rPr>
          <w:noProof/>
        </w:rPr>
        <w:drawing>
          <wp:anchor distT="0" distB="0" distL="114300" distR="114300" simplePos="0" relativeHeight="251658240" behindDoc="1" locked="0" layoutInCell="1" allowOverlap="1" wp14:anchorId="6AD0AE40" wp14:editId="219E24E9">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ITSKI_Report_Cover_Template.jpg"/>
                    <pic:cNvPicPr/>
                  </pic:nvPicPr>
                  <pic:blipFill>
                    <a:blip r:embed="rId8">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319C4">
        <w:t xml:space="preserve"> </w:t>
      </w:r>
    </w:p>
    <w:p w14:paraId="562DF5C4" w14:textId="40A296F8" w:rsidR="00A66198" w:rsidRDefault="002B6F3F">
      <w:r>
        <w:rPr>
          <w:noProof/>
        </w:rPr>
        <mc:AlternateContent>
          <mc:Choice Requires="wps">
            <w:drawing>
              <wp:anchor distT="0" distB="0" distL="114300" distR="114300" simplePos="0" relativeHeight="251660288" behindDoc="0" locked="0" layoutInCell="1" allowOverlap="1" wp14:anchorId="316BD15F" wp14:editId="703DE27F">
                <wp:simplePos x="0" y="0"/>
                <wp:positionH relativeFrom="margin">
                  <wp:posOffset>723900</wp:posOffset>
                </wp:positionH>
                <wp:positionV relativeFrom="margin">
                  <wp:posOffset>2371725</wp:posOffset>
                </wp:positionV>
                <wp:extent cx="5124450" cy="80962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5124450" cy="8096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873032" w14:textId="7421091D" w:rsidR="00D9100A" w:rsidRPr="007A6C46" w:rsidRDefault="002B6F3F" w:rsidP="00D9100A">
                            <w:pPr>
                              <w:rPr>
                                <w:rStyle w:val="Strong"/>
                                <w:rFonts w:ascii="Arial" w:hAnsi="Arial" w:cs="Arial"/>
                                <w:b w:val="0"/>
                                <w:color w:val="FFFFFF" w:themeColor="background1"/>
                                <w:sz w:val="34"/>
                                <w:szCs w:val="34"/>
                              </w:rPr>
                            </w:pPr>
                            <w:r w:rsidRPr="007A6C46">
                              <w:rPr>
                                <w:rStyle w:val="Strong"/>
                                <w:rFonts w:ascii="Arial" w:hAnsi="Arial" w:cs="Arial"/>
                                <w:b w:val="0"/>
                                <w:color w:val="FFFFFF" w:themeColor="background1"/>
                                <w:sz w:val="34"/>
                                <w:szCs w:val="34"/>
                              </w:rPr>
                              <w:t xml:space="preserve">Seventh Annual Meetings of the Boards of Governors of the </w:t>
                            </w:r>
                            <w:r w:rsidR="007A6C46">
                              <w:rPr>
                                <w:rStyle w:val="Strong"/>
                                <w:rFonts w:ascii="Arial" w:hAnsi="Arial" w:cs="Arial"/>
                                <w:b w:val="0"/>
                                <w:color w:val="FFFFFF" w:themeColor="background1"/>
                                <w:sz w:val="34"/>
                                <w:szCs w:val="34"/>
                              </w:rPr>
                              <w:t>WBG and IMF</w:t>
                            </w:r>
                            <w:r w:rsidRPr="007A6C46">
                              <w:rPr>
                                <w:rStyle w:val="Strong"/>
                                <w:rFonts w:ascii="Arial" w:hAnsi="Arial" w:cs="Arial"/>
                                <w:b w:val="0"/>
                                <w:color w:val="FFFFFF" w:themeColor="background1"/>
                                <w:sz w:val="34"/>
                                <w:szCs w:val="34"/>
                              </w:rPr>
                              <w:t>, Mexico City, Sept. 1952</w:t>
                            </w:r>
                          </w:p>
                          <w:p w14:paraId="2AFD7E68" w14:textId="11C61102" w:rsidR="003319C4" w:rsidRPr="000C275E" w:rsidRDefault="003319C4">
                            <w:pPr>
                              <w:rPr>
                                <w:rFonts w:ascii="Arial" w:hAnsi="Arial"/>
                                <w:color w:val="FFFFFF" w:themeColor="background1"/>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BD15F" id="_x0000_t202" coordsize="21600,21600" o:spt="202" path="m,l,21600r21600,l21600,xe">
                <v:stroke joinstyle="miter"/>
                <v:path gradientshapeok="t" o:connecttype="rect"/>
              </v:shapetype>
              <v:shape id="Text Box 3" o:spid="_x0000_s1026" type="#_x0000_t202" style="position:absolute;margin-left:57pt;margin-top:186.75pt;width:403.5pt;height:6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jXpAIAAJoFAAAOAAAAZHJzL2Uyb0RvYy54bWysVEtv2zAMvg/YfxB0T+2kSR9GncJNkWFA&#10;0RZrh54VWWqMyaImKbGzYv99lGynXbZLh11kmvpIkR8fF5dtrchWWFeBzun4KKVEaA5lpZ9z+vVx&#10;OTqjxHmmS6ZAi5zuhKOX848fLhqTiQmsQZXCEnSiXdaYnK69N1mSOL4WNXNHYITGSwm2Zh5/7XNS&#10;Wtag91olkzQ9SRqwpbHAhXOove4u6Tz6l1JwfyelE56onGJsPp42nqtwJvMLlj1bZtYV78Ng/xBF&#10;zSqNj+5dXTPPyMZWf7iqK27BgfRHHOoEpKy4iDlgNuP0IJuHNTMi5oLkOLOnyf0/t/x2e29JVeb0&#10;mBLNaizRo2g9uYKWHAd2GuMyBD0YhPkW1VjlQe9QGZJupa3DF9MheI887/bcBmcclbPxZDqd4RXH&#10;u7P0/GQyC26SV2tjnf8koCZByKnF2kVK2fbG+Q46QMJjGpaVUrF+Sv+mQJ+dRsQG6KxZhpGgGJAh&#10;plicl8XsdFKczs5HJ8VsPJqO07NRUaST0fWySIt0ulycT69+9nEO9kmgpEs9Sn6nRPCq9BchkcrI&#10;QFDEJhYLZcmWYfsxzoX2kbwYIaIDSmIW7zHs8TGPmN97jDtGhpdB+71xXWmwke+DsMtvQ8iyw2PR&#10;3uQdRN+u2thD+85YQbnDhrHQDZwzfFlhVW+Y8/fM4oRhI+DW8Hd4SAVNTqGXKFmD/fE3fcBj4+Mt&#10;JQ1ObE7d9w2zghL1WeNIhPEeBDsIq0HQm3oBWIUx7iPDo4gG1qtBlBbqJ1wmRXgFr5jm+FZO/SAu&#10;fLc3cBlxURQRhENsmL/RD4YH16EooUcf2ydmTd/IHhvnFoZZZtlBP3fYYKmh2HiQVWz2wGvHYs83&#10;LoA4Lv2yChvm7X9Eva7U+S8AAAD//wMAUEsDBBQABgAIAAAAIQDMoHXk4AAAAAsBAAAPAAAAZHJz&#10;L2Rvd25yZXYueG1sTI9BT8MwDIXvSPyHyEjcWNKNDVaaThOCExJaVw4c08ZrqzVOabKt/HvMCW5+&#10;9tPz97LN5HpxxjF0njQkMwUCqfa2o0bDR/l69wgiREPW9J5QwzcG2OTXV5lJrb9Qged9bASHUEiN&#10;hjbGIZUy1C06E2Z+QOLbwY/ORJZjI+1oLhzuejlXaiWd6Yg/tGbA5xbr4/7kNGw/qXjpvt6rXXEo&#10;urJcK3pbHbW+vZm2TyAiTvHPDL/4jA45M1X+RDaInnVyz12ihsXDYgmCHet5wptKw1LxIPNM/u+Q&#10;/wAAAP//AwBQSwECLQAUAAYACAAAACEAtoM4kv4AAADhAQAAEwAAAAAAAAAAAAAAAAAAAAAAW0Nv&#10;bnRlbnRfVHlwZXNdLnhtbFBLAQItABQABgAIAAAAIQA4/SH/1gAAAJQBAAALAAAAAAAAAAAAAAAA&#10;AC8BAABfcmVscy8ucmVsc1BLAQItABQABgAIAAAAIQAXGKjXpAIAAJoFAAAOAAAAAAAAAAAAAAAA&#10;AC4CAABkcnMvZTJvRG9jLnhtbFBLAQItABQABgAIAAAAIQDMoHXk4AAAAAsBAAAPAAAAAAAAAAAA&#10;AAAAAP4EAABkcnMvZG93bnJldi54bWxQSwUGAAAAAAQABADzAAAACwYAAAAA&#10;" filled="f" stroked="f">
                <v:textbox inset="0,0,0,0">
                  <w:txbxContent>
                    <w:p w14:paraId="76873032" w14:textId="7421091D" w:rsidR="00D9100A" w:rsidRPr="007A6C46" w:rsidRDefault="002B6F3F" w:rsidP="00D9100A">
                      <w:pPr>
                        <w:rPr>
                          <w:rStyle w:val="Strong"/>
                          <w:rFonts w:ascii="Arial" w:hAnsi="Arial" w:cs="Arial"/>
                          <w:b w:val="0"/>
                          <w:color w:val="FFFFFF" w:themeColor="background1"/>
                          <w:sz w:val="34"/>
                          <w:szCs w:val="34"/>
                        </w:rPr>
                      </w:pPr>
                      <w:r w:rsidRPr="007A6C46">
                        <w:rPr>
                          <w:rStyle w:val="Strong"/>
                          <w:rFonts w:ascii="Arial" w:hAnsi="Arial" w:cs="Arial"/>
                          <w:b w:val="0"/>
                          <w:color w:val="FFFFFF" w:themeColor="background1"/>
                          <w:sz w:val="34"/>
                          <w:szCs w:val="34"/>
                        </w:rPr>
                        <w:t xml:space="preserve">Seventh Annual Meetings of the Boards of Governors of the </w:t>
                      </w:r>
                      <w:r w:rsidR="007A6C46">
                        <w:rPr>
                          <w:rStyle w:val="Strong"/>
                          <w:rFonts w:ascii="Arial" w:hAnsi="Arial" w:cs="Arial"/>
                          <w:b w:val="0"/>
                          <w:color w:val="FFFFFF" w:themeColor="background1"/>
                          <w:sz w:val="34"/>
                          <w:szCs w:val="34"/>
                        </w:rPr>
                        <w:t>WBG and IMF</w:t>
                      </w:r>
                      <w:r w:rsidRPr="007A6C46">
                        <w:rPr>
                          <w:rStyle w:val="Strong"/>
                          <w:rFonts w:ascii="Arial" w:hAnsi="Arial" w:cs="Arial"/>
                          <w:b w:val="0"/>
                          <w:color w:val="FFFFFF" w:themeColor="background1"/>
                          <w:sz w:val="34"/>
                          <w:szCs w:val="34"/>
                        </w:rPr>
                        <w:t>, Mexico City, Sept. 1952</w:t>
                      </w:r>
                    </w:p>
                    <w:p w14:paraId="2AFD7E68" w14:textId="11C61102" w:rsidR="003319C4" w:rsidRPr="000C275E" w:rsidRDefault="003319C4">
                      <w:pPr>
                        <w:rPr>
                          <w:rFonts w:ascii="Arial" w:hAnsi="Arial"/>
                          <w:color w:val="FFFFFF" w:themeColor="background1"/>
                          <w:sz w:val="36"/>
                          <w:szCs w:val="36"/>
                        </w:rPr>
                      </w:pPr>
                    </w:p>
                  </w:txbxContent>
                </v:textbox>
                <w10:wrap type="square" anchorx="margin" anchory="margin"/>
              </v:shape>
            </w:pict>
          </mc:Fallback>
        </mc:AlternateContent>
      </w:r>
      <w:r w:rsidR="006B3371">
        <w:rPr>
          <w:noProof/>
        </w:rPr>
        <mc:AlternateContent>
          <mc:Choice Requires="wps">
            <w:drawing>
              <wp:anchor distT="0" distB="0" distL="114300" distR="114300" simplePos="0" relativeHeight="251663360" behindDoc="0" locked="0" layoutInCell="1" allowOverlap="1" wp14:anchorId="5EBFA6C6" wp14:editId="388682FC">
                <wp:simplePos x="0" y="0"/>
                <wp:positionH relativeFrom="column">
                  <wp:posOffset>3514725</wp:posOffset>
                </wp:positionH>
                <wp:positionV relativeFrom="paragraph">
                  <wp:posOffset>4364989</wp:posOffset>
                </wp:positionV>
                <wp:extent cx="2438400" cy="3714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384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4B225" w14:textId="274A91FB" w:rsidR="00770FA2" w:rsidRPr="00770FA2" w:rsidRDefault="00184A71">
                            <w:pPr>
                              <w:rPr>
                                <w:rFonts w:ascii="Arial" w:hAnsi="Arial" w:cs="Arial"/>
                                <w:color w:val="FFFFFF" w:themeColor="background1"/>
                                <w:sz w:val="28"/>
                                <w:szCs w:val="28"/>
                              </w:rPr>
                            </w:pPr>
                            <w:r>
                              <w:rPr>
                                <w:rFonts w:ascii="Arial" w:hAnsi="Arial" w:cs="Arial"/>
                                <w:color w:val="FFFFFF" w:themeColor="background1"/>
                                <w:sz w:val="28"/>
                                <w:szCs w:val="28"/>
                              </w:rPr>
                              <w:t>January</w:t>
                            </w:r>
                            <w:r w:rsidR="00D331F0">
                              <w:rPr>
                                <w:rFonts w:ascii="Arial" w:hAnsi="Arial" w:cs="Arial"/>
                                <w:color w:val="FFFFFF" w:themeColor="background1"/>
                                <w:sz w:val="28"/>
                                <w:szCs w:val="28"/>
                              </w:rPr>
                              <w:t xml:space="preserve"> 2016</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BFA6C6" id="_x0000_t202" coordsize="21600,21600" o:spt="202" path="m,l,21600r21600,l21600,xe">
                <v:stroke joinstyle="miter"/>
                <v:path gradientshapeok="t" o:connecttype="rect"/>
              </v:shapetype>
              <v:shape id="Text Box 10" o:spid="_x0000_s1027" type="#_x0000_t202" style="position:absolute;margin-left:276.75pt;margin-top:343.7pt;width:192pt;height:29.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0nfgIAAGsFAAAOAAAAZHJzL2Uyb0RvYy54bWysVF1v0zAUfUfiP1h+Z2m77oNq6VQ2DSFN&#10;bGJDe3Yde41wfI3ttim/nmMn6arByxAvyfW9x8f3++KybQzbKB9qsiUfH404U1ZSVdvnkn9/vPlw&#10;zlmIwlbCkFUl36nAL+fv311s3UxNaEWmUp6BxIbZ1pV8FaObFUWQK9WIcEROWRg1+UZEHP1zUXmx&#10;BXtjislodFpsyVfOk1QhQHvdGfk882utZLzTOqjITMnhW8xfn7/L9C3mF2L27IVb1bJ3Q/yDF42o&#10;LR7dU12LKNja139QNbX0FEjHI0lNQVrXUuUYEM149Cqah5VwKseC5AS3T1P4f7Ty6+bes7pC7ZAe&#10;KxrU6FG1kX2ilkGF/GxdmAH24ACMLfTADvoAZQq71b5JfwTEYAfVbp/dxCahnEyPz6cjmCRsx2fj&#10;6dlJoilebjsf4mdFDUtCyT2ql5MqNrchdtABkh6zdFMbkytoLNuW/PT4ZJQv7C0gNzZhVe6FniZF&#10;1HmepbgzKmGM/aY0cpEDSIrcherKeLYR6B8hpbIxx555gU4oDSfecrHHv3j1lstdHMPLZOP+clNb&#10;8jn6V25XPwaXdYdHzg/iTmJsl23XBENhl1TtUG9P3cQEJ29qFOVWhHgvPEYEdcTYxzt8tCEkn3qJ&#10;sxX5X3/TJzw6F1bOthi5koefa+EVZ+aLRU9/HE+noI35MD05m+DgDy3LQ4tdN1eEqoyxYJzMYsJH&#10;M4jaU/OE7bBIr8IkrMTbJY+DeBW7RYDtItVikUGYSifirX1wMlGnIqWWe2yfhHd9X0Z09FcahlPM&#10;XrVnh003LS3WkXSdezfluctqn39MdO7+fvuklXF4zqiXHTn/DQAA//8DAFBLAwQUAAYACAAAACEA&#10;Bf5F6eMAAAALAQAADwAAAGRycy9kb3ducmV2LnhtbEyPwW7CMAyG75P2DpEn7TbSAaWlNEWoEpo0&#10;jQOMy25pY9qKxOmaAN2eftlpO9r+9Pv78/VoNLvi4DpLAp4nETCk2qqOGgHH9+1TCsx5SUpqSyjg&#10;Cx2si/u7XGbK3miP14NvWAghl0kBrfd9xrmrWzTSTWyPFG4nOxjpwzg0XA3yFsKN5tMoWnAjOwof&#10;Wtlj2WJ9PlyMgNdyu5P7amrSb12+vJ02/efxIxbi8WHcrIB5HP0fDL/6QR2K4FTZCynHtIA4nsUB&#10;FbBIkzmwQCxnSdhUApJ5vARe5Px/h+IHAAD//wMAUEsBAi0AFAAGAAgAAAAhALaDOJL+AAAA4QEA&#10;ABMAAAAAAAAAAAAAAAAAAAAAAFtDb250ZW50X1R5cGVzXS54bWxQSwECLQAUAAYACAAAACEAOP0h&#10;/9YAAACUAQAACwAAAAAAAAAAAAAAAAAvAQAAX3JlbHMvLnJlbHNQSwECLQAUAAYACAAAACEAUr7d&#10;J34CAABrBQAADgAAAAAAAAAAAAAAAAAuAgAAZHJzL2Uyb0RvYy54bWxQSwECLQAUAAYACAAAACEA&#10;Bf5F6eMAAAALAQAADwAAAAAAAAAAAAAAAADYBAAAZHJzL2Rvd25yZXYueG1sUEsFBgAAAAAEAAQA&#10;8wAAAOgFAAAAAA==&#10;" filled="f" stroked="f" strokeweight=".5pt">
                <v:textbox>
                  <w:txbxContent>
                    <w:p w14:paraId="5644B225" w14:textId="274A91FB" w:rsidR="00770FA2" w:rsidRPr="00770FA2" w:rsidRDefault="00184A71">
                      <w:pPr>
                        <w:rPr>
                          <w:rFonts w:ascii="Arial" w:hAnsi="Arial" w:cs="Arial"/>
                          <w:color w:val="FFFFFF" w:themeColor="background1"/>
                          <w:sz w:val="28"/>
                          <w:szCs w:val="28"/>
                        </w:rPr>
                      </w:pPr>
                      <w:r>
                        <w:rPr>
                          <w:rFonts w:ascii="Arial" w:hAnsi="Arial" w:cs="Arial"/>
                          <w:color w:val="FFFFFF" w:themeColor="background1"/>
                          <w:sz w:val="28"/>
                          <w:szCs w:val="28"/>
                        </w:rPr>
                        <w:t>January</w:t>
                      </w:r>
                      <w:r w:rsidR="00D331F0">
                        <w:rPr>
                          <w:rFonts w:ascii="Arial" w:hAnsi="Arial" w:cs="Arial"/>
                          <w:color w:val="FFFFFF" w:themeColor="background1"/>
                          <w:sz w:val="28"/>
                          <w:szCs w:val="28"/>
                        </w:rPr>
                        <w:t xml:space="preserve"> 2016</w:t>
                      </w:r>
                      <w:bookmarkStart w:id="1" w:name="_GoBack"/>
                      <w:bookmarkEnd w:id="1"/>
                    </w:p>
                  </w:txbxContent>
                </v:textbox>
              </v:shape>
            </w:pict>
          </mc:Fallback>
        </mc:AlternateContent>
      </w:r>
      <w:r w:rsidR="00770FA2">
        <w:rPr>
          <w:noProof/>
        </w:rPr>
        <mc:AlternateContent>
          <mc:Choice Requires="wps">
            <w:drawing>
              <wp:anchor distT="0" distB="0" distL="114300" distR="114300" simplePos="0" relativeHeight="251662336" behindDoc="0" locked="0" layoutInCell="1" allowOverlap="1" wp14:anchorId="4DA3B114" wp14:editId="429B83EC">
                <wp:simplePos x="0" y="0"/>
                <wp:positionH relativeFrom="column">
                  <wp:posOffset>739140</wp:posOffset>
                </wp:positionH>
                <wp:positionV relativeFrom="margin">
                  <wp:posOffset>3262630</wp:posOffset>
                </wp:positionV>
                <wp:extent cx="4114800" cy="506095"/>
                <wp:effectExtent l="0" t="0" r="0" b="8255"/>
                <wp:wrapSquare wrapText="bothSides"/>
                <wp:docPr id="4" name="Text Box 4"/>
                <wp:cNvGraphicFramePr/>
                <a:graphic xmlns:a="http://schemas.openxmlformats.org/drawingml/2006/main">
                  <a:graphicData uri="http://schemas.microsoft.com/office/word/2010/wordprocessingShape">
                    <wps:wsp>
                      <wps:cNvSpPr txBox="1"/>
                      <wps:spPr>
                        <a:xfrm>
                          <a:off x="0" y="0"/>
                          <a:ext cx="4114800" cy="5060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687B1A" w14:textId="3A87352A" w:rsidR="00195D70" w:rsidRDefault="007D3E6C">
                            <w:pPr>
                              <w:rPr>
                                <w:rFonts w:ascii="Arial" w:hAnsi="Arial"/>
                                <w:caps/>
                                <w:color w:val="FFFFFF" w:themeColor="background1"/>
                                <w:sz w:val="30"/>
                                <w:szCs w:val="30"/>
                              </w:rPr>
                            </w:pPr>
                            <w:r>
                              <w:rPr>
                                <w:rFonts w:ascii="Arial" w:hAnsi="Arial"/>
                                <w:caps/>
                                <w:color w:val="FFFFFF" w:themeColor="background1"/>
                                <w:sz w:val="30"/>
                                <w:szCs w:val="30"/>
                              </w:rPr>
                              <w:t>number</w:t>
                            </w:r>
                            <w:r w:rsidR="006775D8">
                              <w:rPr>
                                <w:rFonts w:ascii="Arial" w:hAnsi="Arial"/>
                                <w:caps/>
                                <w:color w:val="FFFFFF" w:themeColor="background1"/>
                                <w:sz w:val="30"/>
                                <w:szCs w:val="30"/>
                              </w:rPr>
                              <w:t xml:space="preserve"> 066</w:t>
                            </w:r>
                          </w:p>
                          <w:p w14:paraId="6B790B61" w14:textId="05650969" w:rsidR="00770FA2" w:rsidRPr="00195D70" w:rsidRDefault="00D9100A">
                            <w:pPr>
                              <w:rPr>
                                <w:rFonts w:ascii="Arial" w:hAnsi="Arial"/>
                                <w:caps/>
                                <w:color w:val="FFFFFF" w:themeColor="background1"/>
                                <w:sz w:val="30"/>
                                <w:szCs w:val="30"/>
                              </w:rPr>
                            </w:pPr>
                            <w:r>
                              <w:rPr>
                                <w:rFonts w:ascii="Arial" w:hAnsi="Arial"/>
                                <w:caps/>
                                <w:color w:val="FFFFFF" w:themeColor="background1"/>
                                <w:sz w:val="30"/>
                                <w:szCs w:val="30"/>
                              </w:rPr>
                              <w:t xml:space="preserve">originally published: </w:t>
                            </w:r>
                            <w:r w:rsidR="007A6C46">
                              <w:rPr>
                                <w:rFonts w:ascii="Arial" w:hAnsi="Arial"/>
                                <w:caps/>
                                <w:color w:val="FFFFFF" w:themeColor="background1"/>
                                <w:sz w:val="30"/>
                                <w:szCs w:val="30"/>
                              </w:rPr>
                              <w:t>October 2009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A3B114" id="_x0000_t202" coordsize="21600,21600" o:spt="202" path="m,l,21600r21600,l21600,xe">
                <v:stroke joinstyle="miter"/>
                <v:path gradientshapeok="t" o:connecttype="rect"/>
              </v:shapetype>
              <v:shape id="Text Box 4" o:spid="_x0000_s1028" type="#_x0000_t202" style="position:absolute;margin-left:58.2pt;margin-top:256.9pt;width:324pt;height:39.85pt;z-index:251662336;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yJqowIAAJoFAAAOAAAAZHJzL2Uyb0RvYy54bWysVEtv2zAMvg/YfxB0T20HSR9GncJNkWFA&#10;0RZrh54VWWqMyaImKbGzof99lGynXbdLh11kmvpIkR8f5xddo8hOWFeDLmh2lFIiNIeq1k8F/fqw&#10;mpxS4jzTFVOgRUH3wtGLxccP563JxRQ2oCphCTrRLm9NQTfemzxJHN+IhrkjMELjpQTbMI+/9imp&#10;LGvRe6OSaZoeJy3YyljgwjnUXvWXdBH9Sym4v5XSCU9UQTE2H08bz3U4k8U5y58sM5uaD2Gwf4ii&#10;YbXGRw+urphnZGvrP1w1NbfgQPojDk0CUtZcxBwwmyx9k839hhkRc0FynDnQ5P6fW36zu7Okrgo6&#10;o0SzBkv0IDpPLqEjs8BOa1yOoHuDMN+hGqs86h0qQ9KdtE34YjoE75Hn/YHb4IyjcpZls9MUrzje&#10;zdPj9Gwe3CQv1sY6/0lAQ4JQUIu1i5Sy3bXzPXSEhMc0rGqlYv2U/k2BPnuNiA3QW7McI0ExIENM&#10;sTg/l/OTaXkyP5scl/NsMsvS00lZptPJ1apMy3S2Wp7NLp+HOEf7JFDSpx4lv1cieFX6i5BIZWQg&#10;KGITi6WyZMew/RjnQvtIXowQ0QElMYv3GA74mEfM7z3GPSPjy6D9wbipNdjI95uwq29jyLLHY9Fe&#10;5R1E36272EPTsTPWUO2xYSz0A+cMX9VY1Wvm/B2zOGHYCLg1/C0eUkFbUBgkSjZgf/xNH/DY+HhL&#10;SYsTW1D3fcusoER91jgSYbxHwY7CehT0tlkCViHDfWR4FNHAejWK0kLziMukDK/gFdMc3yqoH8Wl&#10;7/cGLiMuyjKCcIgN89f63vDgOhQl9OhD98isGRrZY+PcwDjLLH/Tzz02WGootx5kHZs98NqzOPCN&#10;CyCOy7CswoZ5/R9RLyt18QsAAP//AwBQSwMEFAAGAAgAAAAhAGPq1dXgAAAACwEAAA8AAABkcnMv&#10;ZG93bnJldi54bWxMj8FOwzAQRO9I/IO1SNyoE9qGNo1TVQhOSKhpOHB04m0SNV6H2G3D37Oc4Diz&#10;T7Mz2Xayvbjg6DtHCuJZBAKpdqajRsFH+fqwAuGDJqN7R6jgGz1s89ubTKfGXanAyyE0gkPIp1pB&#10;G8KQSunrFq32Mzcg8e3oRqsDy7GRZtRXDre9fIyiRFrdEX9o9YDPLdanw9kq2H1S8dJ9vVf74lh0&#10;ZbmO6C05KXV/N+02IAJO4Q+G3/pcHXLuVLkzGS961nGyYFTBMp7zBiaekgU7FTvr+RJknsn/G/If&#10;AAAA//8DAFBLAQItABQABgAIAAAAIQC2gziS/gAAAOEBAAATAAAAAAAAAAAAAAAAAAAAAABbQ29u&#10;dGVudF9UeXBlc10ueG1sUEsBAi0AFAAGAAgAAAAhADj9If/WAAAAlAEAAAsAAAAAAAAAAAAAAAAA&#10;LwEAAF9yZWxzLy5yZWxzUEsBAi0AFAAGAAgAAAAhAF7nImqjAgAAmgUAAA4AAAAAAAAAAAAAAAAA&#10;LgIAAGRycy9lMm9Eb2MueG1sUEsBAi0AFAAGAAgAAAAhAGPq1dXgAAAACwEAAA8AAAAAAAAAAAAA&#10;AAAA/QQAAGRycy9kb3ducmV2LnhtbFBLBQYAAAAABAAEAPMAAAAKBgAAAAA=&#10;" filled="f" stroked="f">
                <v:textbox inset="0,0,0,0">
                  <w:txbxContent>
                    <w:p w14:paraId="6E687B1A" w14:textId="3A87352A" w:rsidR="00195D70" w:rsidRDefault="007D3E6C">
                      <w:pPr>
                        <w:rPr>
                          <w:rFonts w:ascii="Arial" w:hAnsi="Arial"/>
                          <w:caps/>
                          <w:color w:val="FFFFFF" w:themeColor="background1"/>
                          <w:sz w:val="30"/>
                          <w:szCs w:val="30"/>
                        </w:rPr>
                      </w:pPr>
                      <w:r>
                        <w:rPr>
                          <w:rFonts w:ascii="Arial" w:hAnsi="Arial"/>
                          <w:caps/>
                          <w:color w:val="FFFFFF" w:themeColor="background1"/>
                          <w:sz w:val="30"/>
                          <w:szCs w:val="30"/>
                        </w:rPr>
                        <w:t>number</w:t>
                      </w:r>
                      <w:r w:rsidR="006775D8">
                        <w:rPr>
                          <w:rFonts w:ascii="Arial" w:hAnsi="Arial"/>
                          <w:caps/>
                          <w:color w:val="FFFFFF" w:themeColor="background1"/>
                          <w:sz w:val="30"/>
                          <w:szCs w:val="30"/>
                        </w:rPr>
                        <w:t xml:space="preserve"> 066</w:t>
                      </w:r>
                      <w:bookmarkStart w:id="1" w:name="_GoBack"/>
                      <w:bookmarkEnd w:id="1"/>
                    </w:p>
                    <w:p w14:paraId="6B790B61" w14:textId="05650969" w:rsidR="00770FA2" w:rsidRPr="00195D70" w:rsidRDefault="00D9100A">
                      <w:pPr>
                        <w:rPr>
                          <w:rFonts w:ascii="Arial" w:hAnsi="Arial"/>
                          <w:caps/>
                          <w:color w:val="FFFFFF" w:themeColor="background1"/>
                          <w:sz w:val="30"/>
                          <w:szCs w:val="30"/>
                        </w:rPr>
                      </w:pPr>
                      <w:r>
                        <w:rPr>
                          <w:rFonts w:ascii="Arial" w:hAnsi="Arial"/>
                          <w:caps/>
                          <w:color w:val="FFFFFF" w:themeColor="background1"/>
                          <w:sz w:val="30"/>
                          <w:szCs w:val="30"/>
                        </w:rPr>
                        <w:t xml:space="preserve">originally published: </w:t>
                      </w:r>
                      <w:r w:rsidR="007A6C46">
                        <w:rPr>
                          <w:rFonts w:ascii="Arial" w:hAnsi="Arial"/>
                          <w:caps/>
                          <w:color w:val="FFFFFF" w:themeColor="background1"/>
                          <w:sz w:val="30"/>
                          <w:szCs w:val="30"/>
                        </w:rPr>
                        <w:t>October 2009</w:t>
                      </w:r>
                    </w:p>
                  </w:txbxContent>
                </v:textbox>
                <w10:wrap type="square" anchory="margin"/>
              </v:shape>
            </w:pict>
          </mc:Fallback>
        </mc:AlternateContent>
      </w:r>
      <w:r w:rsidR="007B6A64">
        <w:rPr>
          <w:noProof/>
        </w:rPr>
        <w:drawing>
          <wp:anchor distT="0" distB="0" distL="114300" distR="114300" simplePos="0" relativeHeight="251659264" behindDoc="0" locked="0" layoutInCell="1" allowOverlap="1" wp14:anchorId="1F8B2FD2" wp14:editId="2FC0F2A7">
            <wp:simplePos x="0" y="0"/>
            <wp:positionH relativeFrom="column">
              <wp:posOffset>685800</wp:posOffset>
            </wp:positionH>
            <wp:positionV relativeFrom="page">
              <wp:posOffset>2905125</wp:posOffset>
            </wp:positionV>
            <wp:extent cx="4284980" cy="588010"/>
            <wp:effectExtent l="0" t="0" r="127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title.png"/>
                    <pic:cNvPicPr/>
                  </pic:nvPicPr>
                  <pic:blipFill>
                    <a:blip r:embed="rId9">
                      <a:extLst>
                        <a:ext uri="{28A0092B-C50C-407E-A947-70E740481C1C}">
                          <a14:useLocalDpi xmlns:a14="http://schemas.microsoft.com/office/drawing/2010/main" val="0"/>
                        </a:ext>
                      </a:extLst>
                    </a:blip>
                    <a:stretch>
                      <a:fillRect/>
                    </a:stretch>
                  </pic:blipFill>
                  <pic:spPr>
                    <a:xfrm>
                      <a:off x="0" y="0"/>
                      <a:ext cx="4284980" cy="5880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66198">
        <w:br w:type="page"/>
      </w:r>
    </w:p>
    <w:p w14:paraId="6394916B" w14:textId="10869AA1" w:rsidR="00150041" w:rsidRPr="00D9100A" w:rsidRDefault="00325DD9">
      <w:pPr>
        <w:rPr>
          <w:rFonts w:ascii="Arial" w:hAnsi="Arial" w:cs="Arial"/>
        </w:rPr>
      </w:pPr>
      <w:r w:rsidRPr="00D9100A">
        <w:rPr>
          <w:rFonts w:ascii="Arial" w:hAnsi="Arial" w:cs="Arial"/>
        </w:rPr>
        <w:lastRenderedPageBreak/>
        <w:t>The World Bank Group Archives Exhibit Series contains exhi</w:t>
      </w:r>
      <w:r w:rsidR="00A402D3" w:rsidRPr="00D9100A">
        <w:rPr>
          <w:rFonts w:ascii="Arial" w:hAnsi="Arial" w:cs="Arial"/>
        </w:rPr>
        <w:t>bits originally published on the Archives’</w:t>
      </w:r>
      <w:r w:rsidRPr="00D9100A">
        <w:rPr>
          <w:rFonts w:ascii="Arial" w:hAnsi="Arial" w:cs="Arial"/>
        </w:rPr>
        <w:t xml:space="preserve"> external website beginning in 200</w:t>
      </w:r>
      <w:r w:rsidR="00D9100A" w:rsidRPr="00D9100A">
        <w:rPr>
          <w:rFonts w:ascii="Arial" w:hAnsi="Arial" w:cs="Arial"/>
        </w:rPr>
        <w:t>2</w:t>
      </w:r>
      <w:r w:rsidRPr="00D9100A">
        <w:rPr>
          <w:rFonts w:ascii="Arial" w:hAnsi="Arial" w:cs="Arial"/>
        </w:rPr>
        <w:t xml:space="preserve">. </w:t>
      </w:r>
      <w:r w:rsidR="00150041" w:rsidRPr="00D9100A">
        <w:rPr>
          <w:rFonts w:ascii="Arial" w:hAnsi="Arial" w:cs="Arial"/>
        </w:rPr>
        <w:t xml:space="preserve">When the Archives’ website was transferred to a new platform in 2015, it was decided that older exhibits would be converted to pdf format and made available as a series on the World Bank’s external database, </w:t>
      </w:r>
      <w:hyperlink r:id="rId10" w:history="1">
        <w:r w:rsidR="00150041" w:rsidRPr="00D9100A">
          <w:rPr>
            <w:rStyle w:val="Hyperlink"/>
            <w:rFonts w:ascii="Arial" w:hAnsi="Arial" w:cs="Arial"/>
          </w:rPr>
          <w:t>Documents &amp; Reports</w:t>
        </w:r>
      </w:hyperlink>
      <w:r w:rsidR="00150041" w:rsidRPr="00D9100A">
        <w:rPr>
          <w:rFonts w:ascii="Arial" w:hAnsi="Arial" w:cs="Arial"/>
        </w:rPr>
        <w:t xml:space="preserve">. </w:t>
      </w:r>
    </w:p>
    <w:p w14:paraId="4FB65ED1" w14:textId="77777777" w:rsidR="00150041" w:rsidRPr="00D9100A" w:rsidRDefault="00150041">
      <w:pPr>
        <w:rPr>
          <w:rFonts w:ascii="Arial" w:hAnsi="Arial" w:cs="Arial"/>
        </w:rPr>
      </w:pPr>
    </w:p>
    <w:p w14:paraId="0F9F920B" w14:textId="77777777" w:rsidR="00A402D3" w:rsidRPr="00D9100A" w:rsidRDefault="00325DD9">
      <w:pPr>
        <w:rPr>
          <w:rFonts w:ascii="Arial" w:hAnsi="Arial" w:cs="Arial"/>
        </w:rPr>
      </w:pPr>
      <w:r w:rsidRPr="00D9100A">
        <w:rPr>
          <w:rFonts w:ascii="Arial" w:hAnsi="Arial" w:cs="Arial"/>
        </w:rPr>
        <w:t>These exhibits, authored by World Bank archivists, highlight key events, personalities, and publications in the history of the World Bank</w:t>
      </w:r>
      <w:r w:rsidR="00150041" w:rsidRPr="00D9100A">
        <w:rPr>
          <w:rFonts w:ascii="Arial" w:hAnsi="Arial" w:cs="Arial"/>
        </w:rPr>
        <w:t xml:space="preserve">. They also bring attention to some of the more fascinating archival records contained in the Archives’ holdings. </w:t>
      </w:r>
    </w:p>
    <w:p w14:paraId="14A707B7" w14:textId="77777777" w:rsidR="00A402D3" w:rsidRPr="00D9100A" w:rsidRDefault="00A402D3">
      <w:pPr>
        <w:rPr>
          <w:rFonts w:ascii="Arial" w:hAnsi="Arial" w:cs="Arial"/>
        </w:rPr>
      </w:pPr>
    </w:p>
    <w:p w14:paraId="665B6E44" w14:textId="191BE2F0" w:rsidR="00150041" w:rsidRPr="00D9100A" w:rsidRDefault="00A402D3">
      <w:pPr>
        <w:rPr>
          <w:rFonts w:ascii="Arial" w:hAnsi="Arial" w:cs="Arial"/>
        </w:rPr>
      </w:pPr>
      <w:r w:rsidRPr="00D9100A">
        <w:rPr>
          <w:rFonts w:ascii="Arial" w:hAnsi="Arial" w:cs="Arial"/>
        </w:rPr>
        <w:t xml:space="preserve">To view current exhibits, visit the </w:t>
      </w:r>
      <w:hyperlink r:id="rId11" w:history="1">
        <w:r w:rsidRPr="00D9100A">
          <w:rPr>
            <w:rStyle w:val="Hyperlink"/>
            <w:rFonts w:ascii="Arial" w:hAnsi="Arial" w:cs="Arial"/>
          </w:rPr>
          <w:t>Exhibits</w:t>
        </w:r>
      </w:hyperlink>
      <w:r w:rsidRPr="00D9100A">
        <w:rPr>
          <w:rFonts w:ascii="Arial" w:hAnsi="Arial" w:cs="Arial"/>
        </w:rPr>
        <w:t xml:space="preserve"> page on the Archives’ website. </w:t>
      </w:r>
    </w:p>
    <w:p w14:paraId="1B561CFF" w14:textId="51A3130A" w:rsidR="00D9100A" w:rsidRDefault="00D9100A">
      <w:pPr>
        <w:rPr>
          <w:rFonts w:ascii="Arial" w:hAnsi="Arial" w:cs="Arial"/>
        </w:rPr>
      </w:pPr>
      <w:r w:rsidRPr="00D9100A">
        <w:rPr>
          <w:rFonts w:ascii="Arial" w:hAnsi="Arial" w:cs="Arial"/>
        </w:rPr>
        <w:br w:type="page"/>
      </w:r>
    </w:p>
    <w:tbl>
      <w:tblPr>
        <w:tblW w:w="5000" w:type="pct"/>
        <w:tblCellSpacing w:w="0" w:type="dxa"/>
        <w:tblCellMar>
          <w:left w:w="0" w:type="dxa"/>
          <w:right w:w="0" w:type="dxa"/>
        </w:tblCellMar>
        <w:tblLook w:val="04A0" w:firstRow="1" w:lastRow="0" w:firstColumn="1" w:lastColumn="0" w:noHBand="0" w:noVBand="1"/>
      </w:tblPr>
      <w:tblGrid>
        <w:gridCol w:w="8640"/>
      </w:tblGrid>
      <w:tr w:rsidR="00184A71" w:rsidRPr="00AF46C8" w14:paraId="1D2A120D" w14:textId="77777777" w:rsidTr="007A6C46">
        <w:trPr>
          <w:trHeight w:val="315"/>
          <w:tblCellSpacing w:w="0" w:type="dxa"/>
        </w:trPr>
        <w:tc>
          <w:tcPr>
            <w:tcW w:w="5000" w:type="pct"/>
            <w:hideMark/>
          </w:tcPr>
          <w:p w14:paraId="386887AF" w14:textId="59538C8C" w:rsidR="00184A71" w:rsidRPr="00AF46C8" w:rsidRDefault="007A6C46" w:rsidP="00346C5D">
            <w:pPr>
              <w:textAlignment w:val="bottom"/>
              <w:outlineLvl w:val="0"/>
              <w:rPr>
                <w:rFonts w:ascii="Arial" w:eastAsia="Times New Roman" w:hAnsi="Arial" w:cs="Arial"/>
                <w:b/>
                <w:bCs/>
                <w:color w:val="000000"/>
                <w:kern w:val="36"/>
                <w:sz w:val="27"/>
                <w:szCs w:val="27"/>
              </w:rPr>
            </w:pPr>
            <w:r>
              <w:rPr>
                <w:rFonts w:ascii="Arial" w:eastAsia="Times New Roman" w:hAnsi="Arial" w:cs="Arial"/>
                <w:b/>
                <w:bCs/>
                <w:color w:val="000000"/>
                <w:kern w:val="36"/>
                <w:sz w:val="27"/>
                <w:szCs w:val="27"/>
              </w:rPr>
              <w:lastRenderedPageBreak/>
              <w:t>Seventh Annual Meetings of the Boards of Governors of the WBG and the IMF, Mexico City, September 1952</w:t>
            </w:r>
          </w:p>
        </w:tc>
      </w:tr>
      <w:tr w:rsidR="00184A71" w:rsidRPr="00AF46C8" w14:paraId="040E7025" w14:textId="77777777" w:rsidTr="00346C5D">
        <w:trPr>
          <w:tblCellSpacing w:w="0" w:type="dxa"/>
        </w:trPr>
        <w:tc>
          <w:tcPr>
            <w:tcW w:w="0" w:type="auto"/>
            <w:shd w:val="clear" w:color="auto" w:fill="6699CC"/>
            <w:hideMark/>
          </w:tcPr>
          <w:p w14:paraId="72034F84" w14:textId="77777777" w:rsidR="00184A71" w:rsidRPr="00AF46C8" w:rsidRDefault="00184A71" w:rsidP="00346C5D">
            <w:pPr>
              <w:spacing w:line="15" w:lineRule="atLeast"/>
              <w:rPr>
                <w:rFonts w:ascii="Arial" w:eastAsia="Times New Roman" w:hAnsi="Arial" w:cs="Arial"/>
                <w:color w:val="000000"/>
                <w:sz w:val="2"/>
                <w:szCs w:val="2"/>
              </w:rPr>
            </w:pPr>
            <w:r w:rsidRPr="00AF46C8">
              <w:rPr>
                <w:rFonts w:ascii="Arial" w:eastAsia="Times New Roman" w:hAnsi="Arial" w:cs="Arial"/>
                <w:noProof/>
                <w:color w:val="000000"/>
                <w:sz w:val="2"/>
                <w:szCs w:val="2"/>
              </w:rPr>
              <mc:AlternateContent>
                <mc:Choice Requires="wps">
                  <w:drawing>
                    <wp:inline distT="0" distB="0" distL="0" distR="0" wp14:anchorId="0E88F95B" wp14:editId="37D2D593">
                      <wp:extent cx="95250" cy="9525"/>
                      <wp:effectExtent l="0" t="0" r="0" b="0"/>
                      <wp:docPr id="8" name="Rectangle 8" descr="http://web.worldbank.org/WBSITE/EXTERNAL/EXTABOUTUS/EXTARCHIVES/0,,contentMDK:20121493~noSURL:Y~pagePK:36726~piPK:437378~theSitePK:29506,00.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D2C572" id="Rectangle 8" o:spid="_x0000_s1026" alt="http://web.worldbank.org/WBSITE/EXTERNAL/EXTABOUTUS/EXTARCHIVES/0,,contentMDK:20121493~noSURL:Y~pagePK:36726~piPK:437378~theSitePK:29506,00.html"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UgJwMAAE0GAAAOAAAAZHJzL2Uyb0RvYy54bWysVVlv2zAMfh+w/yD4uY6POIeNukUaJ1vR&#10;9ECS7nhUbDkWakuepMTphvW3j1KOpu32ss0PBkXKJD/yI316vqlKtCZCUs5iy2u5FiIs5Rlly9i6&#10;n4/tvoWkwizDJWckth6JtM7P3r87beqI+LzgZUYEAidMRk0dW4VSdeQ4Mi1IhWWL14SBMeeiwgqO&#10;YulkAjfgvSod33W7TsNFVgueEilBm2yN1pnxn+ckVbd5LolCZWxBbsq8hXkv9Ns5O8XRUuC6oOku&#10;DfwXWVSYMgh6cJVghdFK0DeuKpoKLnmuWimvHJ7nNCUGA6Dx3FdoZgWuicECxZH1oUzy/7lNb9Z3&#10;AtEstqBRDFfQoikUDbNlSRCoMiJTKNeuLQ1ZtKDgZbbA7MF04/PF7HI+ckZf5qPpzWCihcHF7f38&#10;fmbE6fDj5afRzHFPTlLOFGHqOrmKAKrvBWH7ifHZ/XQSfX2q8ZLcXUXtbs/vPtUUxKDda/f6T6og&#10;M6q0zQ87bvfEdVuFqkrdt6aWEaQ/q++ErrysJzx9kIjxYQHpk4GsAQhwEnDtVULwpiA4gwJ62oXz&#10;woc+SPCGFs01z6ASeKW46eomF5WOAf1CG0OexwN5yEahFJRhx+8Aw1KwaNG4x9H+y1pI9YHwCmkh&#10;tgSkZjzj9UQqnQmO9ld0IMbHtCwNOUv2QgEXtxqIC59qm87AcO1H6Iaj/qgf2IHfHdmBmyT2YDwM&#10;7O7Y63WSdjIcJt5PHdcLooJmGWE6zJ73XnBo9H7+fkvX3QRuGXtgvuQlzbQ7nZIUy8WwFGiNYe7G&#10;5tkV5Oia8zINUwTA8gqS5wfuhR/a426/ZwfjoGOHPbdvu154EXbdIAyS8UtIE8rIv0NCza6PBs4f&#10;sbnmeYsNRxXQVqCSVjBah0s40vQbscy0VmFabuWjUuj0n0sB7d432pBV83NL/QXPHoGrggOdgHew&#10;g0EouPhuoQb2WWzJbyssiIXKSwZ8D70g0AvQHIJOz4eDOLYsji2YpeAqtpSFtuJQbZfmqhZ0WUAk&#10;z9CX8QHMSE4NhfX8bLPaTRbsLINkt1/1Ujw+m1vPf4GzXwAAAP//AwBQSwMEFAAGAAgAAAAhAK7d&#10;Bw7XAAAAAgEAAA8AAABkcnMvZG93bnJldi54bWxMj0FLw0AQhe+C/2EZwYvYjYIiMZsiBbGIUEy1&#10;52l2TILZ2TS7TeK/d+KlXmZ4vOHN97Ll5Fo1UB8azwZuFgko4tLbhisDH9vn6wdQISJbbD2TgR8K&#10;sMzPzzJMrR/5nYYiVkpCOKRooI6xS7UOZU0Ow8J3xOJ9+d5hFNlX2vY4Srhr9W2S3GuHDcuHGjta&#10;1VR+F0dnYCw3w2779qI3V7u158P6sCo+X425vJieHkFFmuLpGGZ8QYdcmPb+yDao1oAUiX9z9u5E&#10;7ecNOs/0f/T8FwAA//8DAFBLAQItABQABgAIAAAAIQC2gziS/gAAAOEBAAATAAAAAAAAAAAAAAAA&#10;AAAAAABbQ29udGVudF9UeXBlc10ueG1sUEsBAi0AFAAGAAgAAAAhADj9If/WAAAAlAEAAAsAAAAA&#10;AAAAAAAAAAAALwEAAF9yZWxzLy5yZWxzUEsBAi0AFAAGAAgAAAAhANkRNSAnAwAATQYAAA4AAAAA&#10;AAAAAAAAAAAALgIAAGRycy9lMm9Eb2MueG1sUEsBAi0AFAAGAAgAAAAhAK7dBw7XAAAAAgEAAA8A&#10;AAAAAAAAAAAAAAAAgQUAAGRycy9kb3ducmV2LnhtbFBLBQYAAAAABAAEAPMAAACFBgAAAAA=&#10;" filled="f" stroked="f">
                      <o:lock v:ext="edit" aspectratio="t"/>
                      <w10:anchorlock/>
                    </v:rect>
                  </w:pict>
                </mc:Fallback>
              </mc:AlternateContent>
            </w:r>
          </w:p>
        </w:tc>
      </w:tr>
    </w:tbl>
    <w:p w14:paraId="3950455A" w14:textId="46D993B9" w:rsidR="007A6C46" w:rsidRPr="007A6C46" w:rsidRDefault="007A6C46" w:rsidP="007A6C46">
      <w:pPr>
        <w:spacing w:before="100" w:beforeAutospacing="1" w:after="100" w:afterAutospacing="1"/>
        <w:rPr>
          <w:rFonts w:ascii="Arial" w:eastAsia="Times New Roman" w:hAnsi="Arial" w:cs="Arial"/>
          <w:color w:val="000000"/>
        </w:rPr>
      </w:pPr>
      <w:r>
        <w:rPr>
          <w:noProof/>
        </w:rPr>
        <mc:AlternateContent>
          <mc:Choice Requires="wps">
            <w:drawing>
              <wp:anchor distT="91440" distB="91440" distL="182880" distR="182880" simplePos="0" relativeHeight="251666432" behindDoc="0" locked="0" layoutInCell="1" allowOverlap="1" wp14:anchorId="2404F22E" wp14:editId="25A55CFB">
                <wp:simplePos x="0" y="0"/>
                <wp:positionH relativeFrom="margin">
                  <wp:align>right</wp:align>
                </wp:positionH>
                <wp:positionV relativeFrom="paragraph">
                  <wp:posOffset>1691640</wp:posOffset>
                </wp:positionV>
                <wp:extent cx="2322195" cy="457200"/>
                <wp:effectExtent l="0" t="0" r="1905" b="0"/>
                <wp:wrapSquare wrapText="bothSides"/>
                <wp:docPr id="7" name="Text Box 7"/>
                <wp:cNvGraphicFramePr/>
                <a:graphic xmlns:a="http://schemas.openxmlformats.org/drawingml/2006/main">
                  <a:graphicData uri="http://schemas.microsoft.com/office/word/2010/wordprocessingShape">
                    <wps:wsp>
                      <wps:cNvSpPr txBox="1"/>
                      <wps:spPr>
                        <a:xfrm>
                          <a:off x="0" y="0"/>
                          <a:ext cx="2322195" cy="457200"/>
                        </a:xfrm>
                        <a:prstGeom prst="rect">
                          <a:avLst/>
                        </a:prstGeom>
                        <a:solidFill>
                          <a:prstClr val="white"/>
                        </a:solidFill>
                        <a:ln>
                          <a:noFill/>
                        </a:ln>
                        <a:effectLst/>
                      </wps:spPr>
                      <wps:txbx>
                        <w:txbxContent>
                          <w:p w14:paraId="322BE9A9" w14:textId="52A3A962" w:rsidR="007A6C46" w:rsidRPr="007A6C46" w:rsidRDefault="007A6C46" w:rsidP="007A6C46">
                            <w:pPr>
                              <w:pStyle w:val="Caption"/>
                              <w:jc w:val="center"/>
                              <w:rPr>
                                <w:rFonts w:ascii="Verdana" w:hAnsi="Verdana" w:cs="Arial"/>
                                <w:noProof/>
                                <w:color w:val="auto"/>
                              </w:rPr>
                            </w:pPr>
                            <w:r w:rsidRPr="007A6C46">
                              <w:rPr>
                                <w:rFonts w:ascii="Verdana" w:hAnsi="Verdana"/>
                                <w:color w:val="auto"/>
                              </w:rPr>
                              <w:t>Seventh Annual Meetings participants at the session, Mexico City, September 1952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4F22E" id="Text Box 7" o:spid="_x0000_s1029" type="#_x0000_t202" style="position:absolute;margin-left:131.65pt;margin-top:133.2pt;width:182.85pt;height:36pt;z-index:251666432;visibility:visible;mso-wrap-style:square;mso-width-percent:0;mso-height-percent:0;mso-wrap-distance-left:14.4pt;mso-wrap-distance-top:7.2pt;mso-wrap-distance-right:14.4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htVNgIAAHUEAAAOAAAAZHJzL2Uyb0RvYy54bWysVMGO2jAQvVfqP1i+lwDbLS0irCgrqkpo&#10;dyWo9mwcm1iyPa5tSOjXd+wkbLvtqerFjGfGbzLvzbC4a40mZ+GDAlvSyWhMibAcKmWPJf2237z7&#10;SEmIzFZMgxUlvYhA75Zv3ywaNxdTqEFXwhMEsWHeuJLWMbp5UQReC8PCCJywGJTgDYt49cei8qxB&#10;dKOL6Xj8oWjAV84DFyGg974L0mXGl1Lw+ChlEJHokuK3xXz6fB7SWSwXbH70zNWK95/B/uErDFMW&#10;i16h7llk5OTVH1BGcQ8BZBxxMAVIqbjIPWA3k/GrbnY1cyL3guQEd6Up/D9Y/nB+8kRVJZ1RYplB&#10;ifaijeQztGSW2GlcmGPSzmFabNGNKg/+gM7UdCu9Sb/YDsE48ny5cpvAODqnN9Pp5NMtJRxj729n&#10;KF6CKV5eOx/iFwGGJKOkHrXLlLLzNsQudUhJxQJoVW2U1umSAmvtyZmhzk2toujBf8vSNuVaSK86&#10;wM4j8qD0VVLDXWPJiu2hzfTcDE0foLogFx66WQqObxRW37IQn5jH4cH2cSHiIx5SQ1NS6C1KavA/&#10;/uZP+agpRilpcBhLGr6fmBeU6K8W1U6TOxh+MA6DYU9mDdj3BFfN8WziAx/1YEoP5hn3ZJWqYIhZ&#10;jrVKGgdzHbuVwD3jYrXKSTifjsWt3TmeoAeW9+0z867XKKK6DzCMKZu/kqrL7ThfnSJIlXVMvHYs&#10;ov7pgrOdJ6Hfw7Q8v95z1su/xfInAAAA//8DAFBLAwQUAAYACAAAACEAHn9Qnd8AAAAIAQAADwAA&#10;AGRycy9kb3ducmV2LnhtbEyPwU7DMBBE70j8g7VIXBB1SEuoQpwKWriVQ0vV8zY2SUS8jmynSf+e&#10;5QS3Wc1q5k2xmmwnzsaH1pGCh1kCwlDldEu1gsPn+/0SRIhIGjtHRsHFBFiV11cF5tqNtDPnfawF&#10;h1DIUUETY59LGarGWAwz1xti78t5i5FPX0vtceRw28k0STJpsSVuaLA368ZU3/vBKsg2fhh3tL7b&#10;HN62+NHX6fH1clTq9mZ6eQYRzRT/nuEXn9GhZKaTG0gH0SngIVFBmmULEGzPs8cnECcW8+UCZFnI&#10;/wPKHwAAAP//AwBQSwECLQAUAAYACAAAACEAtoM4kv4AAADhAQAAEwAAAAAAAAAAAAAAAAAAAAAA&#10;W0NvbnRlbnRfVHlwZXNdLnhtbFBLAQItABQABgAIAAAAIQA4/SH/1gAAAJQBAAALAAAAAAAAAAAA&#10;AAAAAC8BAABfcmVscy8ucmVsc1BLAQItABQABgAIAAAAIQBB1htVNgIAAHUEAAAOAAAAAAAAAAAA&#10;AAAAAC4CAABkcnMvZTJvRG9jLnhtbFBLAQItABQABgAIAAAAIQAef1Cd3wAAAAgBAAAPAAAAAAAA&#10;AAAAAAAAAJAEAABkcnMvZG93bnJldi54bWxQSwUGAAAAAAQABADzAAAAnAUAAAAA&#10;" stroked="f">
                <v:textbox inset="0,0,0,0">
                  <w:txbxContent>
                    <w:p w14:paraId="322BE9A9" w14:textId="52A3A962" w:rsidR="007A6C46" w:rsidRPr="007A6C46" w:rsidRDefault="007A6C46" w:rsidP="007A6C46">
                      <w:pPr>
                        <w:pStyle w:val="Caption"/>
                        <w:jc w:val="center"/>
                        <w:rPr>
                          <w:rFonts w:ascii="Verdana" w:hAnsi="Verdana" w:cs="Arial"/>
                          <w:noProof/>
                          <w:color w:val="auto"/>
                        </w:rPr>
                      </w:pPr>
                      <w:r w:rsidRPr="007A6C46">
                        <w:rPr>
                          <w:rFonts w:ascii="Verdana" w:hAnsi="Verdana"/>
                          <w:color w:val="auto"/>
                        </w:rPr>
                        <w:t>Seventh Annual Meetings participants at the session, Mexico City, September 1952</w:t>
                      </w:r>
                    </w:p>
                  </w:txbxContent>
                </v:textbox>
                <w10:wrap type="square" anchorx="margin"/>
              </v:shape>
            </w:pict>
          </mc:Fallback>
        </mc:AlternateContent>
      </w:r>
      <w:r>
        <w:rPr>
          <w:rFonts w:ascii="Arial" w:hAnsi="Arial" w:cs="Arial"/>
          <w:noProof/>
          <w:color w:val="000000"/>
          <w:sz w:val="18"/>
          <w:szCs w:val="18"/>
        </w:rPr>
        <w:drawing>
          <wp:anchor distT="91440" distB="91440" distL="182880" distR="182880" simplePos="0" relativeHeight="251664384" behindDoc="0" locked="0" layoutInCell="1" allowOverlap="1" wp14:anchorId="1E7B5CFA" wp14:editId="5A3C1D67">
            <wp:simplePos x="0" y="0"/>
            <wp:positionH relativeFrom="column">
              <wp:align>right</wp:align>
            </wp:positionH>
            <wp:positionV relativeFrom="paragraph">
              <wp:posOffset>177165</wp:posOffset>
            </wp:positionV>
            <wp:extent cx="2322576" cy="1453896"/>
            <wp:effectExtent l="0" t="0" r="1905" b="0"/>
            <wp:wrapSquare wrapText="bothSides"/>
            <wp:docPr id="6" name="Picture 6" descr="Document of th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 of the Mont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2576" cy="14538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6C46">
        <w:rPr>
          <w:rFonts w:ascii="Arial" w:eastAsia="Times New Roman" w:hAnsi="Arial" w:cs="Arial"/>
          <w:color w:val="000000"/>
        </w:rPr>
        <w:t>The Boards of Governors of the International Monetary Fund and the World Bank Group meet once a year in the fall to discuss the work of their respective institutions. Following the established tradition to meet in a member country every third year, the 2009 Annual Meetings take place in Istanbul, Turkey on September 6-7, 2009.</w:t>
      </w:r>
    </w:p>
    <w:p w14:paraId="728E2887" w14:textId="57816942" w:rsidR="00184A71" w:rsidRPr="007A6C46" w:rsidRDefault="007A6C46" w:rsidP="007A6C46">
      <w:pPr>
        <w:rPr>
          <w:rFonts w:ascii="Arial" w:eastAsia="Times New Roman" w:hAnsi="Arial" w:cs="Arial"/>
          <w:color w:val="000000"/>
        </w:rPr>
      </w:pPr>
      <w:r w:rsidRPr="007A6C46">
        <w:rPr>
          <w:rFonts w:ascii="Arial" w:eastAsia="Times New Roman" w:hAnsi="Arial" w:cs="Arial"/>
          <w:color w:val="000000"/>
        </w:rPr>
        <w:t xml:space="preserve">The 7th Annual Meetings were held in Mexico City, Mexico on September 3-12, 1952 under the chairmanship of the Honorable Horacio </w:t>
      </w:r>
      <w:proofErr w:type="spellStart"/>
      <w:r w:rsidRPr="007A6C46">
        <w:rPr>
          <w:rFonts w:ascii="Arial" w:eastAsia="Times New Roman" w:hAnsi="Arial" w:cs="Arial"/>
          <w:color w:val="000000"/>
        </w:rPr>
        <w:t>Lafer</w:t>
      </w:r>
      <w:proofErr w:type="spellEnd"/>
      <w:r w:rsidRPr="007A6C46">
        <w:rPr>
          <w:rFonts w:ascii="Arial" w:eastAsia="Times New Roman" w:hAnsi="Arial" w:cs="Arial"/>
          <w:color w:val="000000"/>
        </w:rPr>
        <w:t>, Minister of Finance of Brazil. The Opening Session of the Meetings of the Boards of Governors of the Bank and Fund took place in the Palace of Fine Arts in Mexico City.</w:t>
      </w:r>
    </w:p>
    <w:p w14:paraId="1FEEFDC4" w14:textId="77777777" w:rsidR="007A6C46" w:rsidRPr="007A6C46" w:rsidRDefault="007A6C46" w:rsidP="007A6C46">
      <w:pPr>
        <w:rPr>
          <w:rFonts w:ascii="Arial" w:eastAsia="Times New Roman" w:hAnsi="Arial" w:cs="Arial"/>
          <w:color w:val="000000"/>
        </w:rPr>
      </w:pPr>
    </w:p>
    <w:p w14:paraId="1AAFE178" w14:textId="33D7A6AB" w:rsidR="007A6C46" w:rsidRPr="007A6C46" w:rsidRDefault="007A6C46" w:rsidP="007A6C46">
      <w:pPr>
        <w:rPr>
          <w:rFonts w:ascii="Arial" w:hAnsi="Arial" w:cs="Arial"/>
          <w:color w:val="000000"/>
        </w:rPr>
      </w:pPr>
      <w:r w:rsidRPr="007A6C46">
        <w:rPr>
          <w:rFonts w:ascii="Arial" w:hAnsi="Arial" w:cs="Arial"/>
          <w:color w:val="000000"/>
        </w:rPr>
        <w:t xml:space="preserve">The President of Mexico, Miguel Aleman, addressed members of the Boards and the public to begin conference’s proceedings. </w:t>
      </w:r>
      <w:r w:rsidRPr="007A6C46">
        <w:rPr>
          <w:rStyle w:val="Emphasis"/>
          <w:rFonts w:ascii="Arial" w:hAnsi="Arial" w:cs="Arial"/>
          <w:color w:val="000000"/>
        </w:rPr>
        <w:t xml:space="preserve">"The care which the Bank authorities take, in the study of every project that is submitted to them, with regard to its social purpose as well as to its economic productivity and technical convenience, is a guarantee that the loans the Bank allows will never prove to be </w:t>
      </w:r>
      <w:r>
        <w:rPr>
          <w:noProof/>
        </w:rPr>
        <mc:AlternateContent>
          <mc:Choice Requires="wps">
            <w:drawing>
              <wp:anchor distT="91440" distB="91440" distL="182880" distR="182880" simplePos="0" relativeHeight="251669504" behindDoc="0" locked="0" layoutInCell="1" allowOverlap="1" wp14:anchorId="7321C3B0" wp14:editId="13183ABC">
                <wp:simplePos x="0" y="0"/>
                <wp:positionH relativeFrom="column">
                  <wp:posOffset>0</wp:posOffset>
                </wp:positionH>
                <wp:positionV relativeFrom="paragraph">
                  <wp:posOffset>2472055</wp:posOffset>
                </wp:positionV>
                <wp:extent cx="2432304" cy="539496"/>
                <wp:effectExtent l="0" t="0" r="6350" b="8890"/>
                <wp:wrapSquare wrapText="bothSides"/>
                <wp:docPr id="11" name="Text Box 11"/>
                <wp:cNvGraphicFramePr/>
                <a:graphic xmlns:a="http://schemas.openxmlformats.org/drawingml/2006/main">
                  <a:graphicData uri="http://schemas.microsoft.com/office/word/2010/wordprocessingShape">
                    <wps:wsp>
                      <wps:cNvSpPr txBox="1"/>
                      <wps:spPr>
                        <a:xfrm>
                          <a:off x="0" y="0"/>
                          <a:ext cx="2432304" cy="539496"/>
                        </a:xfrm>
                        <a:prstGeom prst="rect">
                          <a:avLst/>
                        </a:prstGeom>
                        <a:solidFill>
                          <a:prstClr val="white"/>
                        </a:solidFill>
                        <a:ln>
                          <a:noFill/>
                        </a:ln>
                        <a:effectLst/>
                      </wps:spPr>
                      <wps:txbx>
                        <w:txbxContent>
                          <w:p w14:paraId="0CF87C37" w14:textId="31E881C7" w:rsidR="007A6C46" w:rsidRPr="007A6C46" w:rsidRDefault="007A6C46" w:rsidP="007A6C46">
                            <w:pPr>
                              <w:pStyle w:val="Caption"/>
                              <w:jc w:val="center"/>
                              <w:rPr>
                                <w:rFonts w:ascii="Verdana" w:hAnsi="Verdana" w:cs="Arial"/>
                                <w:color w:val="auto"/>
                                <w:sz w:val="24"/>
                                <w:szCs w:val="24"/>
                              </w:rPr>
                            </w:pPr>
                            <w:r w:rsidRPr="007A6C46">
                              <w:rPr>
                                <w:rFonts w:ascii="Verdana" w:hAnsi="Verdana"/>
                                <w:color w:val="auto"/>
                              </w:rPr>
                              <w:t>Seventh Annual Meetings participants attend the exhibit, Mexico City, September 1952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21C3B0" id="Text Box 11" o:spid="_x0000_s1030" type="#_x0000_t202" style="position:absolute;margin-left:0;margin-top:194.65pt;width:191.5pt;height:42.5pt;z-index:251669504;visibility:visible;mso-wrap-style:square;mso-width-percent:0;mso-height-percent:0;mso-wrap-distance-left:14.4pt;mso-wrap-distance-top:7.2pt;mso-wrap-distance-right:14.4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bgNwIAAHcEAAAOAAAAZHJzL2Uyb0RvYy54bWysVE1v2zAMvQ/YfxB0X5yvFasRp8hSZBhQ&#10;tAWSoWdFlmMBsqhRSuzs14+S43Trdhp2USjymRTfI7O46xrDTgq9BlvwyWjMmbISSm0PBf+223z4&#10;xJkPwpbCgFUFPyvP75bv3y1al6sp1GBKhYySWJ+3ruB1CC7PMi9r1Qg/AqcsBSvARgS64iErUbSU&#10;vTHZdDy+yVrA0iFI5T157/sgX6b8VaVkeKoqrwIzBae3hXRiOvfxzJYLkR9QuFrLyzPEP7yiEdpS&#10;0WuqexEEO6L+I1WjJYKHKowkNBlUlZYq9UDdTMZvutnWwqnUC5Hj3ZUm///SysfTMzJdknYTzqxo&#10;SKOd6gL7DB0jF/HTOp8TbOsIGDryE3bwe3LGtrsKm/hLDTGKE9PnK7sxmyTndD6bzsZzziTFPs5u&#10;57c3MU32+rVDH74oaFg0Co6kXiJVnB586KEDJBbzYHS50cbESwysDbKTIKXbWgd1Sf4bytiItRC/&#10;6hP2HpVG5VIlNtw3Fq3Q7btE0Hxoeg/lmbhA6KfJO7nRVP1B+PAskMaH2qeVCE90VAbagsPF4qwG&#10;/PE3f8STqhTlrKVxLLj/fhSoODNfLekdZ3cwcDD2g2GPzRqob5KQXpNM+gCDGcwKoXmhTVnFKhQS&#10;VlKtgofBXId+KWjTpFqtEogm1InwYLdOxtQDy7vuRaC7aBRI3UcYBlXkb6TqsUkstzoG4j3pGHnt&#10;WST944WmO03CZRPj+vx6T6jX/4vlTwAAAP//AwBQSwMEFAAGAAgAAAAhABL8I/vfAAAACAEAAA8A&#10;AABkcnMvZG93bnJldi54bWxMj8FOwzAQRO9I/IO1SFwQdcBRCSFOVVVwgEtF6IWbG2/jQGxHttOG&#10;v2c5lePsrGbeVKvZDuyIIfbeSbhbZMDQtV73rpOw+3i5LYDFpJxWg3co4QcjrOrLi0qV2p/cOx6b&#10;1DEKcbFUEkxKY8l5bA1aFRd+REfewQerEsnQcR3UicLtwO+zbMmt6h01GDXixmD73UxWwjb/3Jqb&#10;6fD8ts5FeN1Nm+VX10h5fTWvn4AlnNP5Gf7wCR1qYtr7yenIBgk0JEkQxaMARrYoBF32EvKHXACv&#10;K/5/QP0LAAD//wMAUEsBAi0AFAAGAAgAAAAhALaDOJL+AAAA4QEAABMAAAAAAAAAAAAAAAAAAAAA&#10;AFtDb250ZW50X1R5cGVzXS54bWxQSwECLQAUAAYACAAAACEAOP0h/9YAAACUAQAACwAAAAAAAAAA&#10;AAAAAAAvAQAAX3JlbHMvLnJlbHNQSwECLQAUAAYACAAAACEAnQe24DcCAAB3BAAADgAAAAAAAAAA&#10;AAAAAAAuAgAAZHJzL2Uyb0RvYy54bWxQSwECLQAUAAYACAAAACEAEvwj+98AAAAIAQAADwAAAAAA&#10;AAAAAAAAAACRBAAAZHJzL2Rvd25yZXYueG1sUEsFBgAAAAAEAAQA8wAAAJ0FAAAAAA==&#10;" stroked="f">
                <v:textbox style="mso-fit-shape-to-text:t" inset="0,0,0,0">
                  <w:txbxContent>
                    <w:p w14:paraId="0CF87C37" w14:textId="31E881C7" w:rsidR="007A6C46" w:rsidRPr="007A6C46" w:rsidRDefault="007A6C46" w:rsidP="007A6C46">
                      <w:pPr>
                        <w:pStyle w:val="Caption"/>
                        <w:jc w:val="center"/>
                        <w:rPr>
                          <w:rFonts w:ascii="Verdana" w:hAnsi="Verdana" w:cs="Arial"/>
                          <w:color w:val="auto"/>
                          <w:sz w:val="24"/>
                          <w:szCs w:val="24"/>
                        </w:rPr>
                      </w:pPr>
                      <w:r w:rsidRPr="007A6C46">
                        <w:rPr>
                          <w:rFonts w:ascii="Verdana" w:hAnsi="Verdana"/>
                          <w:color w:val="auto"/>
                        </w:rPr>
                        <w:t>Seventh Annual Meetings participants attend the exhibit, Mexico City, September 1952</w:t>
                      </w:r>
                    </w:p>
                  </w:txbxContent>
                </v:textbox>
                <w10:wrap type="square"/>
              </v:shape>
            </w:pict>
          </mc:Fallback>
        </mc:AlternateContent>
      </w:r>
      <w:r>
        <w:rPr>
          <w:rFonts w:ascii="Arial" w:hAnsi="Arial" w:cs="Arial"/>
          <w:noProof/>
          <w:color w:val="000000"/>
          <w:sz w:val="18"/>
          <w:szCs w:val="18"/>
        </w:rPr>
        <w:drawing>
          <wp:anchor distT="91440" distB="91440" distL="182880" distR="182880" simplePos="0" relativeHeight="251667456" behindDoc="0" locked="0" layoutInCell="1" allowOverlap="1" wp14:anchorId="1D5F4DAD" wp14:editId="5C1C396B">
            <wp:simplePos x="0" y="0"/>
            <wp:positionH relativeFrom="column">
              <wp:align>left</wp:align>
            </wp:positionH>
            <wp:positionV relativeFrom="paragraph">
              <wp:posOffset>878840</wp:posOffset>
            </wp:positionV>
            <wp:extent cx="2432304" cy="1536192"/>
            <wp:effectExtent l="0" t="0" r="6350" b="6985"/>
            <wp:wrapSquare wrapText="bothSides"/>
            <wp:docPr id="9" name="Picture 9" descr="Document of th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 of the Mont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2304" cy="15361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6C46">
        <w:rPr>
          <w:rStyle w:val="Emphasis"/>
          <w:rFonts w:ascii="Arial" w:hAnsi="Arial" w:cs="Arial"/>
          <w:color w:val="000000"/>
        </w:rPr>
        <w:t>a heavy charge for the peoples that receive them as was the case in other epochs when the investing countries granted loans, to cover budget deficits or for destructive ends, that carries in themselves the uncertainty of fulfillment on the part of the debtor country."</w:t>
      </w:r>
      <w:r w:rsidRPr="007A6C46">
        <w:rPr>
          <w:rFonts w:ascii="Arial" w:hAnsi="Arial" w:cs="Arial"/>
          <w:color w:val="000000"/>
        </w:rPr>
        <w:t xml:space="preserve"> (From the Address by the President of Mexico, Miguel Aleman, September 3, 1952)</w:t>
      </w:r>
    </w:p>
    <w:p w14:paraId="3BBA821F" w14:textId="77777777" w:rsidR="007A6C46" w:rsidRPr="007A6C46" w:rsidRDefault="007A6C46" w:rsidP="007A6C46">
      <w:pPr>
        <w:spacing w:before="100" w:beforeAutospacing="1" w:after="100" w:afterAutospacing="1"/>
        <w:rPr>
          <w:rFonts w:ascii="Arial" w:eastAsia="Times New Roman" w:hAnsi="Arial" w:cs="Arial"/>
          <w:color w:val="000000"/>
        </w:rPr>
      </w:pPr>
      <w:r w:rsidRPr="007A6C46">
        <w:rPr>
          <w:rFonts w:ascii="Arial" w:eastAsia="Times New Roman" w:hAnsi="Arial" w:cs="Arial"/>
          <w:color w:val="000000"/>
        </w:rPr>
        <w:t xml:space="preserve">The Minister of Finance of Brazil, Horacio </w:t>
      </w:r>
      <w:proofErr w:type="spellStart"/>
      <w:r w:rsidRPr="007A6C46">
        <w:rPr>
          <w:rFonts w:ascii="Arial" w:eastAsia="Times New Roman" w:hAnsi="Arial" w:cs="Arial"/>
          <w:color w:val="000000"/>
        </w:rPr>
        <w:t>Lafer</w:t>
      </w:r>
      <w:proofErr w:type="spellEnd"/>
      <w:r w:rsidRPr="007A6C46">
        <w:rPr>
          <w:rFonts w:ascii="Arial" w:eastAsia="Times New Roman" w:hAnsi="Arial" w:cs="Arial"/>
          <w:color w:val="000000"/>
        </w:rPr>
        <w:t>, who presided over the Annual Meetings continued the session with the speech about the world problems challenging Bank and Fund. He talked about the persistent inflation, the rapid growth in world population, and the widespread balance of payments disequilibrium affecting many countries.</w:t>
      </w:r>
    </w:p>
    <w:p w14:paraId="0179D4CC" w14:textId="05324C12" w:rsidR="007A6C46" w:rsidRDefault="007A6C46" w:rsidP="007A6C46">
      <w:pPr>
        <w:rPr>
          <w:rFonts w:ascii="Arial" w:eastAsia="Times New Roman" w:hAnsi="Arial" w:cs="Arial"/>
          <w:color w:val="000000"/>
        </w:rPr>
      </w:pPr>
      <w:r>
        <w:rPr>
          <w:noProof/>
        </w:rPr>
        <w:lastRenderedPageBreak/>
        <mc:AlternateContent>
          <mc:Choice Requires="wps">
            <w:drawing>
              <wp:anchor distT="0" distB="0" distL="114300" distR="114300" simplePos="0" relativeHeight="251672576" behindDoc="0" locked="0" layoutInCell="1" allowOverlap="1" wp14:anchorId="2758246F" wp14:editId="6DE8A1E6">
                <wp:simplePos x="0" y="0"/>
                <wp:positionH relativeFrom="margin">
                  <wp:align>left</wp:align>
                </wp:positionH>
                <wp:positionV relativeFrom="paragraph">
                  <wp:posOffset>1962150</wp:posOffset>
                </wp:positionV>
                <wp:extent cx="1543050" cy="542925"/>
                <wp:effectExtent l="0" t="0" r="0" b="9525"/>
                <wp:wrapSquare wrapText="bothSides"/>
                <wp:docPr id="13" name="Text Box 13"/>
                <wp:cNvGraphicFramePr/>
                <a:graphic xmlns:a="http://schemas.openxmlformats.org/drawingml/2006/main">
                  <a:graphicData uri="http://schemas.microsoft.com/office/word/2010/wordprocessingShape">
                    <wps:wsp>
                      <wps:cNvSpPr txBox="1"/>
                      <wps:spPr>
                        <a:xfrm>
                          <a:off x="0" y="0"/>
                          <a:ext cx="1543050" cy="542925"/>
                        </a:xfrm>
                        <a:prstGeom prst="rect">
                          <a:avLst/>
                        </a:prstGeom>
                        <a:solidFill>
                          <a:prstClr val="white"/>
                        </a:solidFill>
                        <a:ln>
                          <a:noFill/>
                        </a:ln>
                        <a:effectLst/>
                      </wps:spPr>
                      <wps:txbx>
                        <w:txbxContent>
                          <w:p w14:paraId="58B02110" w14:textId="696B347B" w:rsidR="007A6C46" w:rsidRPr="007A6C46" w:rsidRDefault="007A6C46" w:rsidP="007A6C46">
                            <w:pPr>
                              <w:pStyle w:val="Caption"/>
                              <w:jc w:val="center"/>
                              <w:rPr>
                                <w:rFonts w:ascii="Verdana" w:hAnsi="Verdana" w:cs="Arial"/>
                                <w:noProof/>
                                <w:color w:val="auto"/>
                              </w:rPr>
                            </w:pPr>
                            <w:r w:rsidRPr="007A6C46">
                              <w:rPr>
                                <w:rFonts w:ascii="Verdana" w:hAnsi="Verdana"/>
                                <w:color w:val="auto"/>
                              </w:rPr>
                              <w:t xml:space="preserve">Horacio </w:t>
                            </w:r>
                            <w:proofErr w:type="spellStart"/>
                            <w:r w:rsidRPr="007A6C46">
                              <w:rPr>
                                <w:rFonts w:ascii="Verdana" w:hAnsi="Verdana"/>
                                <w:color w:val="auto"/>
                              </w:rPr>
                              <w:t>Lafer</w:t>
                            </w:r>
                            <w:proofErr w:type="spellEnd"/>
                            <w:r w:rsidRPr="007A6C46">
                              <w:rPr>
                                <w:rFonts w:ascii="Verdana" w:hAnsi="Verdana"/>
                                <w:color w:val="auto"/>
                              </w:rPr>
                              <w:t>, Chairman of the Board of Governors of the Bank, September 1952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8246F" id="Text Box 13" o:spid="_x0000_s1031" type="#_x0000_t202" style="position:absolute;margin-left:0;margin-top:154.5pt;width:121.5pt;height:42.7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WlNAIAAHcEAAAOAAAAZHJzL2Uyb0RvYy54bWysVFFv2yAQfp+0/4B4X5ykzbRacaosVaZJ&#10;VVspmfpMMMRIwDEgsbNfvwPHydbtadoLPu4+Du777jy/74wmR+GDAlvRyWhMibAcamX3Ff22XX/4&#10;REmIzNZMgxUVPYlA7xfv381bV4opNKBr4QkmsaFsXUWbGF1ZFIE3wrAwAicsBiV4wyJu/b6oPWsx&#10;u9HFdDz+WLTga+eBixDQ+9AH6SLnl1Lw+CxlEJHoiuLbYl59XndpLRZzVu49c43i52ewf3iFYcri&#10;pZdUDywycvDqj1RGcQ8BZBxxMAVIqbjINWA1k/GbajYNcyLXguQEd6Ep/L+0/On44omqUbsbSiwz&#10;qNFWdJF8ho6gC/lpXSgRtnEIjB36ETv4AzpT2Z30Jn2xIIJxZPp0YTdl4+nQ7PZmPMMQx9jsdno3&#10;naU0xfW08yF+EWBIMirqUb1MKjs+hthDB0i6LIBW9VppnTYpsNKeHBkq3TYqinPy31DaJqyFdKpP&#10;2HtEbpXzLangvrBkxW7XZYLya5NnB/UJufDQd1NwfK3w9kcW4gvz2D5YI45EfMZFamgrCmeLkgb8&#10;j7/5Ex5VxSglLbZjRcP3A/OCEv3Vot6pdwfDD8ZuMOzBrADrnuCwOZ5NPOCjHkzpwbzipCzTLRhi&#10;luNdFY2DuYr9UOCkcbFcZhB2qGPx0W4cT6kHlrfdK/PurFFEdZ9gaFRWvpGqx/acLw8RpMo6XllE&#10;/dMGuzt3wnkS0/j8us+o6/9i8RMAAP//AwBQSwMEFAAGAAgAAAAhAFg7lafeAAAACAEAAA8AAABk&#10;cnMvZG93bnJldi54bWxMj0FPwzAMhe9I/IfISFwQS+nGtHVNJ9jgNg4b085ZY9qKxqmSdO3+PeYE&#10;t2c/6/l7+Xq0rbigD40jBU+TBARS6UxDlYLj5/vjAkSImoxuHaGCKwZYF7c3uc6MG2iPl0OsBIdQ&#10;yLSCOsYukzKUNVodJq5DYu/Leasjj76SxuuBw20r0ySZS6sb4g+17nBTY/l96K2C+db3w542D9vj&#10;205/dFV6er2elLq/G19WICKO8e8YfvEZHQpmOrueTBCtAi4SFUyTJQu209mUxZk3y9kzyCKX/wsU&#10;PwAAAP//AwBQSwECLQAUAAYACAAAACEAtoM4kv4AAADhAQAAEwAAAAAAAAAAAAAAAAAAAAAAW0Nv&#10;bnRlbnRfVHlwZXNdLnhtbFBLAQItABQABgAIAAAAIQA4/SH/1gAAAJQBAAALAAAAAAAAAAAAAAAA&#10;AC8BAABfcmVscy8ucmVsc1BLAQItABQABgAIAAAAIQByzRWlNAIAAHcEAAAOAAAAAAAAAAAAAAAA&#10;AC4CAABkcnMvZTJvRG9jLnhtbFBLAQItABQABgAIAAAAIQBYO5Wn3gAAAAgBAAAPAAAAAAAAAAAA&#10;AAAAAI4EAABkcnMvZG93bnJldi54bWxQSwUGAAAAAAQABADzAAAAmQUAAAAA&#10;" stroked="f">
                <v:textbox inset="0,0,0,0">
                  <w:txbxContent>
                    <w:p w14:paraId="58B02110" w14:textId="696B347B" w:rsidR="007A6C46" w:rsidRPr="007A6C46" w:rsidRDefault="007A6C46" w:rsidP="007A6C46">
                      <w:pPr>
                        <w:pStyle w:val="Caption"/>
                        <w:jc w:val="center"/>
                        <w:rPr>
                          <w:rFonts w:ascii="Verdana" w:hAnsi="Verdana" w:cs="Arial"/>
                          <w:noProof/>
                          <w:color w:val="auto"/>
                        </w:rPr>
                      </w:pPr>
                      <w:r w:rsidRPr="007A6C46">
                        <w:rPr>
                          <w:rFonts w:ascii="Verdana" w:hAnsi="Verdana"/>
                          <w:color w:val="auto"/>
                        </w:rPr>
                        <w:t xml:space="preserve">Horacio </w:t>
                      </w:r>
                      <w:proofErr w:type="spellStart"/>
                      <w:r w:rsidRPr="007A6C46">
                        <w:rPr>
                          <w:rFonts w:ascii="Verdana" w:hAnsi="Verdana"/>
                          <w:color w:val="auto"/>
                        </w:rPr>
                        <w:t>Lafer</w:t>
                      </w:r>
                      <w:proofErr w:type="spellEnd"/>
                      <w:r w:rsidRPr="007A6C46">
                        <w:rPr>
                          <w:rFonts w:ascii="Verdana" w:hAnsi="Verdana"/>
                          <w:color w:val="auto"/>
                        </w:rPr>
                        <w:t>, Chairman of the Board of Governors of the Bank, September 1952</w:t>
                      </w:r>
                    </w:p>
                  </w:txbxContent>
                </v:textbox>
                <w10:wrap type="square" anchorx="margin"/>
              </v:shape>
            </w:pict>
          </mc:Fallback>
        </mc:AlternateContent>
      </w:r>
      <w:r>
        <w:rPr>
          <w:rFonts w:ascii="Arial" w:hAnsi="Arial" w:cs="Arial"/>
          <w:i/>
          <w:iCs/>
          <w:noProof/>
          <w:color w:val="000000"/>
          <w:sz w:val="18"/>
          <w:szCs w:val="18"/>
        </w:rPr>
        <w:drawing>
          <wp:anchor distT="91440" distB="91440" distL="182880" distR="182880" simplePos="0" relativeHeight="251670528" behindDoc="0" locked="0" layoutInCell="1" allowOverlap="1" wp14:anchorId="572BE5CF" wp14:editId="49CF3472">
            <wp:simplePos x="0" y="0"/>
            <wp:positionH relativeFrom="margin">
              <wp:align>left</wp:align>
            </wp:positionH>
            <wp:positionV relativeFrom="paragraph">
              <wp:posOffset>0</wp:posOffset>
            </wp:positionV>
            <wp:extent cx="1526540" cy="1876425"/>
            <wp:effectExtent l="0" t="0" r="0" b="0"/>
            <wp:wrapSquare wrapText="bothSides"/>
            <wp:docPr id="12" name="Picture 12" descr="Document of th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ument of the Mon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2133" cy="18828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6C46">
        <w:rPr>
          <w:rFonts w:ascii="Arial" w:eastAsia="Times New Roman" w:hAnsi="Arial" w:cs="Arial"/>
          <w:i/>
          <w:iCs/>
          <w:color w:val="000000"/>
        </w:rPr>
        <w:t>"As for the International Bank, I do not regard its mission as encompassed within the narrow definitions of reconstruction and development: its mission is ever broadening in scope. No institution is better placed to meet the long run challenge of increasing the food production and distribution for a rapidly growing world population... The great contribution that the Bank can make to all member countries is to combine sound banking principles with a creative effort to help in the world development of transportation, electric power and food production."</w:t>
      </w:r>
      <w:r w:rsidRPr="007A6C46">
        <w:rPr>
          <w:rFonts w:ascii="Arial" w:eastAsia="Times New Roman" w:hAnsi="Arial" w:cs="Arial"/>
          <w:color w:val="000000"/>
        </w:rPr>
        <w:t xml:space="preserve"> (From the Address of Horacio </w:t>
      </w:r>
      <w:proofErr w:type="spellStart"/>
      <w:r w:rsidRPr="007A6C46">
        <w:rPr>
          <w:rFonts w:ascii="Arial" w:eastAsia="Times New Roman" w:hAnsi="Arial" w:cs="Arial"/>
          <w:color w:val="000000"/>
        </w:rPr>
        <w:t>Lafer</w:t>
      </w:r>
      <w:proofErr w:type="spellEnd"/>
      <w:r w:rsidRPr="007A6C46">
        <w:rPr>
          <w:rFonts w:ascii="Arial" w:eastAsia="Times New Roman" w:hAnsi="Arial" w:cs="Arial"/>
          <w:color w:val="000000"/>
        </w:rPr>
        <w:t>, Chairman of the Board of Governors of the Bank, at the Opening Session, September 3, 1952)</w:t>
      </w:r>
    </w:p>
    <w:p w14:paraId="759D0A41" w14:textId="77777777" w:rsidR="007A6C46" w:rsidRDefault="007A6C46" w:rsidP="007A6C46">
      <w:pPr>
        <w:rPr>
          <w:rFonts w:ascii="Arial" w:eastAsia="Times New Roman" w:hAnsi="Arial" w:cs="Arial"/>
          <w:color w:val="000000"/>
        </w:rPr>
      </w:pPr>
    </w:p>
    <w:p w14:paraId="249F56E7" w14:textId="77777777" w:rsidR="007A6C46" w:rsidRDefault="007A6C46" w:rsidP="007A6C46">
      <w:pPr>
        <w:rPr>
          <w:rFonts w:ascii="Arial" w:eastAsia="Times New Roman" w:hAnsi="Arial" w:cs="Arial"/>
          <w:color w:val="000000"/>
        </w:rPr>
      </w:pPr>
    </w:p>
    <w:p w14:paraId="72F21ABE" w14:textId="0B450760" w:rsidR="007A6C46" w:rsidRPr="007A6C46" w:rsidRDefault="007A6C46" w:rsidP="007A6C46">
      <w:pPr>
        <w:spacing w:before="100" w:beforeAutospacing="1" w:after="100" w:afterAutospacing="1"/>
        <w:rPr>
          <w:rFonts w:ascii="Arial" w:eastAsia="Times New Roman" w:hAnsi="Arial" w:cs="Arial"/>
          <w:color w:val="000000"/>
        </w:rPr>
      </w:pPr>
      <w:r>
        <w:rPr>
          <w:noProof/>
        </w:rPr>
        <mc:AlternateContent>
          <mc:Choice Requires="wps">
            <w:drawing>
              <wp:anchor distT="91440" distB="91440" distL="182880" distR="182880" simplePos="0" relativeHeight="251675648" behindDoc="0" locked="0" layoutInCell="1" allowOverlap="1" wp14:anchorId="723898CE" wp14:editId="487F9195">
                <wp:simplePos x="0" y="0"/>
                <wp:positionH relativeFrom="column">
                  <wp:posOffset>3943350</wp:posOffset>
                </wp:positionH>
                <wp:positionV relativeFrom="paragraph">
                  <wp:posOffset>2303780</wp:posOffset>
                </wp:positionV>
                <wp:extent cx="1545336" cy="685800"/>
                <wp:effectExtent l="0" t="0" r="0" b="3175"/>
                <wp:wrapSquare wrapText="bothSides"/>
                <wp:docPr id="15" name="Text Box 15"/>
                <wp:cNvGraphicFramePr/>
                <a:graphic xmlns:a="http://schemas.openxmlformats.org/drawingml/2006/main">
                  <a:graphicData uri="http://schemas.microsoft.com/office/word/2010/wordprocessingShape">
                    <wps:wsp>
                      <wps:cNvSpPr txBox="1"/>
                      <wps:spPr>
                        <a:xfrm>
                          <a:off x="0" y="0"/>
                          <a:ext cx="1545336" cy="685800"/>
                        </a:xfrm>
                        <a:prstGeom prst="rect">
                          <a:avLst/>
                        </a:prstGeom>
                        <a:solidFill>
                          <a:prstClr val="white"/>
                        </a:solidFill>
                        <a:ln>
                          <a:noFill/>
                        </a:ln>
                        <a:effectLst/>
                      </wps:spPr>
                      <wps:txbx>
                        <w:txbxContent>
                          <w:p w14:paraId="04EEA1F7" w14:textId="7DC671C2" w:rsidR="007A6C46" w:rsidRPr="007A6C46" w:rsidRDefault="007A6C46" w:rsidP="007A6C46">
                            <w:pPr>
                              <w:pStyle w:val="Caption"/>
                              <w:jc w:val="center"/>
                              <w:rPr>
                                <w:rFonts w:ascii="Verdana" w:hAnsi="Verdana" w:cs="Arial"/>
                                <w:noProof/>
                                <w:color w:val="auto"/>
                              </w:rPr>
                            </w:pPr>
                            <w:r w:rsidRPr="007A6C46">
                              <w:rPr>
                                <w:rFonts w:ascii="Verdana" w:hAnsi="Verdana"/>
                                <w:color w:val="auto"/>
                              </w:rPr>
                              <w:t>Summary Proceedings of the Seventh Annual Meetings, Mexico City, September 3-12, 1952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3898CE" id="Text Box 15" o:spid="_x0000_s1032" type="#_x0000_t202" style="position:absolute;margin-left:310.5pt;margin-top:181.4pt;width:121.7pt;height:54pt;z-index:251675648;visibility:visible;mso-wrap-style:square;mso-width-percent:0;mso-height-percent:0;mso-wrap-distance-left:14.4pt;mso-wrap-distance-top:7.2pt;mso-wrap-distance-right:14.4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5bBOAIAAHcEAAAOAAAAZHJzL2Uyb0RvYy54bWysVF1r2zAUfR/sPwi9r07bJZRQp2QpHYPQ&#10;FtLRZ0WWY4Gsq0lK7OzX70iO267b09iLfHU/dc+519c3fWvYQfmgyZb8/GzCmbKSKm13Jf/+dPfp&#10;irMQha2EIatKflSB3yw+frju3FxdUEOmUp4hiQ3zzpW8idHNiyLIRrUinJFTFsaafCsirn5XVF50&#10;yN6a4mIymRUd+cp5kioEaG8HI1/k/HWtZHyo66AiMyXH22I+fT636SwW12K+88I1Wp6eIf7hFa3Q&#10;FkVfUt2KKNje6z9StVp6ClTHM0ltQXWtpco9oJvzybtuNo1wKvcCcIJ7gSn8v7Ty/vDoma7A3ZQz&#10;K1pw9KT6yL5Qz6ACPp0Lc7htHBxjDz18R32AMrXd175NXzTEYAfSxxd0UzaZgqafp5eXM84kbLOr&#10;6dUkw1+8Rjsf4ldFLUtCyT3Yy6CKwzpEvASuo0sqFsjo6k4bky7JsDKeHQSY7hodVXojIn7zMjb5&#10;WkpRg3nQqDwqpyqp4aGxJMV+22eAZmPTW6qOwMLTME3ByTuN6msR4qPwGB+0j5WIDzhqQ13J6SRx&#10;1pD/+Td98gersHLWYRxLHn7shVecmW8WfKfZHQU/CttRsPt2Rej7HMvmZBYR4KMZxdpT+4xNWaYq&#10;MAkrUavkcRRXcVgKbJpUy2V2woQ6Edd242RKPaL81D8L704cRbB7T+Ogivk7qgbfTJZb7iNwzzwm&#10;XAcUQVG6YLozWadNTOvz9p69Xv8Xi18AAAD//wMAUEsDBBQABgAIAAAAIQD1qpnv4gAAAAsBAAAP&#10;AAAAZHJzL2Rvd25yZXYueG1sTI+xTsMwFEV3JP7BekgsqHWaWiYKcaqqggGWitClmxu7cSC2I9tp&#10;w9/zmGB8elf3nlNtZjuQiw6x907AapkB0a71qnedgMPHy6IAEpN0Sg7eaQHfOsKmvr2pZKn81b3r&#10;S5M6giUullKASWksKY2t0VbGpR+1w9/ZBysTnqGjKsgrltuB5lnGqZW9wwUjR70zuv1qJitgz457&#10;8zCdn9+2bB1eD9OOf3aNEPd38/YJSNJz+gvDLz6iQ41MJz85FckggOcrdEkC1jxHB0wUnDEgJwHs&#10;MSuA1hX971D/AAAA//8DAFBLAQItABQABgAIAAAAIQC2gziS/gAAAOEBAAATAAAAAAAAAAAAAAAA&#10;AAAAAABbQ29udGVudF9UeXBlc10ueG1sUEsBAi0AFAAGAAgAAAAhADj9If/WAAAAlAEAAAsAAAAA&#10;AAAAAAAAAAAALwEAAF9yZWxzLy5yZWxzUEsBAi0AFAAGAAgAAAAhALp3lsE4AgAAdwQAAA4AAAAA&#10;AAAAAAAAAAAALgIAAGRycy9lMm9Eb2MueG1sUEsBAi0AFAAGAAgAAAAhAPWqme/iAAAACwEAAA8A&#10;AAAAAAAAAAAAAAAAkgQAAGRycy9kb3ducmV2LnhtbFBLBQYAAAAABAAEAPMAAAChBQAAAAA=&#10;" stroked="f">
                <v:textbox style="mso-fit-shape-to-text:t" inset="0,0,0,0">
                  <w:txbxContent>
                    <w:p w14:paraId="04EEA1F7" w14:textId="7DC671C2" w:rsidR="007A6C46" w:rsidRPr="007A6C46" w:rsidRDefault="007A6C46" w:rsidP="007A6C46">
                      <w:pPr>
                        <w:pStyle w:val="Caption"/>
                        <w:jc w:val="center"/>
                        <w:rPr>
                          <w:rFonts w:ascii="Verdana" w:hAnsi="Verdana" w:cs="Arial"/>
                          <w:noProof/>
                          <w:color w:val="auto"/>
                        </w:rPr>
                      </w:pPr>
                      <w:r w:rsidRPr="007A6C46">
                        <w:rPr>
                          <w:rFonts w:ascii="Verdana" w:hAnsi="Verdana"/>
                          <w:color w:val="auto"/>
                        </w:rPr>
                        <w:t>Summary Proceedings of the Seventh Annual Meetings, Mexico City, September 3-12, 1952</w:t>
                      </w:r>
                    </w:p>
                  </w:txbxContent>
                </v:textbox>
                <w10:wrap type="square"/>
              </v:shape>
            </w:pict>
          </mc:Fallback>
        </mc:AlternateContent>
      </w:r>
      <w:r>
        <w:rPr>
          <w:rFonts w:ascii="Arial" w:hAnsi="Arial" w:cs="Arial"/>
          <w:noProof/>
          <w:color w:val="204E84"/>
          <w:sz w:val="18"/>
          <w:szCs w:val="18"/>
        </w:rPr>
        <w:drawing>
          <wp:anchor distT="91440" distB="91440" distL="182880" distR="182880" simplePos="0" relativeHeight="251673600" behindDoc="0" locked="0" layoutInCell="1" allowOverlap="1" wp14:anchorId="7B1659E9" wp14:editId="015DF7CF">
            <wp:simplePos x="0" y="0"/>
            <wp:positionH relativeFrom="column">
              <wp:posOffset>3943350</wp:posOffset>
            </wp:positionH>
            <wp:positionV relativeFrom="paragraph">
              <wp:posOffset>180975</wp:posOffset>
            </wp:positionV>
            <wp:extent cx="1546860" cy="2065655"/>
            <wp:effectExtent l="0" t="0" r="0" b="0"/>
            <wp:wrapSquare wrapText="bothSides"/>
            <wp:docPr id="14" name="Picture 14" descr="http://siteresources.worldbank.org/EXTARCHIVES/Images/Summary_Proceeding_195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teresources.worldbank.org/EXTARCHIVES/Images/Summary_Proceeding_1952.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6860" cy="2065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6C46">
        <w:rPr>
          <w:rFonts w:ascii="Arial" w:eastAsia="Times New Roman" w:hAnsi="Arial" w:cs="Arial"/>
          <w:color w:val="000000"/>
        </w:rPr>
        <w:t>The meeting agenda included:</w:t>
      </w:r>
    </w:p>
    <w:p w14:paraId="4CF8EAA0" w14:textId="77777777" w:rsidR="007A6C46" w:rsidRPr="007A6C46" w:rsidRDefault="007A6C46" w:rsidP="007A6C46">
      <w:pPr>
        <w:numPr>
          <w:ilvl w:val="0"/>
          <w:numId w:val="1"/>
        </w:numPr>
        <w:spacing w:before="100" w:beforeAutospacing="1" w:after="100" w:afterAutospacing="1"/>
        <w:rPr>
          <w:rFonts w:ascii="Arial" w:eastAsia="Times New Roman" w:hAnsi="Arial" w:cs="Arial"/>
          <w:color w:val="000000"/>
        </w:rPr>
      </w:pPr>
      <w:r w:rsidRPr="007A6C46">
        <w:rPr>
          <w:rFonts w:ascii="Arial" w:eastAsia="Times New Roman" w:hAnsi="Arial" w:cs="Arial"/>
          <w:color w:val="000000"/>
        </w:rPr>
        <w:t xml:space="preserve">Seventh Annual Report </w:t>
      </w:r>
    </w:p>
    <w:p w14:paraId="044DE2DB" w14:textId="77777777" w:rsidR="007A6C46" w:rsidRPr="007A6C46" w:rsidRDefault="007A6C46" w:rsidP="007A6C46">
      <w:pPr>
        <w:numPr>
          <w:ilvl w:val="0"/>
          <w:numId w:val="1"/>
        </w:numPr>
        <w:spacing w:before="100" w:beforeAutospacing="1" w:after="100" w:afterAutospacing="1"/>
        <w:rPr>
          <w:rFonts w:ascii="Arial" w:eastAsia="Times New Roman" w:hAnsi="Arial" w:cs="Arial"/>
          <w:color w:val="000000"/>
        </w:rPr>
      </w:pPr>
      <w:r w:rsidRPr="007A6C46">
        <w:rPr>
          <w:rFonts w:ascii="Arial" w:eastAsia="Times New Roman" w:hAnsi="Arial" w:cs="Arial"/>
          <w:color w:val="000000"/>
        </w:rPr>
        <w:t xml:space="preserve">Financial Statements and Annual Audit </w:t>
      </w:r>
    </w:p>
    <w:p w14:paraId="3B04A029" w14:textId="77777777" w:rsidR="007A6C46" w:rsidRPr="007A6C46" w:rsidRDefault="007A6C46" w:rsidP="007A6C46">
      <w:pPr>
        <w:numPr>
          <w:ilvl w:val="0"/>
          <w:numId w:val="1"/>
        </w:numPr>
        <w:spacing w:before="100" w:beforeAutospacing="1" w:after="100" w:afterAutospacing="1"/>
        <w:rPr>
          <w:rFonts w:ascii="Arial" w:eastAsia="Times New Roman" w:hAnsi="Arial" w:cs="Arial"/>
          <w:color w:val="000000"/>
        </w:rPr>
      </w:pPr>
      <w:r w:rsidRPr="007A6C46">
        <w:rPr>
          <w:rFonts w:ascii="Arial" w:eastAsia="Times New Roman" w:hAnsi="Arial" w:cs="Arial"/>
          <w:color w:val="000000"/>
        </w:rPr>
        <w:t xml:space="preserve">Administrative Budget for Fiscal Year Ending June 30, 1953 </w:t>
      </w:r>
    </w:p>
    <w:p w14:paraId="3B810C01" w14:textId="77777777" w:rsidR="007A6C46" w:rsidRPr="007A6C46" w:rsidRDefault="007A6C46" w:rsidP="007A6C46">
      <w:pPr>
        <w:numPr>
          <w:ilvl w:val="0"/>
          <w:numId w:val="1"/>
        </w:numPr>
        <w:spacing w:before="100" w:beforeAutospacing="1" w:after="100" w:afterAutospacing="1"/>
        <w:rPr>
          <w:rFonts w:ascii="Arial" w:eastAsia="Times New Roman" w:hAnsi="Arial" w:cs="Arial"/>
          <w:color w:val="000000"/>
        </w:rPr>
      </w:pPr>
      <w:r w:rsidRPr="007A6C46">
        <w:rPr>
          <w:rFonts w:ascii="Arial" w:eastAsia="Times New Roman" w:hAnsi="Arial" w:cs="Arial"/>
          <w:color w:val="000000"/>
        </w:rPr>
        <w:t xml:space="preserve">Allocation of Income to Reserve </w:t>
      </w:r>
    </w:p>
    <w:p w14:paraId="60B6444C" w14:textId="77777777" w:rsidR="007A6C46" w:rsidRPr="007A6C46" w:rsidRDefault="007A6C46" w:rsidP="007A6C46">
      <w:pPr>
        <w:numPr>
          <w:ilvl w:val="0"/>
          <w:numId w:val="1"/>
        </w:numPr>
        <w:spacing w:before="100" w:beforeAutospacing="1" w:after="100" w:afterAutospacing="1"/>
        <w:rPr>
          <w:rFonts w:ascii="Arial" w:eastAsia="Times New Roman" w:hAnsi="Arial" w:cs="Arial"/>
          <w:color w:val="000000"/>
        </w:rPr>
      </w:pPr>
      <w:r w:rsidRPr="007A6C46">
        <w:rPr>
          <w:rFonts w:ascii="Arial" w:eastAsia="Times New Roman" w:hAnsi="Arial" w:cs="Arial"/>
          <w:color w:val="000000"/>
        </w:rPr>
        <w:t xml:space="preserve">Regulations Relating to Executive Directors and Alternates </w:t>
      </w:r>
    </w:p>
    <w:p w14:paraId="4B6711D1" w14:textId="77777777" w:rsidR="007A6C46" w:rsidRPr="007A6C46" w:rsidRDefault="007A6C46" w:rsidP="007A6C46">
      <w:pPr>
        <w:numPr>
          <w:ilvl w:val="0"/>
          <w:numId w:val="1"/>
        </w:numPr>
        <w:spacing w:before="100" w:beforeAutospacing="1" w:after="100" w:afterAutospacing="1"/>
        <w:rPr>
          <w:rFonts w:ascii="Arial" w:eastAsia="Times New Roman" w:hAnsi="Arial" w:cs="Arial"/>
          <w:color w:val="000000"/>
        </w:rPr>
      </w:pPr>
      <w:r w:rsidRPr="007A6C46">
        <w:rPr>
          <w:rFonts w:ascii="Arial" w:eastAsia="Times New Roman" w:hAnsi="Arial" w:cs="Arial"/>
          <w:color w:val="000000"/>
        </w:rPr>
        <w:t xml:space="preserve">Fourth Regular Election of Executive Directors </w:t>
      </w:r>
    </w:p>
    <w:p w14:paraId="4C236294" w14:textId="77777777" w:rsidR="007A6C46" w:rsidRPr="007A6C46" w:rsidRDefault="007A6C46" w:rsidP="007A6C46">
      <w:pPr>
        <w:numPr>
          <w:ilvl w:val="0"/>
          <w:numId w:val="1"/>
        </w:numPr>
        <w:spacing w:before="100" w:beforeAutospacing="1" w:after="100" w:afterAutospacing="1"/>
        <w:rPr>
          <w:rFonts w:ascii="Arial" w:eastAsia="Times New Roman" w:hAnsi="Arial" w:cs="Arial"/>
          <w:color w:val="000000"/>
        </w:rPr>
      </w:pPr>
      <w:r w:rsidRPr="007A6C46">
        <w:rPr>
          <w:rFonts w:ascii="Arial" w:eastAsia="Times New Roman" w:hAnsi="Arial" w:cs="Arial"/>
          <w:color w:val="000000"/>
        </w:rPr>
        <w:t xml:space="preserve">Application of Republic of Indonesia for Membership in the Bank </w:t>
      </w:r>
    </w:p>
    <w:p w14:paraId="0489B7F0" w14:textId="77777777" w:rsidR="007A6C46" w:rsidRPr="007A6C46" w:rsidRDefault="007A6C46" w:rsidP="007A6C46">
      <w:pPr>
        <w:numPr>
          <w:ilvl w:val="0"/>
          <w:numId w:val="1"/>
        </w:numPr>
        <w:spacing w:before="100" w:beforeAutospacing="1" w:after="100" w:afterAutospacing="1"/>
        <w:rPr>
          <w:rFonts w:ascii="Arial" w:eastAsia="Times New Roman" w:hAnsi="Arial" w:cs="Arial"/>
          <w:color w:val="000000"/>
        </w:rPr>
      </w:pPr>
      <w:r w:rsidRPr="007A6C46">
        <w:rPr>
          <w:rFonts w:ascii="Arial" w:eastAsia="Times New Roman" w:hAnsi="Arial" w:cs="Arial"/>
          <w:color w:val="000000"/>
        </w:rPr>
        <w:t xml:space="preserve">“Draft Resolution to be submitted by the Governor for Czechoslovakia Proposing Exclusion of the Kuomintang Group from All Organs of the Bank” </w:t>
      </w:r>
    </w:p>
    <w:p w14:paraId="32622271" w14:textId="77777777" w:rsidR="007A6C46" w:rsidRPr="007A6C46" w:rsidRDefault="007A6C46" w:rsidP="007A6C46">
      <w:pPr>
        <w:numPr>
          <w:ilvl w:val="0"/>
          <w:numId w:val="1"/>
        </w:numPr>
        <w:spacing w:before="100" w:beforeAutospacing="1" w:after="100" w:afterAutospacing="1"/>
        <w:rPr>
          <w:rFonts w:ascii="Arial" w:eastAsia="Times New Roman" w:hAnsi="Arial" w:cs="Arial"/>
          <w:color w:val="000000"/>
        </w:rPr>
      </w:pPr>
      <w:r w:rsidRPr="007A6C46">
        <w:rPr>
          <w:rFonts w:ascii="Arial" w:eastAsia="Times New Roman" w:hAnsi="Arial" w:cs="Arial"/>
          <w:color w:val="000000"/>
        </w:rPr>
        <w:t xml:space="preserve">Place and Date of Eighth Annual Meeting </w:t>
      </w:r>
    </w:p>
    <w:p w14:paraId="22C9312E" w14:textId="77777777" w:rsidR="007A6C46" w:rsidRPr="007A6C46" w:rsidRDefault="007A6C46" w:rsidP="007A6C46">
      <w:pPr>
        <w:pStyle w:val="ListParagraph"/>
        <w:numPr>
          <w:ilvl w:val="0"/>
          <w:numId w:val="1"/>
        </w:numPr>
        <w:rPr>
          <w:rFonts w:ascii="Arial" w:hAnsi="Arial" w:cs="Arial"/>
          <w:vanish/>
          <w:color w:val="000000"/>
        </w:rPr>
      </w:pPr>
      <w:r w:rsidRPr="007A6C46">
        <w:rPr>
          <w:rFonts w:ascii="Arial" w:eastAsia="Times New Roman" w:hAnsi="Arial" w:cs="Arial"/>
          <w:color w:val="000000"/>
        </w:rPr>
        <w:t>Election of Officers and Procedures Committee for 1952-53</w:t>
      </w:r>
    </w:p>
    <w:p w14:paraId="1CDE075D" w14:textId="77777777" w:rsidR="007A6C46" w:rsidRDefault="007A6C46" w:rsidP="007A6C46">
      <w:pPr>
        <w:numPr>
          <w:ilvl w:val="0"/>
          <w:numId w:val="1"/>
        </w:numPr>
        <w:spacing w:before="100" w:beforeAutospacing="1" w:after="100" w:afterAutospacing="1"/>
        <w:rPr>
          <w:rFonts w:ascii="Arial" w:eastAsia="Times New Roman" w:hAnsi="Arial" w:cs="Arial"/>
          <w:color w:val="000000"/>
          <w:sz w:val="18"/>
          <w:szCs w:val="18"/>
        </w:rPr>
      </w:pPr>
    </w:p>
    <w:p w14:paraId="74D14F59" w14:textId="77777777" w:rsidR="007A6C46" w:rsidRDefault="007A6C46" w:rsidP="007A6C46">
      <w:pPr>
        <w:rPr>
          <w:rFonts w:ascii="Arial" w:eastAsia="Times New Roman" w:hAnsi="Arial" w:cs="Arial"/>
          <w:color w:val="000000"/>
          <w:sz w:val="18"/>
          <w:szCs w:val="18"/>
        </w:rPr>
      </w:pPr>
    </w:p>
    <w:p w14:paraId="7498F1C4" w14:textId="77777777" w:rsidR="00184A71" w:rsidRDefault="00184A71" w:rsidP="00184A71">
      <w:pPr>
        <w:rPr>
          <w:rFonts w:ascii="Arial" w:hAnsi="Arial" w:cs="Arial"/>
          <w:vanish/>
          <w:color w:val="000000"/>
          <w:sz w:val="18"/>
          <w:szCs w:val="18"/>
        </w:rPr>
      </w:pPr>
    </w:p>
    <w:p w14:paraId="76C067AD" w14:textId="77777777" w:rsidR="00184A71" w:rsidRPr="00D9100A" w:rsidRDefault="00184A71">
      <w:pPr>
        <w:rPr>
          <w:rFonts w:ascii="Arial" w:hAnsi="Arial" w:cs="Arial"/>
        </w:rPr>
      </w:pPr>
    </w:p>
    <w:p w14:paraId="65623C88" w14:textId="77777777" w:rsidR="00D9100A" w:rsidRPr="00D9100A" w:rsidRDefault="00D9100A" w:rsidP="00D9100A">
      <w:pPr>
        <w:rPr>
          <w:rFonts w:ascii="Arial" w:eastAsia="Times New Roman" w:hAnsi="Arial" w:cs="Arial"/>
          <w:vanish/>
          <w:color w:val="000000"/>
          <w:sz w:val="18"/>
          <w:szCs w:val="18"/>
        </w:rPr>
      </w:pPr>
    </w:p>
    <w:sectPr w:rsidR="00D9100A" w:rsidRPr="00D9100A" w:rsidSect="00BA45BB">
      <w:headerReference w:type="default" r:id="rId17"/>
      <w:pgSz w:w="12240" w:h="15840"/>
      <w:pgMar w:top="288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90994F" w14:textId="77777777" w:rsidR="00A66198" w:rsidRDefault="00A66198" w:rsidP="00A66198">
      <w:r>
        <w:separator/>
      </w:r>
    </w:p>
  </w:endnote>
  <w:endnote w:type="continuationSeparator" w:id="0">
    <w:p w14:paraId="6A4FBEBD" w14:textId="77777777" w:rsidR="00A66198" w:rsidRDefault="00A66198" w:rsidP="00A66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20340" w14:textId="77777777" w:rsidR="00A66198" w:rsidRDefault="00A66198" w:rsidP="00A66198">
      <w:r>
        <w:separator/>
      </w:r>
    </w:p>
  </w:footnote>
  <w:footnote w:type="continuationSeparator" w:id="0">
    <w:p w14:paraId="18720AFC" w14:textId="77777777" w:rsidR="00A66198" w:rsidRDefault="00A66198" w:rsidP="00A661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A5F1B" w14:textId="2DAB4748" w:rsidR="00A66198" w:rsidRDefault="00A66198">
    <w:pPr>
      <w:pStyle w:val="Header"/>
    </w:pPr>
    <w:r>
      <w:rPr>
        <w:noProof/>
      </w:rPr>
      <w:drawing>
        <wp:anchor distT="0" distB="0" distL="114300" distR="114300" simplePos="0" relativeHeight="251658240" behindDoc="1" locked="0" layoutInCell="1" allowOverlap="1" wp14:anchorId="160A3A9C" wp14:editId="1BA3BC3A">
          <wp:simplePos x="0" y="0"/>
          <wp:positionH relativeFrom="page">
            <wp:posOffset>0</wp:posOffset>
          </wp:positionH>
          <wp:positionV relativeFrom="page">
            <wp:posOffset>0</wp:posOffset>
          </wp:positionV>
          <wp:extent cx="7772400" cy="1143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top_ba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43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5B1EBE"/>
    <w:multiLevelType w:val="multilevel"/>
    <w:tmpl w:val="144C0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AAD"/>
    <w:rsid w:val="000C275E"/>
    <w:rsid w:val="00150041"/>
    <w:rsid w:val="00156ECC"/>
    <w:rsid w:val="00184A71"/>
    <w:rsid w:val="00195D70"/>
    <w:rsid w:val="002B6F3F"/>
    <w:rsid w:val="00325DD9"/>
    <w:rsid w:val="003319C4"/>
    <w:rsid w:val="00416C2B"/>
    <w:rsid w:val="005B613D"/>
    <w:rsid w:val="006775D8"/>
    <w:rsid w:val="00677AAD"/>
    <w:rsid w:val="006B3371"/>
    <w:rsid w:val="006E109D"/>
    <w:rsid w:val="00770FA2"/>
    <w:rsid w:val="007A6C46"/>
    <w:rsid w:val="007B6A64"/>
    <w:rsid w:val="007D3E6C"/>
    <w:rsid w:val="00832BE9"/>
    <w:rsid w:val="00A402D3"/>
    <w:rsid w:val="00A66198"/>
    <w:rsid w:val="00AE2647"/>
    <w:rsid w:val="00AE4987"/>
    <w:rsid w:val="00BA45BB"/>
    <w:rsid w:val="00D331F0"/>
    <w:rsid w:val="00D9100A"/>
    <w:rsid w:val="00E625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7E6A22B6"/>
  <w14:defaultImageDpi w14:val="300"/>
  <w15:docId w15:val="{8D5E8A35-D76C-46A1-822C-0E42AEB5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9100A"/>
    <w:pPr>
      <w:outlineLvl w:val="0"/>
    </w:pPr>
    <w:rPr>
      <w:rFonts w:ascii="Arial" w:eastAsia="Times New Roman" w:hAnsi="Arial" w:cs="Arial"/>
      <w:b/>
      <w:bCs/>
      <w:color w:val="000000"/>
      <w:kern w:val="36"/>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25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2575"/>
    <w:rPr>
      <w:rFonts w:ascii="Lucida Grande" w:hAnsi="Lucida Grande" w:cs="Lucida Grande"/>
      <w:sz w:val="18"/>
      <w:szCs w:val="18"/>
    </w:rPr>
  </w:style>
  <w:style w:type="paragraph" w:styleId="Header">
    <w:name w:val="header"/>
    <w:basedOn w:val="Normal"/>
    <w:link w:val="HeaderChar"/>
    <w:uiPriority w:val="99"/>
    <w:unhideWhenUsed/>
    <w:rsid w:val="00A66198"/>
    <w:pPr>
      <w:tabs>
        <w:tab w:val="center" w:pos="4320"/>
        <w:tab w:val="right" w:pos="8640"/>
      </w:tabs>
    </w:pPr>
  </w:style>
  <w:style w:type="character" w:customStyle="1" w:styleId="HeaderChar">
    <w:name w:val="Header Char"/>
    <w:basedOn w:val="DefaultParagraphFont"/>
    <w:link w:val="Header"/>
    <w:uiPriority w:val="99"/>
    <w:rsid w:val="00A66198"/>
  </w:style>
  <w:style w:type="paragraph" w:styleId="Footer">
    <w:name w:val="footer"/>
    <w:basedOn w:val="Normal"/>
    <w:link w:val="FooterChar"/>
    <w:uiPriority w:val="99"/>
    <w:unhideWhenUsed/>
    <w:rsid w:val="00A66198"/>
    <w:pPr>
      <w:tabs>
        <w:tab w:val="center" w:pos="4320"/>
        <w:tab w:val="right" w:pos="8640"/>
      </w:tabs>
    </w:pPr>
  </w:style>
  <w:style w:type="character" w:customStyle="1" w:styleId="FooterChar">
    <w:name w:val="Footer Char"/>
    <w:basedOn w:val="DefaultParagraphFont"/>
    <w:link w:val="Footer"/>
    <w:uiPriority w:val="99"/>
    <w:rsid w:val="00A66198"/>
  </w:style>
  <w:style w:type="character" w:styleId="Hyperlink">
    <w:name w:val="Hyperlink"/>
    <w:basedOn w:val="DefaultParagraphFont"/>
    <w:uiPriority w:val="99"/>
    <w:unhideWhenUsed/>
    <w:rsid w:val="005B613D"/>
    <w:rPr>
      <w:color w:val="0000FF" w:themeColor="hyperlink"/>
      <w:u w:val="single"/>
    </w:rPr>
  </w:style>
  <w:style w:type="character" w:customStyle="1" w:styleId="Heading1Char">
    <w:name w:val="Heading 1 Char"/>
    <w:basedOn w:val="DefaultParagraphFont"/>
    <w:link w:val="Heading1"/>
    <w:uiPriority w:val="9"/>
    <w:rsid w:val="00D9100A"/>
    <w:rPr>
      <w:rFonts w:ascii="Arial" w:eastAsia="Times New Roman" w:hAnsi="Arial" w:cs="Arial"/>
      <w:b/>
      <w:bCs/>
      <w:color w:val="000000"/>
      <w:kern w:val="36"/>
      <w:sz w:val="27"/>
      <w:szCs w:val="27"/>
    </w:rPr>
  </w:style>
  <w:style w:type="character" w:styleId="Emphasis">
    <w:name w:val="Emphasis"/>
    <w:basedOn w:val="DefaultParagraphFont"/>
    <w:uiPriority w:val="20"/>
    <w:qFormat/>
    <w:rsid w:val="00D9100A"/>
    <w:rPr>
      <w:i/>
      <w:iCs/>
    </w:rPr>
  </w:style>
  <w:style w:type="paragraph" w:styleId="NormalWeb">
    <w:name w:val="Normal (Web)"/>
    <w:basedOn w:val="Normal"/>
    <w:uiPriority w:val="99"/>
    <w:semiHidden/>
    <w:unhideWhenUsed/>
    <w:rsid w:val="00D9100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9100A"/>
    <w:rPr>
      <w:b/>
      <w:bCs/>
    </w:rPr>
  </w:style>
  <w:style w:type="paragraph" w:styleId="Caption">
    <w:name w:val="caption"/>
    <w:basedOn w:val="Normal"/>
    <w:next w:val="Normal"/>
    <w:uiPriority w:val="35"/>
    <w:unhideWhenUsed/>
    <w:qFormat/>
    <w:rsid w:val="00184A71"/>
    <w:pPr>
      <w:spacing w:after="200"/>
    </w:pPr>
    <w:rPr>
      <w:i/>
      <w:iCs/>
      <w:color w:val="1F497D" w:themeColor="text2"/>
      <w:sz w:val="18"/>
      <w:szCs w:val="18"/>
    </w:rPr>
  </w:style>
  <w:style w:type="paragraph" w:styleId="ListParagraph">
    <w:name w:val="List Paragraph"/>
    <w:basedOn w:val="Normal"/>
    <w:uiPriority w:val="34"/>
    <w:qFormat/>
    <w:rsid w:val="007A6C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orldbank.org/en/about/archives/history/exhibits" TargetMode="External"/><Relationship Id="rId5" Type="http://schemas.openxmlformats.org/officeDocument/2006/relationships/webSettings" Target="webSettings.xml"/><Relationship Id="rId15" Type="http://schemas.openxmlformats.org/officeDocument/2006/relationships/hyperlink" Target="http://siteresources.worldbank.org/EXTARCHIVES/Resources/Summary_Proceedings_1952.pdf" TargetMode="External"/><Relationship Id="rId10" Type="http://schemas.openxmlformats.org/officeDocument/2006/relationships/hyperlink" Target="http://documents.worldbank.org/curated/en/hom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D7A6C-E7A7-454D-92EC-A09BC23D0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592</Words>
  <Characters>3376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World Bank</Company>
  <LinksUpToDate>false</LinksUpToDate>
  <CharactersWithSpaces>3961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Kemp</dc:creator>
  <cp:keywords/>
  <dc:description/>
  <cp:lastModifiedBy>Russell Wade Buhr</cp:lastModifiedBy>
  <cp:revision>4</cp:revision>
  <dcterms:created xsi:type="dcterms:W3CDTF">2016-02-26T16:35:00Z</dcterms:created>
  <dcterms:modified xsi:type="dcterms:W3CDTF">2016-04-07T17:28:00Z</dcterms:modified>
</cp:coreProperties>
</file>